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50E0" w:rsidRPr="00AF7A0E" w:rsidRDefault="002A50E0" w:rsidP="002A50E0">
      <w:pPr>
        <w:ind w:left="5760" w:right="-5"/>
        <w:jc w:val="both"/>
        <w:rPr>
          <w:kern w:val="2"/>
          <w:sz w:val="28"/>
          <w:szCs w:val="28"/>
          <w:lang w:val="uk-UA"/>
        </w:rPr>
      </w:pPr>
      <w:r w:rsidRPr="00AF7A0E">
        <w:rPr>
          <w:kern w:val="2"/>
          <w:sz w:val="28"/>
          <w:szCs w:val="28"/>
          <w:lang w:val="uk-UA"/>
        </w:rPr>
        <w:t>ЗАТВЕРДЖЕНО</w:t>
      </w:r>
    </w:p>
    <w:p w:rsidR="002A50E0" w:rsidRPr="00AF7A0E" w:rsidRDefault="002A50E0" w:rsidP="002A50E0">
      <w:pPr>
        <w:ind w:left="5760" w:right="-5"/>
        <w:jc w:val="both"/>
        <w:rPr>
          <w:kern w:val="2"/>
          <w:sz w:val="28"/>
          <w:szCs w:val="28"/>
          <w:lang w:val="uk-UA"/>
        </w:rPr>
      </w:pPr>
      <w:r w:rsidRPr="00AF7A0E">
        <w:rPr>
          <w:kern w:val="2"/>
          <w:sz w:val="28"/>
          <w:szCs w:val="28"/>
          <w:lang w:val="uk-UA"/>
        </w:rPr>
        <w:t>Розпорядження голови</w:t>
      </w:r>
    </w:p>
    <w:p w:rsidR="002A50E0" w:rsidRPr="00AF7A0E" w:rsidRDefault="002A50E0" w:rsidP="002A50E0">
      <w:pPr>
        <w:ind w:left="5760" w:right="-5"/>
        <w:jc w:val="both"/>
        <w:rPr>
          <w:kern w:val="2"/>
          <w:sz w:val="28"/>
          <w:szCs w:val="28"/>
          <w:lang w:val="uk-UA"/>
        </w:rPr>
      </w:pPr>
      <w:r w:rsidRPr="00AF7A0E">
        <w:rPr>
          <w:kern w:val="2"/>
          <w:sz w:val="28"/>
          <w:szCs w:val="28"/>
          <w:lang w:val="uk-UA"/>
        </w:rPr>
        <w:t>облдержадміністрації</w:t>
      </w:r>
    </w:p>
    <w:p w:rsidR="002A50E0" w:rsidRPr="00AF7A0E" w:rsidRDefault="002A50E0" w:rsidP="002A50E0">
      <w:pPr>
        <w:ind w:right="-5"/>
        <w:jc w:val="both"/>
        <w:rPr>
          <w:kern w:val="2"/>
          <w:sz w:val="28"/>
          <w:szCs w:val="28"/>
          <w:lang w:val="uk-UA"/>
        </w:rPr>
      </w:pPr>
      <w:r w:rsidRPr="00AF7A0E">
        <w:rPr>
          <w:kern w:val="2"/>
          <w:sz w:val="28"/>
          <w:szCs w:val="28"/>
          <w:lang w:val="uk-UA"/>
        </w:rPr>
        <w:tab/>
      </w:r>
      <w:r w:rsidRPr="00AF7A0E">
        <w:rPr>
          <w:kern w:val="2"/>
          <w:sz w:val="28"/>
          <w:szCs w:val="28"/>
          <w:lang w:val="uk-UA"/>
        </w:rPr>
        <w:tab/>
      </w:r>
      <w:r w:rsidRPr="00AF7A0E">
        <w:rPr>
          <w:kern w:val="2"/>
          <w:sz w:val="28"/>
          <w:szCs w:val="28"/>
          <w:lang w:val="uk-UA"/>
        </w:rPr>
        <w:tab/>
      </w:r>
      <w:r w:rsidRPr="00AF7A0E">
        <w:rPr>
          <w:kern w:val="2"/>
          <w:sz w:val="28"/>
          <w:szCs w:val="28"/>
          <w:lang w:val="uk-UA"/>
        </w:rPr>
        <w:tab/>
      </w:r>
      <w:r w:rsidRPr="00AF7A0E">
        <w:rPr>
          <w:kern w:val="2"/>
          <w:sz w:val="28"/>
          <w:szCs w:val="28"/>
          <w:lang w:val="uk-UA"/>
        </w:rPr>
        <w:tab/>
      </w:r>
      <w:r w:rsidRPr="00AF7A0E">
        <w:rPr>
          <w:kern w:val="2"/>
          <w:sz w:val="28"/>
          <w:szCs w:val="28"/>
          <w:lang w:val="uk-UA"/>
        </w:rPr>
        <w:tab/>
      </w:r>
      <w:r w:rsidRPr="00AF7A0E">
        <w:rPr>
          <w:kern w:val="2"/>
          <w:sz w:val="28"/>
          <w:szCs w:val="28"/>
          <w:lang w:val="uk-UA"/>
        </w:rPr>
        <w:tab/>
      </w:r>
      <w:r w:rsidRPr="00AF7A0E">
        <w:rPr>
          <w:kern w:val="2"/>
          <w:sz w:val="28"/>
          <w:szCs w:val="28"/>
          <w:lang w:val="uk-UA"/>
        </w:rPr>
        <w:tab/>
      </w:r>
      <w:r>
        <w:rPr>
          <w:kern w:val="2"/>
          <w:sz w:val="28"/>
          <w:szCs w:val="28"/>
          <w:lang w:val="uk-UA"/>
        </w:rPr>
        <w:t>08.04.2009</w:t>
      </w:r>
      <w:r>
        <w:rPr>
          <w:kern w:val="2"/>
          <w:sz w:val="28"/>
          <w:szCs w:val="28"/>
          <w:lang w:val="uk-UA"/>
        </w:rPr>
        <w:tab/>
        <w:t xml:space="preserve">   </w:t>
      </w:r>
      <w:r w:rsidRPr="00AF7A0E">
        <w:rPr>
          <w:kern w:val="2"/>
          <w:sz w:val="28"/>
          <w:szCs w:val="28"/>
          <w:lang w:val="uk-UA"/>
        </w:rPr>
        <w:t>№</w:t>
      </w:r>
      <w:r>
        <w:rPr>
          <w:kern w:val="2"/>
          <w:sz w:val="28"/>
          <w:szCs w:val="28"/>
          <w:lang w:val="uk-UA"/>
        </w:rPr>
        <w:t xml:space="preserve"> 112</w:t>
      </w:r>
    </w:p>
    <w:p w:rsidR="002A50E0" w:rsidRPr="00AF7A0E" w:rsidRDefault="002A50E0" w:rsidP="002A50E0">
      <w:pPr>
        <w:ind w:right="-5"/>
        <w:rPr>
          <w:kern w:val="2"/>
          <w:sz w:val="28"/>
          <w:szCs w:val="28"/>
          <w:lang w:val="uk-UA"/>
        </w:rPr>
      </w:pPr>
    </w:p>
    <w:p w:rsidR="002A50E0" w:rsidRPr="00AF7A0E" w:rsidRDefault="002A50E0" w:rsidP="002A50E0">
      <w:pPr>
        <w:shd w:val="clear" w:color="auto" w:fill="FFFFFF"/>
        <w:ind w:right="67"/>
        <w:jc w:val="center"/>
        <w:rPr>
          <w:color w:val="000000"/>
          <w:kern w:val="2"/>
          <w:sz w:val="32"/>
          <w:szCs w:val="32"/>
          <w:lang w:val="uk-UA"/>
        </w:rPr>
      </w:pPr>
    </w:p>
    <w:p w:rsidR="002A50E0" w:rsidRPr="00AF7A0E" w:rsidRDefault="002A50E0" w:rsidP="002A50E0">
      <w:pPr>
        <w:shd w:val="clear" w:color="auto" w:fill="FFFFFF"/>
        <w:ind w:right="67"/>
        <w:jc w:val="center"/>
        <w:rPr>
          <w:kern w:val="2"/>
          <w:lang w:val="uk-UA"/>
        </w:rPr>
      </w:pPr>
      <w:r w:rsidRPr="00AF7A0E">
        <w:rPr>
          <w:color w:val="000000"/>
          <w:kern w:val="2"/>
          <w:sz w:val="32"/>
          <w:szCs w:val="32"/>
          <w:lang w:val="uk-UA"/>
        </w:rPr>
        <w:t xml:space="preserve">П О Л О Ж Е Н </w:t>
      </w:r>
      <w:proofErr w:type="spellStart"/>
      <w:r w:rsidRPr="00AF7A0E">
        <w:rPr>
          <w:color w:val="000000"/>
          <w:kern w:val="2"/>
          <w:sz w:val="32"/>
          <w:szCs w:val="32"/>
          <w:lang w:val="uk-UA"/>
        </w:rPr>
        <w:t>Н</w:t>
      </w:r>
      <w:proofErr w:type="spellEnd"/>
      <w:r w:rsidRPr="00AF7A0E">
        <w:rPr>
          <w:color w:val="000000"/>
          <w:kern w:val="2"/>
          <w:sz w:val="32"/>
          <w:szCs w:val="32"/>
          <w:lang w:val="uk-UA"/>
        </w:rPr>
        <w:t xml:space="preserve"> Я</w:t>
      </w:r>
    </w:p>
    <w:p w:rsidR="002A50E0" w:rsidRDefault="002A50E0" w:rsidP="002A50E0">
      <w:pPr>
        <w:shd w:val="clear" w:color="auto" w:fill="FFFFFF"/>
        <w:ind w:left="1474" w:right="1550"/>
        <w:jc w:val="center"/>
        <w:rPr>
          <w:color w:val="000000"/>
          <w:kern w:val="2"/>
          <w:sz w:val="28"/>
          <w:szCs w:val="28"/>
          <w:lang w:val="uk-UA"/>
        </w:rPr>
      </w:pPr>
      <w:r w:rsidRPr="00AF7A0E">
        <w:rPr>
          <w:color w:val="000000"/>
          <w:kern w:val="2"/>
          <w:sz w:val="28"/>
          <w:szCs w:val="28"/>
          <w:lang w:val="uk-UA"/>
        </w:rPr>
        <w:t>про обласну робочу групу з питань протидії протиправному поглинанню та захопленню підприємств</w:t>
      </w:r>
    </w:p>
    <w:p w:rsidR="002A50E0" w:rsidRPr="00AF7A0E" w:rsidRDefault="002A50E0" w:rsidP="002A50E0">
      <w:pPr>
        <w:shd w:val="clear" w:color="auto" w:fill="FFFFFF"/>
        <w:ind w:left="1474" w:right="1550"/>
        <w:jc w:val="center"/>
        <w:rPr>
          <w:kern w:val="2"/>
          <w:lang w:val="uk-UA"/>
        </w:rPr>
      </w:pPr>
    </w:p>
    <w:p w:rsidR="002A50E0" w:rsidRPr="00AF7A0E" w:rsidRDefault="002A50E0" w:rsidP="002A50E0">
      <w:pPr>
        <w:shd w:val="clear" w:color="auto" w:fill="FFFFFF"/>
        <w:tabs>
          <w:tab w:val="left" w:pos="984"/>
        </w:tabs>
        <w:ind w:firstLine="725"/>
        <w:jc w:val="both"/>
        <w:rPr>
          <w:kern w:val="2"/>
          <w:lang w:val="uk-UA"/>
        </w:rPr>
      </w:pPr>
      <w:r w:rsidRPr="00AF7A0E">
        <w:rPr>
          <w:color w:val="000000"/>
          <w:kern w:val="2"/>
          <w:sz w:val="28"/>
          <w:szCs w:val="28"/>
          <w:lang w:val="uk-UA"/>
        </w:rPr>
        <w:t>1.</w:t>
      </w:r>
      <w:r w:rsidRPr="00AF7A0E">
        <w:rPr>
          <w:color w:val="000000"/>
          <w:kern w:val="2"/>
          <w:sz w:val="28"/>
          <w:szCs w:val="28"/>
          <w:lang w:val="uk-UA"/>
        </w:rPr>
        <w:tab/>
      </w:r>
      <w:r>
        <w:rPr>
          <w:color w:val="000000"/>
          <w:kern w:val="2"/>
          <w:sz w:val="28"/>
          <w:szCs w:val="28"/>
          <w:lang w:val="uk-UA"/>
        </w:rPr>
        <w:t>О</w:t>
      </w:r>
      <w:r w:rsidRPr="00AF7A0E">
        <w:rPr>
          <w:color w:val="000000"/>
          <w:kern w:val="2"/>
          <w:sz w:val="28"/>
          <w:szCs w:val="28"/>
          <w:lang w:val="uk-UA"/>
        </w:rPr>
        <w:t xml:space="preserve">бласна робоча група з питань протидії протиправному поглинанню та захопленню підприємств (далі по тексту - </w:t>
      </w:r>
      <w:r>
        <w:rPr>
          <w:color w:val="000000"/>
          <w:kern w:val="2"/>
          <w:sz w:val="28"/>
          <w:szCs w:val="28"/>
          <w:lang w:val="uk-UA"/>
        </w:rPr>
        <w:t>р</w:t>
      </w:r>
      <w:r w:rsidRPr="00AF7A0E">
        <w:rPr>
          <w:color w:val="000000"/>
          <w:kern w:val="2"/>
          <w:sz w:val="28"/>
          <w:szCs w:val="28"/>
          <w:lang w:val="uk-UA"/>
        </w:rPr>
        <w:t>обоча група) є дорадчим органом, що постійно діє при Полтавській обласній державній адміністрації.</w:t>
      </w:r>
    </w:p>
    <w:p w:rsidR="002A50E0" w:rsidRPr="00AF7A0E" w:rsidRDefault="002A50E0" w:rsidP="002A50E0">
      <w:pPr>
        <w:shd w:val="clear" w:color="auto" w:fill="FFFFFF"/>
        <w:tabs>
          <w:tab w:val="left" w:pos="1003"/>
        </w:tabs>
        <w:ind w:firstLine="725"/>
        <w:jc w:val="both"/>
        <w:rPr>
          <w:kern w:val="2"/>
          <w:lang w:val="uk-UA"/>
        </w:rPr>
      </w:pPr>
      <w:r w:rsidRPr="00AF7A0E">
        <w:rPr>
          <w:color w:val="000000"/>
          <w:kern w:val="2"/>
          <w:sz w:val="28"/>
          <w:szCs w:val="28"/>
          <w:lang w:val="uk-UA"/>
        </w:rPr>
        <w:t>2.</w:t>
      </w:r>
      <w:r w:rsidRPr="00AF7A0E">
        <w:rPr>
          <w:color w:val="000000"/>
          <w:kern w:val="2"/>
          <w:sz w:val="28"/>
          <w:szCs w:val="28"/>
          <w:lang w:val="uk-UA"/>
        </w:rPr>
        <w:tab/>
        <w:t>Робоча група утворюється з метою забезпечення взаємодії місцевих</w:t>
      </w:r>
      <w:r>
        <w:rPr>
          <w:color w:val="000000"/>
          <w:kern w:val="2"/>
          <w:sz w:val="28"/>
          <w:szCs w:val="28"/>
          <w:lang w:val="uk-UA"/>
        </w:rPr>
        <w:t xml:space="preserve"> </w:t>
      </w:r>
      <w:r w:rsidRPr="00AF7A0E">
        <w:rPr>
          <w:color w:val="000000"/>
          <w:kern w:val="2"/>
          <w:sz w:val="28"/>
          <w:szCs w:val="28"/>
          <w:lang w:val="uk-UA"/>
        </w:rPr>
        <w:t>органів виконавчої влади у сфері протидії протиправному поглинанню та</w:t>
      </w:r>
      <w:r>
        <w:rPr>
          <w:color w:val="000000"/>
          <w:kern w:val="2"/>
          <w:sz w:val="28"/>
          <w:szCs w:val="28"/>
          <w:lang w:val="uk-UA"/>
        </w:rPr>
        <w:t xml:space="preserve"> </w:t>
      </w:r>
      <w:r w:rsidRPr="00AF7A0E">
        <w:rPr>
          <w:color w:val="000000"/>
          <w:kern w:val="2"/>
          <w:sz w:val="28"/>
          <w:szCs w:val="28"/>
          <w:lang w:val="uk-UA"/>
        </w:rPr>
        <w:t>захопленню підприємств, підготовки пропозицій стосовно вдосконалення</w:t>
      </w:r>
      <w:r>
        <w:rPr>
          <w:color w:val="000000"/>
          <w:kern w:val="2"/>
          <w:sz w:val="28"/>
          <w:szCs w:val="28"/>
          <w:lang w:val="uk-UA"/>
        </w:rPr>
        <w:t xml:space="preserve"> </w:t>
      </w:r>
      <w:r w:rsidRPr="00AF7A0E">
        <w:rPr>
          <w:color w:val="000000"/>
          <w:kern w:val="2"/>
          <w:sz w:val="28"/>
          <w:szCs w:val="28"/>
          <w:lang w:val="uk-UA"/>
        </w:rPr>
        <w:t>законодавства, що регулює корпоративні правовідносини та спрямоване на</w:t>
      </w:r>
      <w:r>
        <w:rPr>
          <w:color w:val="000000"/>
          <w:kern w:val="2"/>
          <w:sz w:val="28"/>
          <w:szCs w:val="28"/>
          <w:lang w:val="uk-UA"/>
        </w:rPr>
        <w:t xml:space="preserve"> </w:t>
      </w:r>
      <w:r w:rsidRPr="00AF7A0E">
        <w:rPr>
          <w:color w:val="000000"/>
          <w:kern w:val="2"/>
          <w:sz w:val="28"/>
          <w:szCs w:val="28"/>
          <w:lang w:val="uk-UA"/>
        </w:rPr>
        <w:t>унеможливлення протиправного поглинання і захоплення підприємств, а також з</w:t>
      </w:r>
      <w:r>
        <w:rPr>
          <w:color w:val="000000"/>
          <w:kern w:val="2"/>
          <w:sz w:val="28"/>
          <w:szCs w:val="28"/>
          <w:lang w:val="uk-UA"/>
        </w:rPr>
        <w:t xml:space="preserve"> </w:t>
      </w:r>
      <w:r w:rsidRPr="00AF7A0E">
        <w:rPr>
          <w:color w:val="000000"/>
          <w:kern w:val="2"/>
          <w:sz w:val="28"/>
          <w:szCs w:val="28"/>
          <w:lang w:val="uk-UA"/>
        </w:rPr>
        <w:t>метою оперативного виявлення фактів та/або ознак протиправного поглинання</w:t>
      </w:r>
      <w:r>
        <w:rPr>
          <w:color w:val="000000"/>
          <w:kern w:val="2"/>
          <w:sz w:val="28"/>
          <w:szCs w:val="28"/>
          <w:lang w:val="uk-UA"/>
        </w:rPr>
        <w:t xml:space="preserve"> </w:t>
      </w:r>
      <w:r w:rsidRPr="00AF7A0E">
        <w:rPr>
          <w:color w:val="000000"/>
          <w:kern w:val="2"/>
          <w:sz w:val="28"/>
          <w:szCs w:val="28"/>
          <w:lang w:val="uk-UA"/>
        </w:rPr>
        <w:t>та захоплення підприємств на території</w:t>
      </w:r>
      <w:r>
        <w:rPr>
          <w:color w:val="000000"/>
          <w:kern w:val="2"/>
          <w:sz w:val="28"/>
          <w:szCs w:val="28"/>
          <w:lang w:val="uk-UA"/>
        </w:rPr>
        <w:t xml:space="preserve"> Полтавської області</w:t>
      </w:r>
      <w:r w:rsidRPr="00AF7A0E">
        <w:rPr>
          <w:color w:val="000000"/>
          <w:kern w:val="2"/>
          <w:sz w:val="28"/>
          <w:szCs w:val="28"/>
          <w:lang w:val="uk-UA"/>
        </w:rPr>
        <w:t>.</w:t>
      </w:r>
    </w:p>
    <w:p w:rsidR="002A50E0" w:rsidRPr="00AF7A0E" w:rsidRDefault="002A50E0" w:rsidP="002A50E0">
      <w:pPr>
        <w:shd w:val="clear" w:color="auto" w:fill="FFFFFF"/>
        <w:ind w:right="10" w:firstLine="725"/>
        <w:jc w:val="both"/>
        <w:rPr>
          <w:kern w:val="2"/>
          <w:lang w:val="uk-UA"/>
        </w:rPr>
      </w:pPr>
      <w:r w:rsidRPr="00AF7A0E">
        <w:rPr>
          <w:color w:val="000000"/>
          <w:kern w:val="2"/>
          <w:sz w:val="28"/>
          <w:szCs w:val="28"/>
          <w:lang w:val="uk-UA"/>
        </w:rPr>
        <w:t xml:space="preserve">Робоча група підзвітна Міжвідомчій комісії з питань протидії протиправному поглинанню та захопленню підприємств </w:t>
      </w:r>
      <w:r>
        <w:rPr>
          <w:color w:val="000000"/>
          <w:kern w:val="2"/>
          <w:sz w:val="28"/>
          <w:szCs w:val="28"/>
          <w:lang w:val="uk-UA"/>
        </w:rPr>
        <w:t xml:space="preserve">при Кабінеті Міністрів України </w:t>
      </w:r>
      <w:r w:rsidRPr="00AF7A0E">
        <w:rPr>
          <w:color w:val="000000"/>
          <w:kern w:val="2"/>
          <w:sz w:val="28"/>
          <w:szCs w:val="28"/>
          <w:lang w:val="uk-UA"/>
        </w:rPr>
        <w:t>(далі по тексту -</w:t>
      </w:r>
      <w:r>
        <w:rPr>
          <w:color w:val="000000"/>
          <w:kern w:val="2"/>
          <w:sz w:val="28"/>
          <w:szCs w:val="28"/>
          <w:lang w:val="uk-UA"/>
        </w:rPr>
        <w:t xml:space="preserve"> </w:t>
      </w:r>
      <w:r w:rsidRPr="00AF7A0E">
        <w:rPr>
          <w:color w:val="000000"/>
          <w:kern w:val="2"/>
          <w:sz w:val="28"/>
          <w:szCs w:val="28"/>
          <w:lang w:val="uk-UA"/>
        </w:rPr>
        <w:t>Міжвідомча комісія).</w:t>
      </w:r>
    </w:p>
    <w:p w:rsidR="002A50E0" w:rsidRPr="00AF7A0E" w:rsidRDefault="002A50E0" w:rsidP="002A50E0">
      <w:pPr>
        <w:shd w:val="clear" w:color="auto" w:fill="FFFFFF"/>
        <w:tabs>
          <w:tab w:val="left" w:pos="1003"/>
        </w:tabs>
        <w:ind w:firstLine="725"/>
        <w:jc w:val="both"/>
        <w:rPr>
          <w:kern w:val="2"/>
          <w:lang w:val="uk-UA"/>
        </w:rPr>
      </w:pPr>
      <w:r w:rsidRPr="00AF7A0E">
        <w:rPr>
          <w:color w:val="000000"/>
          <w:kern w:val="2"/>
          <w:sz w:val="28"/>
          <w:szCs w:val="28"/>
          <w:lang w:val="uk-UA"/>
        </w:rPr>
        <w:t>3.</w:t>
      </w:r>
      <w:r w:rsidRPr="00AF7A0E">
        <w:rPr>
          <w:color w:val="000000"/>
          <w:kern w:val="2"/>
          <w:sz w:val="28"/>
          <w:szCs w:val="28"/>
          <w:lang w:val="uk-UA"/>
        </w:rPr>
        <w:tab/>
        <w:t>Основні завдання робочої групи:</w:t>
      </w:r>
    </w:p>
    <w:p w:rsidR="002A50E0" w:rsidRPr="00AF7A0E" w:rsidRDefault="002A50E0" w:rsidP="002A50E0">
      <w:pPr>
        <w:shd w:val="clear" w:color="auto" w:fill="FFFFFF"/>
        <w:ind w:right="19" w:firstLine="725"/>
        <w:jc w:val="both"/>
        <w:rPr>
          <w:kern w:val="2"/>
          <w:lang w:val="uk-UA"/>
        </w:rPr>
      </w:pPr>
      <w:r w:rsidRPr="00AF7A0E">
        <w:rPr>
          <w:color w:val="000000"/>
          <w:kern w:val="2"/>
          <w:sz w:val="28"/>
          <w:szCs w:val="28"/>
          <w:lang w:val="uk-UA"/>
        </w:rPr>
        <w:t xml:space="preserve">збирання і моніторинг інформації про методи протиправного поглинання та захоплення підприємств, що порушують гарантоване Конституцією України право власності та призводять до погіршення інвестиційного клімату в </w:t>
      </w:r>
      <w:r>
        <w:rPr>
          <w:color w:val="000000"/>
          <w:kern w:val="2"/>
          <w:sz w:val="28"/>
          <w:szCs w:val="28"/>
          <w:lang w:val="uk-UA"/>
        </w:rPr>
        <w:t>області</w:t>
      </w:r>
      <w:r w:rsidRPr="00AF7A0E">
        <w:rPr>
          <w:color w:val="000000"/>
          <w:kern w:val="2"/>
          <w:sz w:val="28"/>
          <w:szCs w:val="28"/>
          <w:lang w:val="uk-UA"/>
        </w:rPr>
        <w:t>;</w:t>
      </w:r>
    </w:p>
    <w:p w:rsidR="002A50E0" w:rsidRPr="00AF7A0E" w:rsidRDefault="002A50E0" w:rsidP="002A50E0">
      <w:pPr>
        <w:shd w:val="clear" w:color="auto" w:fill="FFFFFF"/>
        <w:ind w:right="14" w:firstLine="725"/>
        <w:jc w:val="both"/>
        <w:rPr>
          <w:kern w:val="2"/>
          <w:lang w:val="uk-UA"/>
        </w:rPr>
      </w:pPr>
      <w:r w:rsidRPr="00AF7A0E">
        <w:rPr>
          <w:color w:val="000000"/>
          <w:kern w:val="2"/>
          <w:sz w:val="28"/>
          <w:szCs w:val="28"/>
          <w:lang w:val="uk-UA"/>
        </w:rPr>
        <w:t xml:space="preserve">сприяння взаємодії державних органів, зокрема, правоохоронних органів і органів державної виконавчої служби, на </w:t>
      </w:r>
      <w:r>
        <w:rPr>
          <w:color w:val="000000"/>
          <w:kern w:val="2"/>
          <w:sz w:val="28"/>
          <w:szCs w:val="28"/>
          <w:lang w:val="uk-UA"/>
        </w:rPr>
        <w:t>обласному</w:t>
      </w:r>
      <w:r w:rsidRPr="00AF7A0E">
        <w:rPr>
          <w:color w:val="000000"/>
          <w:kern w:val="2"/>
          <w:sz w:val="28"/>
          <w:szCs w:val="28"/>
          <w:lang w:val="uk-UA"/>
        </w:rPr>
        <w:t xml:space="preserve"> рівні з питань посилення протидії протиправному поглинанню та захопленню підприємств;</w:t>
      </w:r>
    </w:p>
    <w:p w:rsidR="002A50E0" w:rsidRPr="00AF7A0E" w:rsidRDefault="002A50E0" w:rsidP="002A50E0">
      <w:pPr>
        <w:shd w:val="clear" w:color="auto" w:fill="FFFFFF"/>
        <w:ind w:firstLine="725"/>
        <w:jc w:val="both"/>
        <w:rPr>
          <w:kern w:val="2"/>
          <w:lang w:val="uk-UA"/>
        </w:rPr>
      </w:pPr>
      <w:r w:rsidRPr="00AF7A0E">
        <w:rPr>
          <w:color w:val="000000"/>
          <w:kern w:val="2"/>
          <w:sz w:val="28"/>
          <w:szCs w:val="28"/>
          <w:lang w:val="uk-UA"/>
        </w:rPr>
        <w:t xml:space="preserve">реалізація на </w:t>
      </w:r>
      <w:r>
        <w:rPr>
          <w:color w:val="000000"/>
          <w:kern w:val="2"/>
          <w:sz w:val="28"/>
          <w:szCs w:val="28"/>
          <w:lang w:val="uk-UA"/>
        </w:rPr>
        <w:t>обласному</w:t>
      </w:r>
      <w:r w:rsidRPr="00AF7A0E">
        <w:rPr>
          <w:color w:val="000000"/>
          <w:kern w:val="2"/>
          <w:sz w:val="28"/>
          <w:szCs w:val="28"/>
          <w:lang w:val="uk-UA"/>
        </w:rPr>
        <w:t xml:space="preserve"> рівні комплексу заходів щодо протидії протиправному поглинанню та захопленню підприємств, а також удосконалення механізму реалізації корпоративних прав учасників господарських товариств та інвесторів;</w:t>
      </w:r>
    </w:p>
    <w:p w:rsidR="002A50E0" w:rsidRPr="00AF7A0E" w:rsidRDefault="002A50E0" w:rsidP="002A50E0">
      <w:pPr>
        <w:shd w:val="clear" w:color="auto" w:fill="FFFFFF"/>
        <w:ind w:right="5" w:firstLine="725"/>
        <w:jc w:val="both"/>
        <w:rPr>
          <w:kern w:val="2"/>
          <w:lang w:val="uk-UA"/>
        </w:rPr>
      </w:pPr>
      <w:r w:rsidRPr="00AF7A0E">
        <w:rPr>
          <w:color w:val="000000"/>
          <w:kern w:val="2"/>
          <w:sz w:val="28"/>
          <w:szCs w:val="28"/>
          <w:lang w:val="uk-UA"/>
        </w:rPr>
        <w:t>підготовка пропозицій щодо вдосконалення законодавства, що регулює корпоративні відносини та спрямоване на унеможливлення протиправного поглинання та захоплення підприємств;</w:t>
      </w:r>
    </w:p>
    <w:p w:rsidR="002A50E0" w:rsidRPr="00AF7A0E" w:rsidRDefault="002A50E0" w:rsidP="002A50E0">
      <w:pPr>
        <w:shd w:val="clear" w:color="auto" w:fill="FFFFFF"/>
        <w:ind w:right="5" w:firstLine="725"/>
        <w:jc w:val="both"/>
        <w:rPr>
          <w:kern w:val="2"/>
          <w:lang w:val="uk-UA"/>
        </w:rPr>
      </w:pPr>
      <w:r w:rsidRPr="00AF7A0E">
        <w:rPr>
          <w:color w:val="000000"/>
          <w:kern w:val="2"/>
          <w:sz w:val="28"/>
          <w:szCs w:val="28"/>
          <w:lang w:val="uk-UA"/>
        </w:rPr>
        <w:t>проведення оперативного обміну відповідною інформацією між місцевими органами виконавчої влади та громадськими організаціями.</w:t>
      </w:r>
    </w:p>
    <w:p w:rsidR="002A50E0" w:rsidRPr="00AF7A0E" w:rsidRDefault="002A50E0" w:rsidP="002A50E0">
      <w:pPr>
        <w:shd w:val="clear" w:color="auto" w:fill="FFFFFF"/>
        <w:tabs>
          <w:tab w:val="left" w:pos="960"/>
        </w:tabs>
        <w:ind w:firstLine="725"/>
        <w:jc w:val="both"/>
        <w:rPr>
          <w:kern w:val="2"/>
          <w:lang w:val="uk-UA"/>
        </w:rPr>
      </w:pPr>
      <w:r w:rsidRPr="00AF7A0E">
        <w:rPr>
          <w:color w:val="000000"/>
          <w:kern w:val="2"/>
          <w:sz w:val="28"/>
          <w:szCs w:val="28"/>
          <w:lang w:val="uk-UA"/>
        </w:rPr>
        <w:t>4.</w:t>
      </w:r>
      <w:r w:rsidRPr="00AF7A0E">
        <w:rPr>
          <w:color w:val="000000"/>
          <w:kern w:val="2"/>
          <w:sz w:val="28"/>
          <w:szCs w:val="28"/>
          <w:lang w:val="uk-UA"/>
        </w:rPr>
        <w:tab/>
        <w:t>Робоча група відповідно до покладених на неї завдань:</w:t>
      </w:r>
    </w:p>
    <w:p w:rsidR="002A50E0" w:rsidRPr="00F849BE" w:rsidRDefault="002A50E0" w:rsidP="002A50E0">
      <w:pPr>
        <w:shd w:val="clear" w:color="auto" w:fill="FFFFFF"/>
        <w:ind w:right="5" w:firstLine="725"/>
        <w:jc w:val="both"/>
        <w:rPr>
          <w:color w:val="000000"/>
          <w:kern w:val="2"/>
          <w:sz w:val="28"/>
          <w:szCs w:val="28"/>
          <w:lang w:val="uk-UA"/>
        </w:rPr>
      </w:pPr>
      <w:r w:rsidRPr="00AF7A0E">
        <w:rPr>
          <w:color w:val="000000"/>
          <w:kern w:val="2"/>
          <w:sz w:val="28"/>
          <w:szCs w:val="28"/>
          <w:lang w:val="uk-UA"/>
        </w:rPr>
        <w:t>організовує роботу зі збирання і моніторингу інформації про факти та/або ознаки протиправного поглинання та захоплення підприємств;</w:t>
      </w:r>
    </w:p>
    <w:p w:rsidR="002A50E0" w:rsidRPr="00F849BE" w:rsidRDefault="002A50E0" w:rsidP="002A50E0">
      <w:pPr>
        <w:shd w:val="clear" w:color="auto" w:fill="FFFFFF"/>
        <w:ind w:right="5" w:firstLine="725"/>
        <w:jc w:val="both"/>
        <w:rPr>
          <w:color w:val="000000"/>
          <w:kern w:val="2"/>
          <w:sz w:val="28"/>
          <w:szCs w:val="28"/>
          <w:lang w:val="uk-UA"/>
        </w:rPr>
      </w:pPr>
      <w:r w:rsidRPr="00AF7A0E">
        <w:rPr>
          <w:color w:val="000000"/>
          <w:kern w:val="2"/>
          <w:sz w:val="28"/>
          <w:szCs w:val="28"/>
          <w:lang w:val="uk-UA"/>
        </w:rPr>
        <w:t>інформує Міжвідомчу комісію про виявленні факти та/або ознаки протиправного поглинання і захоплення підприємств;</w:t>
      </w:r>
    </w:p>
    <w:p w:rsidR="002A50E0" w:rsidRPr="00F849BE" w:rsidRDefault="002A50E0" w:rsidP="002A50E0">
      <w:pPr>
        <w:shd w:val="clear" w:color="auto" w:fill="FFFFFF"/>
        <w:ind w:right="5" w:firstLine="725"/>
        <w:jc w:val="both"/>
        <w:rPr>
          <w:color w:val="000000"/>
          <w:kern w:val="2"/>
          <w:sz w:val="28"/>
          <w:szCs w:val="28"/>
          <w:lang w:val="uk-UA"/>
        </w:rPr>
      </w:pPr>
      <w:r w:rsidRPr="00AF7A0E">
        <w:rPr>
          <w:color w:val="000000"/>
          <w:kern w:val="2"/>
          <w:sz w:val="28"/>
          <w:szCs w:val="28"/>
          <w:lang w:val="uk-UA"/>
        </w:rPr>
        <w:t>вносить Міжвідомчій комісії пропозиції щодо вдосконалення механізму протидії протиправному поглинанню та захопленню підприємств;</w:t>
      </w:r>
    </w:p>
    <w:p w:rsidR="002A50E0" w:rsidRPr="00F849BE" w:rsidRDefault="002A50E0" w:rsidP="002A50E0">
      <w:pPr>
        <w:shd w:val="clear" w:color="auto" w:fill="FFFFFF"/>
        <w:ind w:right="5" w:firstLine="725"/>
        <w:jc w:val="both"/>
        <w:rPr>
          <w:color w:val="000000"/>
          <w:kern w:val="2"/>
          <w:sz w:val="28"/>
          <w:szCs w:val="28"/>
          <w:lang w:val="uk-UA"/>
        </w:rPr>
      </w:pPr>
      <w:r>
        <w:rPr>
          <w:noProof/>
          <w:color w:val="000000"/>
          <w:kern w:val="2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2.7pt;margin-top:-42.5pt;width:26.6pt;height:26.95pt;z-index:251657216" strokecolor="white">
            <v:textbox style="mso-next-textbox:#_x0000_s1026">
              <w:txbxContent>
                <w:p w:rsidR="002A50E0" w:rsidRPr="00F13524" w:rsidRDefault="002A50E0" w:rsidP="002A50E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AF7A0E">
        <w:rPr>
          <w:color w:val="000000"/>
          <w:kern w:val="2"/>
          <w:sz w:val="28"/>
          <w:szCs w:val="28"/>
          <w:lang w:val="uk-UA"/>
        </w:rPr>
        <w:t xml:space="preserve">розглядає на своїх засіданнях звернення щодо протиправного поглинання </w:t>
      </w:r>
      <w:r w:rsidRPr="00AF7A0E">
        <w:rPr>
          <w:color w:val="000000"/>
          <w:kern w:val="2"/>
          <w:sz w:val="28"/>
          <w:szCs w:val="28"/>
          <w:lang w:val="uk-UA"/>
        </w:rPr>
        <w:lastRenderedPageBreak/>
        <w:t>та захоплення підприємств, які надходять до робочої групи, здійснює відповідні заходи щодо протидії цим проявам;</w:t>
      </w:r>
    </w:p>
    <w:p w:rsidR="002A50E0" w:rsidRPr="00F849BE" w:rsidRDefault="002A50E0" w:rsidP="002A50E0">
      <w:pPr>
        <w:shd w:val="clear" w:color="auto" w:fill="FFFFFF"/>
        <w:ind w:right="5" w:firstLine="725"/>
        <w:jc w:val="both"/>
        <w:rPr>
          <w:color w:val="000000"/>
          <w:kern w:val="2"/>
          <w:sz w:val="28"/>
          <w:szCs w:val="28"/>
          <w:lang w:val="uk-UA"/>
        </w:rPr>
      </w:pPr>
      <w:r w:rsidRPr="00AF7A0E">
        <w:rPr>
          <w:color w:val="000000"/>
          <w:kern w:val="2"/>
          <w:sz w:val="28"/>
          <w:szCs w:val="28"/>
          <w:lang w:val="uk-UA"/>
        </w:rPr>
        <w:t>заслуховує на своїх засіданнях інформацію посадових осіб підприємств, установ та організацій, представників місцевих органів виконавчої влади з питань, що належать до її компетенції;</w:t>
      </w:r>
    </w:p>
    <w:p w:rsidR="002A50E0" w:rsidRPr="00F849BE" w:rsidRDefault="002A50E0" w:rsidP="002A50E0">
      <w:pPr>
        <w:shd w:val="clear" w:color="auto" w:fill="FFFFFF"/>
        <w:ind w:right="5" w:firstLine="725"/>
        <w:jc w:val="both"/>
        <w:rPr>
          <w:color w:val="000000"/>
          <w:kern w:val="2"/>
          <w:sz w:val="28"/>
          <w:szCs w:val="28"/>
          <w:lang w:val="uk-UA"/>
        </w:rPr>
      </w:pPr>
      <w:r w:rsidRPr="00AF7A0E">
        <w:rPr>
          <w:color w:val="000000"/>
          <w:kern w:val="2"/>
          <w:sz w:val="28"/>
          <w:szCs w:val="28"/>
          <w:lang w:val="uk-UA"/>
        </w:rPr>
        <w:t xml:space="preserve">інформує правоохоронні органи на </w:t>
      </w:r>
      <w:r>
        <w:rPr>
          <w:color w:val="000000"/>
          <w:kern w:val="2"/>
          <w:sz w:val="28"/>
          <w:szCs w:val="28"/>
          <w:lang w:val="uk-UA"/>
        </w:rPr>
        <w:t>обласному</w:t>
      </w:r>
      <w:r w:rsidRPr="00AF7A0E">
        <w:rPr>
          <w:color w:val="000000"/>
          <w:kern w:val="2"/>
          <w:sz w:val="28"/>
          <w:szCs w:val="28"/>
          <w:lang w:val="uk-UA"/>
        </w:rPr>
        <w:t xml:space="preserve"> рівні про виявлені ознаки вчинення злочину або іншого правопорушення;</w:t>
      </w:r>
    </w:p>
    <w:p w:rsidR="002A50E0" w:rsidRPr="00F849BE" w:rsidRDefault="002A50E0" w:rsidP="002A50E0">
      <w:pPr>
        <w:shd w:val="clear" w:color="auto" w:fill="FFFFFF"/>
        <w:ind w:right="5" w:firstLine="725"/>
        <w:jc w:val="both"/>
        <w:rPr>
          <w:color w:val="000000"/>
          <w:kern w:val="2"/>
          <w:sz w:val="28"/>
          <w:szCs w:val="28"/>
          <w:lang w:val="uk-UA"/>
        </w:rPr>
      </w:pPr>
      <w:r w:rsidRPr="00AF7A0E">
        <w:rPr>
          <w:color w:val="000000"/>
          <w:kern w:val="2"/>
          <w:sz w:val="28"/>
          <w:szCs w:val="28"/>
          <w:lang w:val="uk-UA"/>
        </w:rPr>
        <w:t>співпрацює з представниками державних органів, громадськими організаціями, підприємствами, установами та організаціями з питань, що належать до її компетенції;</w:t>
      </w:r>
    </w:p>
    <w:p w:rsidR="002A50E0" w:rsidRPr="00F849BE" w:rsidRDefault="002A50E0" w:rsidP="002A50E0">
      <w:pPr>
        <w:shd w:val="clear" w:color="auto" w:fill="FFFFFF"/>
        <w:ind w:right="5" w:firstLine="725"/>
        <w:jc w:val="both"/>
        <w:rPr>
          <w:color w:val="000000"/>
          <w:kern w:val="2"/>
          <w:sz w:val="28"/>
          <w:szCs w:val="28"/>
          <w:lang w:val="uk-UA"/>
        </w:rPr>
      </w:pPr>
      <w:r w:rsidRPr="00AF7A0E">
        <w:rPr>
          <w:color w:val="000000"/>
          <w:kern w:val="2"/>
          <w:sz w:val="28"/>
          <w:szCs w:val="28"/>
          <w:lang w:val="uk-UA"/>
        </w:rPr>
        <w:t>інформує громадськість про факти протиправного поглинання та захоплення підприємств.</w:t>
      </w:r>
    </w:p>
    <w:p w:rsidR="002A50E0" w:rsidRPr="00AF7A0E" w:rsidRDefault="002A50E0" w:rsidP="002A50E0">
      <w:pPr>
        <w:shd w:val="clear" w:color="auto" w:fill="FFFFFF"/>
        <w:tabs>
          <w:tab w:val="left" w:pos="960"/>
        </w:tabs>
        <w:ind w:firstLine="725"/>
        <w:jc w:val="both"/>
        <w:rPr>
          <w:kern w:val="2"/>
          <w:lang w:val="uk-UA"/>
        </w:rPr>
      </w:pPr>
      <w:r w:rsidRPr="00AF7A0E">
        <w:rPr>
          <w:color w:val="000000"/>
          <w:kern w:val="2"/>
          <w:sz w:val="28"/>
          <w:szCs w:val="28"/>
          <w:lang w:val="uk-UA"/>
        </w:rPr>
        <w:t>5.</w:t>
      </w:r>
      <w:r w:rsidRPr="00AF7A0E">
        <w:rPr>
          <w:color w:val="000000"/>
          <w:kern w:val="2"/>
          <w:sz w:val="28"/>
          <w:szCs w:val="28"/>
          <w:lang w:val="uk-UA"/>
        </w:rPr>
        <w:tab/>
        <w:t>Робоча група має право:</w:t>
      </w:r>
    </w:p>
    <w:p w:rsidR="002A50E0" w:rsidRPr="00F849BE" w:rsidRDefault="002A50E0" w:rsidP="002A50E0">
      <w:pPr>
        <w:shd w:val="clear" w:color="auto" w:fill="FFFFFF"/>
        <w:ind w:right="5" w:firstLine="725"/>
        <w:jc w:val="both"/>
        <w:rPr>
          <w:color w:val="000000"/>
          <w:kern w:val="2"/>
          <w:sz w:val="28"/>
          <w:szCs w:val="28"/>
          <w:lang w:val="uk-UA"/>
        </w:rPr>
      </w:pPr>
      <w:r w:rsidRPr="00AF7A0E">
        <w:rPr>
          <w:color w:val="000000"/>
          <w:kern w:val="2"/>
          <w:sz w:val="28"/>
          <w:szCs w:val="28"/>
          <w:lang w:val="uk-UA"/>
        </w:rPr>
        <w:t>одержувати в установленому порядку від місцевих органів виконавчої влади інформацію, необхідну для виконання покладених на неї завдань;</w:t>
      </w:r>
    </w:p>
    <w:p w:rsidR="002A50E0" w:rsidRPr="00F849BE" w:rsidRDefault="002A50E0" w:rsidP="002A50E0">
      <w:pPr>
        <w:shd w:val="clear" w:color="auto" w:fill="FFFFFF"/>
        <w:ind w:right="5" w:firstLine="725"/>
        <w:jc w:val="both"/>
        <w:rPr>
          <w:color w:val="000000"/>
          <w:kern w:val="2"/>
          <w:sz w:val="28"/>
          <w:szCs w:val="28"/>
          <w:lang w:val="uk-UA"/>
        </w:rPr>
      </w:pPr>
      <w:r w:rsidRPr="00AF7A0E">
        <w:rPr>
          <w:color w:val="000000"/>
          <w:kern w:val="2"/>
          <w:sz w:val="28"/>
          <w:szCs w:val="28"/>
          <w:lang w:val="uk-UA"/>
        </w:rPr>
        <w:t>вносити на розгляд Міжвідомчої комісії пропозиції щодо внесення змін до законодавства з питань протидії протиправному поглинанню та захопленню підприємств, а також вдосконалення механізму регулювання корпоративних правовідносин;</w:t>
      </w:r>
    </w:p>
    <w:p w:rsidR="002A50E0" w:rsidRPr="00F849BE" w:rsidRDefault="002A50E0" w:rsidP="002A50E0">
      <w:pPr>
        <w:shd w:val="clear" w:color="auto" w:fill="FFFFFF"/>
        <w:ind w:right="5" w:firstLine="725"/>
        <w:jc w:val="both"/>
        <w:rPr>
          <w:color w:val="000000"/>
          <w:kern w:val="2"/>
          <w:sz w:val="28"/>
          <w:szCs w:val="28"/>
          <w:lang w:val="uk-UA"/>
        </w:rPr>
      </w:pPr>
      <w:r w:rsidRPr="00AF7A0E">
        <w:rPr>
          <w:color w:val="000000"/>
          <w:kern w:val="2"/>
          <w:sz w:val="28"/>
          <w:szCs w:val="28"/>
          <w:lang w:val="uk-UA"/>
        </w:rPr>
        <w:t>у разі необхідності звертатися до Міжвідомчої комісії з приводу вжиття заходів, повноваження щодо яких належать до компетенції центральних органів виконавчої влади.</w:t>
      </w:r>
    </w:p>
    <w:p w:rsidR="002A50E0" w:rsidRDefault="002A50E0" w:rsidP="002A50E0">
      <w:pPr>
        <w:shd w:val="clear" w:color="auto" w:fill="FFFFFF"/>
        <w:tabs>
          <w:tab w:val="left" w:pos="960"/>
        </w:tabs>
        <w:ind w:firstLine="725"/>
        <w:jc w:val="both"/>
        <w:rPr>
          <w:color w:val="000000"/>
          <w:kern w:val="2"/>
          <w:sz w:val="28"/>
          <w:szCs w:val="28"/>
          <w:lang w:val="uk-UA"/>
        </w:rPr>
      </w:pPr>
      <w:r w:rsidRPr="00AF7A0E">
        <w:rPr>
          <w:color w:val="000000"/>
          <w:kern w:val="2"/>
          <w:sz w:val="28"/>
          <w:szCs w:val="28"/>
          <w:lang w:val="uk-UA"/>
        </w:rPr>
        <w:t>6.</w:t>
      </w:r>
      <w:r w:rsidRPr="00AF7A0E">
        <w:rPr>
          <w:color w:val="000000"/>
          <w:kern w:val="2"/>
          <w:sz w:val="28"/>
          <w:szCs w:val="28"/>
          <w:lang w:val="uk-UA"/>
        </w:rPr>
        <w:tab/>
        <w:t xml:space="preserve">Робоча група утворюється у складі </w:t>
      </w:r>
      <w:r>
        <w:rPr>
          <w:color w:val="000000"/>
          <w:kern w:val="2"/>
          <w:sz w:val="28"/>
          <w:szCs w:val="28"/>
          <w:lang w:val="uk-UA"/>
        </w:rPr>
        <w:t>голови</w:t>
      </w:r>
      <w:r w:rsidRPr="00AF7A0E">
        <w:rPr>
          <w:color w:val="000000"/>
          <w:kern w:val="2"/>
          <w:sz w:val="28"/>
          <w:szCs w:val="28"/>
          <w:lang w:val="uk-UA"/>
        </w:rPr>
        <w:t xml:space="preserve"> робочої групи, заступника</w:t>
      </w:r>
      <w:r>
        <w:rPr>
          <w:color w:val="000000"/>
          <w:kern w:val="2"/>
          <w:sz w:val="28"/>
          <w:szCs w:val="28"/>
          <w:lang w:val="uk-UA"/>
        </w:rPr>
        <w:t xml:space="preserve"> голови</w:t>
      </w:r>
      <w:r w:rsidRPr="00AF7A0E">
        <w:rPr>
          <w:color w:val="000000"/>
          <w:kern w:val="2"/>
          <w:sz w:val="28"/>
          <w:szCs w:val="28"/>
          <w:lang w:val="uk-UA"/>
        </w:rPr>
        <w:t xml:space="preserve">, членів та секретаря </w:t>
      </w:r>
      <w:r>
        <w:rPr>
          <w:color w:val="000000"/>
          <w:kern w:val="2"/>
          <w:sz w:val="28"/>
          <w:szCs w:val="28"/>
          <w:lang w:val="uk-UA"/>
        </w:rPr>
        <w:t xml:space="preserve">робочої </w:t>
      </w:r>
      <w:r w:rsidRPr="00AF7A0E">
        <w:rPr>
          <w:color w:val="000000"/>
          <w:kern w:val="2"/>
          <w:sz w:val="28"/>
          <w:szCs w:val="28"/>
          <w:lang w:val="uk-UA"/>
        </w:rPr>
        <w:t>групи</w:t>
      </w:r>
      <w:r>
        <w:rPr>
          <w:color w:val="000000"/>
          <w:kern w:val="2"/>
          <w:sz w:val="28"/>
          <w:szCs w:val="28"/>
          <w:lang w:val="uk-UA"/>
        </w:rPr>
        <w:t xml:space="preserve"> згідно з відповідним розпорядженням голови обласної державної адміністрації.</w:t>
      </w:r>
    </w:p>
    <w:p w:rsidR="002A50E0" w:rsidRDefault="002A50E0" w:rsidP="002A50E0">
      <w:pPr>
        <w:shd w:val="clear" w:color="auto" w:fill="FFFFFF"/>
        <w:tabs>
          <w:tab w:val="left" w:pos="960"/>
        </w:tabs>
        <w:ind w:firstLine="725"/>
        <w:jc w:val="both"/>
        <w:rPr>
          <w:color w:val="000000"/>
          <w:kern w:val="2"/>
          <w:sz w:val="28"/>
          <w:szCs w:val="28"/>
          <w:lang w:val="uk-UA"/>
        </w:rPr>
      </w:pPr>
      <w:r>
        <w:rPr>
          <w:color w:val="000000"/>
          <w:kern w:val="2"/>
          <w:sz w:val="28"/>
          <w:szCs w:val="28"/>
          <w:lang w:val="uk-UA"/>
        </w:rPr>
        <w:t>Керівником робочої групи є голова обласної державної адміністрації.</w:t>
      </w:r>
    </w:p>
    <w:p w:rsidR="002A50E0" w:rsidRDefault="002A50E0" w:rsidP="002A50E0">
      <w:pPr>
        <w:shd w:val="clear" w:color="auto" w:fill="FFFFFF"/>
        <w:tabs>
          <w:tab w:val="left" w:pos="960"/>
        </w:tabs>
        <w:ind w:firstLine="725"/>
        <w:jc w:val="both"/>
        <w:rPr>
          <w:color w:val="000000"/>
          <w:kern w:val="2"/>
          <w:sz w:val="28"/>
          <w:szCs w:val="28"/>
          <w:lang w:val="uk-UA"/>
        </w:rPr>
      </w:pPr>
      <w:r>
        <w:rPr>
          <w:color w:val="000000"/>
          <w:kern w:val="2"/>
          <w:sz w:val="28"/>
          <w:szCs w:val="28"/>
          <w:lang w:val="uk-UA"/>
        </w:rPr>
        <w:t>До складу робочої групи входять керівники відповідних обласних управлінь органів виконавчої влади, правоохоронних органів, а також за згодою депутати обласної ради.</w:t>
      </w:r>
    </w:p>
    <w:p w:rsidR="002A50E0" w:rsidRDefault="002A50E0" w:rsidP="002A50E0">
      <w:pPr>
        <w:shd w:val="clear" w:color="auto" w:fill="FFFFFF"/>
        <w:tabs>
          <w:tab w:val="left" w:pos="1013"/>
        </w:tabs>
        <w:ind w:right="4147" w:firstLine="725"/>
        <w:jc w:val="both"/>
        <w:rPr>
          <w:color w:val="000000"/>
          <w:kern w:val="2"/>
          <w:sz w:val="28"/>
          <w:szCs w:val="28"/>
          <w:lang w:val="uk-UA"/>
        </w:rPr>
      </w:pPr>
      <w:r>
        <w:rPr>
          <w:color w:val="000000"/>
          <w:kern w:val="2"/>
          <w:sz w:val="28"/>
          <w:szCs w:val="28"/>
          <w:lang w:val="uk-UA"/>
        </w:rPr>
        <w:t>7</w:t>
      </w:r>
      <w:r w:rsidRPr="00AF7A0E">
        <w:rPr>
          <w:color w:val="000000"/>
          <w:kern w:val="2"/>
          <w:sz w:val="28"/>
          <w:szCs w:val="28"/>
          <w:lang w:val="uk-UA"/>
        </w:rPr>
        <w:t>.</w:t>
      </w:r>
      <w:r w:rsidRPr="00AF7A0E">
        <w:rPr>
          <w:color w:val="000000"/>
          <w:kern w:val="2"/>
          <w:sz w:val="28"/>
          <w:szCs w:val="28"/>
          <w:lang w:val="uk-UA"/>
        </w:rPr>
        <w:tab/>
        <w:t>Керівник робочої групи:</w:t>
      </w:r>
    </w:p>
    <w:p w:rsidR="002A50E0" w:rsidRDefault="002A50E0" w:rsidP="002A50E0">
      <w:pPr>
        <w:shd w:val="clear" w:color="auto" w:fill="FFFFFF"/>
        <w:ind w:right="5" w:firstLine="725"/>
        <w:jc w:val="both"/>
        <w:rPr>
          <w:color w:val="000000"/>
          <w:kern w:val="2"/>
          <w:sz w:val="28"/>
          <w:szCs w:val="28"/>
          <w:lang w:val="uk-UA"/>
        </w:rPr>
      </w:pPr>
      <w:r w:rsidRPr="00AF7A0E">
        <w:rPr>
          <w:color w:val="000000"/>
          <w:kern w:val="2"/>
          <w:sz w:val="28"/>
          <w:szCs w:val="28"/>
          <w:lang w:val="uk-UA"/>
        </w:rPr>
        <w:t>організовує роботу робочої групи;</w:t>
      </w:r>
    </w:p>
    <w:p w:rsidR="002A50E0" w:rsidRPr="00F849BE" w:rsidRDefault="002A50E0" w:rsidP="002A50E0">
      <w:pPr>
        <w:shd w:val="clear" w:color="auto" w:fill="FFFFFF"/>
        <w:ind w:right="5" w:firstLine="725"/>
        <w:jc w:val="both"/>
        <w:rPr>
          <w:color w:val="000000"/>
          <w:kern w:val="2"/>
          <w:sz w:val="28"/>
          <w:szCs w:val="28"/>
          <w:lang w:val="uk-UA"/>
        </w:rPr>
      </w:pPr>
      <w:r w:rsidRPr="00AF7A0E">
        <w:rPr>
          <w:color w:val="000000"/>
          <w:kern w:val="2"/>
          <w:sz w:val="28"/>
          <w:szCs w:val="28"/>
          <w:lang w:val="uk-UA"/>
        </w:rPr>
        <w:t>скликає та веде засідання робочої групи;</w:t>
      </w:r>
    </w:p>
    <w:p w:rsidR="002A50E0" w:rsidRDefault="002A50E0" w:rsidP="002A50E0">
      <w:pPr>
        <w:shd w:val="clear" w:color="auto" w:fill="FFFFFF"/>
        <w:ind w:right="5" w:firstLine="725"/>
        <w:jc w:val="both"/>
        <w:rPr>
          <w:color w:val="000000"/>
          <w:kern w:val="2"/>
          <w:sz w:val="28"/>
          <w:szCs w:val="28"/>
          <w:lang w:val="uk-UA"/>
        </w:rPr>
      </w:pPr>
      <w:r w:rsidRPr="00AF7A0E">
        <w:rPr>
          <w:color w:val="000000"/>
          <w:kern w:val="2"/>
          <w:sz w:val="28"/>
          <w:szCs w:val="28"/>
          <w:lang w:val="uk-UA"/>
        </w:rPr>
        <w:t>підписує листи, звернення та інші документи, підготовлені робочою групою за результатами її роботи.</w:t>
      </w:r>
    </w:p>
    <w:p w:rsidR="002A50E0" w:rsidRPr="00AF7A0E" w:rsidRDefault="002A50E0" w:rsidP="002A50E0">
      <w:pPr>
        <w:numPr>
          <w:ilvl w:val="0"/>
          <w:numId w:val="1"/>
        </w:numPr>
        <w:shd w:val="clear" w:color="auto" w:fill="FFFFFF"/>
        <w:tabs>
          <w:tab w:val="left" w:pos="1042"/>
        </w:tabs>
        <w:ind w:firstLine="725"/>
        <w:jc w:val="both"/>
        <w:rPr>
          <w:color w:val="000000"/>
          <w:kern w:val="2"/>
          <w:sz w:val="28"/>
          <w:szCs w:val="28"/>
          <w:lang w:val="uk-UA"/>
        </w:rPr>
      </w:pPr>
      <w:r w:rsidRPr="00AF7A0E">
        <w:rPr>
          <w:color w:val="000000"/>
          <w:kern w:val="2"/>
          <w:sz w:val="28"/>
          <w:szCs w:val="28"/>
          <w:lang w:val="uk-UA"/>
        </w:rPr>
        <w:t xml:space="preserve">Засідання робочої групи проводяться 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потреби</w:t>
      </w:r>
      <w:r w:rsidRPr="00AF7A0E">
        <w:rPr>
          <w:color w:val="000000"/>
          <w:kern w:val="2"/>
          <w:sz w:val="28"/>
          <w:szCs w:val="28"/>
          <w:lang w:val="uk-UA"/>
        </w:rPr>
        <w:t>. Члени робочої групи мають право ініціювати проведення позачергового</w:t>
      </w:r>
      <w:r>
        <w:rPr>
          <w:color w:val="000000"/>
          <w:kern w:val="2"/>
          <w:sz w:val="28"/>
          <w:szCs w:val="28"/>
          <w:lang w:val="uk-UA"/>
        </w:rPr>
        <w:t xml:space="preserve"> </w:t>
      </w:r>
      <w:r w:rsidRPr="00AF7A0E">
        <w:rPr>
          <w:color w:val="000000"/>
          <w:kern w:val="2"/>
          <w:sz w:val="28"/>
          <w:szCs w:val="28"/>
          <w:lang w:val="uk-UA"/>
        </w:rPr>
        <w:t>засідання.</w:t>
      </w:r>
    </w:p>
    <w:p w:rsidR="002A50E0" w:rsidRDefault="002A50E0" w:rsidP="002A50E0">
      <w:pPr>
        <w:numPr>
          <w:ilvl w:val="0"/>
          <w:numId w:val="1"/>
        </w:numPr>
        <w:shd w:val="clear" w:color="auto" w:fill="FFFFFF"/>
        <w:tabs>
          <w:tab w:val="left" w:pos="1042"/>
        </w:tabs>
        <w:ind w:firstLine="725"/>
        <w:jc w:val="both"/>
        <w:rPr>
          <w:color w:val="000000"/>
          <w:kern w:val="2"/>
          <w:sz w:val="28"/>
          <w:szCs w:val="28"/>
          <w:lang w:val="uk-UA"/>
        </w:rPr>
      </w:pPr>
      <w:r w:rsidRPr="00AF7A0E">
        <w:rPr>
          <w:color w:val="000000"/>
          <w:kern w:val="2"/>
          <w:sz w:val="28"/>
          <w:szCs w:val="28"/>
          <w:lang w:val="uk-UA"/>
        </w:rPr>
        <w:t>Пропозиції щодо розгляду питань на засіданнях робочої групи вносять</w:t>
      </w:r>
      <w:r>
        <w:rPr>
          <w:color w:val="000000"/>
          <w:kern w:val="2"/>
          <w:sz w:val="28"/>
          <w:szCs w:val="28"/>
          <w:lang w:val="uk-UA"/>
        </w:rPr>
        <w:t xml:space="preserve"> </w:t>
      </w:r>
      <w:r w:rsidRPr="00AF7A0E">
        <w:rPr>
          <w:color w:val="000000"/>
          <w:kern w:val="2"/>
          <w:sz w:val="28"/>
          <w:szCs w:val="28"/>
          <w:lang w:val="uk-UA"/>
        </w:rPr>
        <w:t>керівник, заступник</w:t>
      </w:r>
      <w:r>
        <w:rPr>
          <w:color w:val="000000"/>
          <w:kern w:val="2"/>
          <w:sz w:val="28"/>
          <w:szCs w:val="28"/>
          <w:lang w:val="uk-UA"/>
        </w:rPr>
        <w:t xml:space="preserve"> </w:t>
      </w:r>
      <w:r w:rsidRPr="00AF7A0E">
        <w:rPr>
          <w:color w:val="000000"/>
          <w:kern w:val="2"/>
          <w:sz w:val="28"/>
          <w:szCs w:val="28"/>
          <w:lang w:val="uk-UA"/>
        </w:rPr>
        <w:t>керівника та члени робочої групи, а також голова</w:t>
      </w:r>
      <w:r>
        <w:rPr>
          <w:color w:val="000000"/>
          <w:kern w:val="2"/>
          <w:sz w:val="28"/>
          <w:szCs w:val="28"/>
          <w:lang w:val="uk-UA"/>
        </w:rPr>
        <w:t xml:space="preserve"> </w:t>
      </w:r>
      <w:r w:rsidRPr="00AF7A0E">
        <w:rPr>
          <w:color w:val="000000"/>
          <w:kern w:val="2"/>
          <w:sz w:val="28"/>
          <w:szCs w:val="28"/>
          <w:lang w:val="uk-UA"/>
        </w:rPr>
        <w:t>Міжвідомчої комісії.</w:t>
      </w:r>
    </w:p>
    <w:p w:rsidR="002A50E0" w:rsidRDefault="002A50E0" w:rsidP="002A50E0">
      <w:pPr>
        <w:numPr>
          <w:ilvl w:val="0"/>
          <w:numId w:val="2"/>
        </w:numPr>
        <w:shd w:val="clear" w:color="auto" w:fill="FFFFFF"/>
        <w:tabs>
          <w:tab w:val="left" w:pos="1238"/>
        </w:tabs>
        <w:ind w:firstLine="725"/>
        <w:jc w:val="both"/>
        <w:rPr>
          <w:color w:val="000000"/>
          <w:kern w:val="2"/>
          <w:sz w:val="28"/>
          <w:szCs w:val="28"/>
          <w:lang w:val="uk-UA"/>
        </w:rPr>
      </w:pPr>
      <w:r w:rsidRPr="00AF7A0E">
        <w:rPr>
          <w:color w:val="000000"/>
          <w:kern w:val="2"/>
          <w:sz w:val="28"/>
          <w:szCs w:val="28"/>
          <w:lang w:val="uk-UA"/>
        </w:rPr>
        <w:t>До участі у засіданні робочої групи можуть залучатися представники</w:t>
      </w:r>
      <w:r>
        <w:rPr>
          <w:color w:val="000000"/>
          <w:kern w:val="2"/>
          <w:sz w:val="28"/>
          <w:szCs w:val="28"/>
          <w:lang w:val="uk-UA"/>
        </w:rPr>
        <w:t xml:space="preserve"> </w:t>
      </w:r>
      <w:r w:rsidRPr="00AF7A0E">
        <w:rPr>
          <w:color w:val="000000"/>
          <w:kern w:val="2"/>
          <w:sz w:val="28"/>
          <w:szCs w:val="28"/>
          <w:lang w:val="uk-UA"/>
        </w:rPr>
        <w:t>інших органів державної влади, підприємств, установ та організацій,</w:t>
      </w:r>
      <w:r>
        <w:rPr>
          <w:color w:val="000000"/>
          <w:kern w:val="2"/>
          <w:sz w:val="28"/>
          <w:szCs w:val="28"/>
          <w:lang w:val="uk-UA"/>
        </w:rPr>
        <w:t xml:space="preserve"> </w:t>
      </w:r>
      <w:r w:rsidRPr="00AF7A0E">
        <w:rPr>
          <w:color w:val="000000"/>
          <w:kern w:val="2"/>
          <w:sz w:val="28"/>
          <w:szCs w:val="28"/>
          <w:lang w:val="uk-UA"/>
        </w:rPr>
        <w:t>громадських організацій.</w:t>
      </w:r>
    </w:p>
    <w:p w:rsidR="002A50E0" w:rsidRDefault="002A50E0" w:rsidP="002A50E0">
      <w:pPr>
        <w:numPr>
          <w:ilvl w:val="0"/>
          <w:numId w:val="2"/>
        </w:numPr>
        <w:shd w:val="clear" w:color="auto" w:fill="FFFFFF"/>
        <w:tabs>
          <w:tab w:val="left" w:pos="1238"/>
        </w:tabs>
        <w:ind w:firstLine="725"/>
        <w:jc w:val="both"/>
        <w:rPr>
          <w:color w:val="000000"/>
          <w:kern w:val="2"/>
          <w:sz w:val="28"/>
          <w:szCs w:val="28"/>
          <w:lang w:val="uk-UA"/>
        </w:rPr>
      </w:pPr>
      <w:r>
        <w:rPr>
          <w:color w:val="000000"/>
          <w:kern w:val="2"/>
          <w:sz w:val="28"/>
          <w:szCs w:val="28"/>
          <w:lang w:val="uk-UA"/>
        </w:rPr>
        <w:t>Засідання робочої групи є правомочним, якщо на ньому присутні більш як половина членів її складу.</w:t>
      </w:r>
    </w:p>
    <w:p w:rsidR="002A50E0" w:rsidRPr="00AF7A0E" w:rsidRDefault="002A50E0" w:rsidP="002A50E0">
      <w:pPr>
        <w:numPr>
          <w:ilvl w:val="0"/>
          <w:numId w:val="2"/>
        </w:numPr>
        <w:shd w:val="clear" w:color="auto" w:fill="FFFFFF"/>
        <w:tabs>
          <w:tab w:val="left" w:pos="1238"/>
        </w:tabs>
        <w:ind w:firstLine="725"/>
        <w:jc w:val="both"/>
        <w:rPr>
          <w:color w:val="000000"/>
          <w:kern w:val="2"/>
          <w:sz w:val="28"/>
          <w:szCs w:val="28"/>
          <w:lang w:val="uk-UA"/>
        </w:rPr>
      </w:pPr>
      <w:r w:rsidRPr="00AF7A0E">
        <w:rPr>
          <w:color w:val="000000"/>
          <w:kern w:val="2"/>
          <w:sz w:val="28"/>
          <w:szCs w:val="28"/>
          <w:lang w:val="uk-UA"/>
        </w:rPr>
        <w:t>За результатами розгляду на засіданні робочої групи конкретного</w:t>
      </w:r>
      <w:r>
        <w:rPr>
          <w:color w:val="000000"/>
          <w:kern w:val="2"/>
          <w:sz w:val="28"/>
          <w:szCs w:val="28"/>
          <w:lang w:val="uk-UA"/>
        </w:rPr>
        <w:t xml:space="preserve"> </w:t>
      </w:r>
      <w:r w:rsidRPr="00AF7A0E">
        <w:rPr>
          <w:color w:val="000000"/>
          <w:kern w:val="2"/>
          <w:sz w:val="28"/>
          <w:szCs w:val="28"/>
          <w:lang w:val="uk-UA"/>
        </w:rPr>
        <w:t>звернення (питання) приймається відповідне рішення.</w:t>
      </w:r>
    </w:p>
    <w:p w:rsidR="002A50E0" w:rsidRPr="00AF7A0E" w:rsidRDefault="002A50E0" w:rsidP="002A50E0">
      <w:pPr>
        <w:shd w:val="clear" w:color="auto" w:fill="FFFFFF"/>
        <w:ind w:right="62" w:firstLine="725"/>
        <w:jc w:val="both"/>
        <w:rPr>
          <w:kern w:val="2"/>
          <w:lang w:val="uk-UA"/>
        </w:rPr>
      </w:pPr>
      <w:r>
        <w:rPr>
          <w:noProof/>
          <w:color w:val="000000"/>
          <w:kern w:val="2"/>
          <w:sz w:val="28"/>
          <w:szCs w:val="28"/>
        </w:rPr>
        <w:pict>
          <v:shape id="_x0000_s1027" type="#_x0000_t202" style="position:absolute;left:0;text-align:left;margin-left:224.7pt;margin-top:-42.5pt;width:26.6pt;height:26.95pt;z-index:251658240" strokecolor="white">
            <v:textbox style="mso-next-textbox:#_x0000_s1027">
              <w:txbxContent>
                <w:p w:rsidR="002A50E0" w:rsidRPr="001D32DA" w:rsidRDefault="002A50E0" w:rsidP="002A50E0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</w:txbxContent>
            </v:textbox>
          </v:shape>
        </w:pict>
      </w:r>
      <w:r w:rsidRPr="00AF7A0E">
        <w:rPr>
          <w:color w:val="000000"/>
          <w:kern w:val="2"/>
          <w:sz w:val="28"/>
          <w:szCs w:val="28"/>
          <w:lang w:val="uk-UA"/>
        </w:rPr>
        <w:t>Рішення робочої групи приймається простою більшістю голосів членів робочої групи, що присутні на засіданні.</w:t>
      </w:r>
    </w:p>
    <w:p w:rsidR="002A50E0" w:rsidRDefault="002A50E0" w:rsidP="002A50E0">
      <w:pPr>
        <w:shd w:val="clear" w:color="auto" w:fill="FFFFFF"/>
        <w:ind w:right="48" w:firstLine="725"/>
        <w:jc w:val="both"/>
        <w:rPr>
          <w:color w:val="000000"/>
          <w:kern w:val="2"/>
          <w:sz w:val="28"/>
          <w:szCs w:val="28"/>
          <w:lang w:val="uk-UA"/>
        </w:rPr>
      </w:pPr>
      <w:r w:rsidRPr="00AF7A0E">
        <w:rPr>
          <w:color w:val="000000"/>
          <w:kern w:val="2"/>
          <w:sz w:val="28"/>
          <w:szCs w:val="28"/>
          <w:lang w:val="uk-UA"/>
        </w:rPr>
        <w:t>У разі рівного розподілу голосів вирішальним є голос керівника робочої групи або головуючого на її засіданні.</w:t>
      </w:r>
    </w:p>
    <w:p w:rsidR="002A50E0" w:rsidRPr="00AF7A0E" w:rsidRDefault="002A50E0" w:rsidP="002A50E0">
      <w:pPr>
        <w:shd w:val="clear" w:color="auto" w:fill="FFFFFF"/>
        <w:tabs>
          <w:tab w:val="left" w:pos="1440"/>
        </w:tabs>
        <w:ind w:firstLine="725"/>
        <w:jc w:val="both"/>
        <w:rPr>
          <w:kern w:val="2"/>
          <w:lang w:val="uk-UA"/>
        </w:rPr>
      </w:pPr>
      <w:r>
        <w:rPr>
          <w:color w:val="000000"/>
          <w:kern w:val="2"/>
          <w:sz w:val="28"/>
          <w:szCs w:val="28"/>
          <w:lang w:val="uk-UA"/>
        </w:rPr>
        <w:t>13.</w:t>
      </w:r>
      <w:r>
        <w:rPr>
          <w:color w:val="000000"/>
          <w:kern w:val="2"/>
          <w:sz w:val="28"/>
          <w:szCs w:val="28"/>
          <w:lang w:val="uk-UA"/>
        </w:rPr>
        <w:tab/>
        <w:t xml:space="preserve">Рішення </w:t>
      </w:r>
      <w:r w:rsidRPr="00AF7A0E">
        <w:rPr>
          <w:color w:val="000000"/>
          <w:kern w:val="2"/>
          <w:sz w:val="28"/>
          <w:szCs w:val="28"/>
          <w:lang w:val="uk-UA"/>
        </w:rPr>
        <w:t>робочої групи мають рекомендаційний характер,</w:t>
      </w:r>
      <w:r>
        <w:rPr>
          <w:color w:val="000000"/>
          <w:kern w:val="2"/>
          <w:sz w:val="28"/>
          <w:szCs w:val="28"/>
          <w:lang w:val="uk-UA"/>
        </w:rPr>
        <w:t xml:space="preserve"> </w:t>
      </w:r>
      <w:r w:rsidRPr="00AF7A0E">
        <w:rPr>
          <w:color w:val="000000"/>
          <w:kern w:val="2"/>
          <w:sz w:val="28"/>
          <w:szCs w:val="28"/>
          <w:lang w:val="uk-UA"/>
        </w:rPr>
        <w:t>оформлюються протоколом, який підписує голова робочої групи.</w:t>
      </w:r>
    </w:p>
    <w:p w:rsidR="002A50E0" w:rsidRPr="00AF7A0E" w:rsidRDefault="002A50E0" w:rsidP="002A50E0">
      <w:pPr>
        <w:shd w:val="clear" w:color="auto" w:fill="FFFFFF"/>
        <w:ind w:right="43" w:firstLine="725"/>
        <w:jc w:val="both"/>
        <w:rPr>
          <w:kern w:val="2"/>
          <w:lang w:val="uk-UA"/>
        </w:rPr>
      </w:pPr>
      <w:r w:rsidRPr="00AF7A0E">
        <w:rPr>
          <w:color w:val="000000"/>
          <w:kern w:val="2"/>
          <w:sz w:val="28"/>
          <w:szCs w:val="28"/>
          <w:lang w:val="uk-UA"/>
        </w:rPr>
        <w:t>Протокол надсилається відповідним органам виконавчої влади, іншим заінтересованим особам в триденний строк після проведення засідання.</w:t>
      </w:r>
    </w:p>
    <w:p w:rsidR="002A50E0" w:rsidRPr="00AF7A0E" w:rsidRDefault="002A50E0" w:rsidP="002A50E0">
      <w:pPr>
        <w:shd w:val="clear" w:color="auto" w:fill="FFFFFF"/>
        <w:tabs>
          <w:tab w:val="left" w:pos="1195"/>
        </w:tabs>
        <w:ind w:firstLine="725"/>
        <w:jc w:val="both"/>
        <w:rPr>
          <w:kern w:val="2"/>
          <w:lang w:val="uk-UA"/>
        </w:rPr>
      </w:pPr>
      <w:r>
        <w:rPr>
          <w:color w:val="000000"/>
          <w:kern w:val="2"/>
          <w:sz w:val="28"/>
          <w:szCs w:val="28"/>
          <w:lang w:val="uk-UA"/>
        </w:rPr>
        <w:t>14</w:t>
      </w:r>
      <w:r w:rsidRPr="00AF7A0E">
        <w:rPr>
          <w:color w:val="000000"/>
          <w:kern w:val="2"/>
          <w:sz w:val="28"/>
          <w:szCs w:val="28"/>
          <w:lang w:val="uk-UA"/>
        </w:rPr>
        <w:t>.</w:t>
      </w:r>
      <w:r w:rsidRPr="00AF7A0E">
        <w:rPr>
          <w:color w:val="000000"/>
          <w:kern w:val="2"/>
          <w:sz w:val="28"/>
          <w:szCs w:val="28"/>
          <w:lang w:val="uk-UA"/>
        </w:rPr>
        <w:tab/>
        <w:t>Робоча група проводить моніторинг реалізації відповідними органами</w:t>
      </w:r>
      <w:r>
        <w:rPr>
          <w:color w:val="000000"/>
          <w:kern w:val="2"/>
          <w:sz w:val="28"/>
          <w:szCs w:val="28"/>
          <w:lang w:val="uk-UA"/>
        </w:rPr>
        <w:t xml:space="preserve"> </w:t>
      </w:r>
      <w:r w:rsidRPr="00AF7A0E">
        <w:rPr>
          <w:color w:val="000000"/>
          <w:kern w:val="2"/>
          <w:sz w:val="28"/>
          <w:szCs w:val="28"/>
          <w:lang w:val="uk-UA"/>
        </w:rPr>
        <w:t>виконавчої влади рішень, прийнятих на засіданнях робочої групи.</w:t>
      </w:r>
    </w:p>
    <w:p w:rsidR="002A50E0" w:rsidRPr="00AF7A0E" w:rsidRDefault="002A50E0" w:rsidP="002A50E0">
      <w:pPr>
        <w:shd w:val="clear" w:color="auto" w:fill="FFFFFF"/>
        <w:tabs>
          <w:tab w:val="left" w:pos="1296"/>
        </w:tabs>
        <w:ind w:firstLine="725"/>
        <w:jc w:val="both"/>
        <w:rPr>
          <w:kern w:val="2"/>
          <w:lang w:val="uk-UA"/>
        </w:rPr>
      </w:pPr>
      <w:r w:rsidRPr="00AF7A0E">
        <w:rPr>
          <w:color w:val="000000"/>
          <w:kern w:val="2"/>
          <w:sz w:val="28"/>
          <w:szCs w:val="28"/>
          <w:lang w:val="uk-UA"/>
        </w:rPr>
        <w:t>1</w:t>
      </w:r>
      <w:r>
        <w:rPr>
          <w:color w:val="000000"/>
          <w:kern w:val="2"/>
          <w:sz w:val="28"/>
          <w:szCs w:val="28"/>
          <w:lang w:val="uk-UA"/>
        </w:rPr>
        <w:t>5</w:t>
      </w:r>
      <w:r w:rsidRPr="00AF7A0E">
        <w:rPr>
          <w:color w:val="000000"/>
          <w:kern w:val="2"/>
          <w:sz w:val="28"/>
          <w:szCs w:val="28"/>
          <w:lang w:val="uk-UA"/>
        </w:rPr>
        <w:t>.</w:t>
      </w:r>
      <w:r w:rsidRPr="00AF7A0E">
        <w:rPr>
          <w:color w:val="000000"/>
          <w:kern w:val="2"/>
          <w:sz w:val="28"/>
          <w:szCs w:val="28"/>
          <w:lang w:val="uk-UA"/>
        </w:rPr>
        <w:tab/>
        <w:t>Доручення Міжвідомчої комісії робочій групі щодо конкретного</w:t>
      </w:r>
      <w:r>
        <w:rPr>
          <w:color w:val="000000"/>
          <w:kern w:val="2"/>
          <w:sz w:val="28"/>
          <w:szCs w:val="28"/>
          <w:lang w:val="uk-UA"/>
        </w:rPr>
        <w:t xml:space="preserve"> </w:t>
      </w:r>
      <w:r w:rsidRPr="00AF7A0E">
        <w:rPr>
          <w:color w:val="000000"/>
          <w:kern w:val="2"/>
          <w:sz w:val="28"/>
          <w:szCs w:val="28"/>
          <w:lang w:val="uk-UA"/>
        </w:rPr>
        <w:t>звернення розглядаються на засіданні робочої групи невідкладно в</w:t>
      </w:r>
      <w:r>
        <w:rPr>
          <w:color w:val="000000"/>
          <w:kern w:val="2"/>
          <w:sz w:val="28"/>
          <w:szCs w:val="28"/>
          <w:lang w:val="uk-UA"/>
        </w:rPr>
        <w:t xml:space="preserve"> </w:t>
      </w:r>
      <w:r w:rsidRPr="00AF7A0E">
        <w:rPr>
          <w:color w:val="000000"/>
          <w:kern w:val="2"/>
          <w:sz w:val="28"/>
          <w:szCs w:val="28"/>
          <w:lang w:val="uk-UA"/>
        </w:rPr>
        <w:t>першочерговому порядку.</w:t>
      </w:r>
    </w:p>
    <w:p w:rsidR="002A50E0" w:rsidRPr="00AF7A0E" w:rsidRDefault="002A50E0" w:rsidP="002A50E0">
      <w:pPr>
        <w:shd w:val="clear" w:color="auto" w:fill="FFFFFF"/>
        <w:ind w:right="29" w:firstLine="725"/>
        <w:jc w:val="both"/>
        <w:rPr>
          <w:kern w:val="2"/>
          <w:lang w:val="uk-UA"/>
        </w:rPr>
      </w:pPr>
      <w:r w:rsidRPr="00AF7A0E">
        <w:rPr>
          <w:color w:val="000000"/>
          <w:kern w:val="2"/>
          <w:sz w:val="28"/>
          <w:szCs w:val="28"/>
          <w:lang w:val="uk-UA"/>
        </w:rPr>
        <w:t>Про результати розгляду такого звернення робочою групою і прийняте рішення керівник робочої групи в триденний строк після проведення засідання повідомляє Міжвідомчу комісію.</w:t>
      </w:r>
    </w:p>
    <w:p w:rsidR="002A50E0" w:rsidRDefault="002A50E0" w:rsidP="002A50E0">
      <w:pPr>
        <w:shd w:val="clear" w:color="auto" w:fill="FFFFFF"/>
        <w:tabs>
          <w:tab w:val="left" w:pos="1276"/>
        </w:tabs>
        <w:ind w:firstLine="709"/>
        <w:jc w:val="both"/>
        <w:rPr>
          <w:color w:val="000000"/>
          <w:kern w:val="2"/>
          <w:sz w:val="28"/>
          <w:szCs w:val="28"/>
          <w:lang w:val="uk-UA"/>
        </w:rPr>
      </w:pPr>
      <w:r>
        <w:rPr>
          <w:color w:val="000000"/>
          <w:kern w:val="2"/>
          <w:sz w:val="28"/>
          <w:szCs w:val="28"/>
          <w:lang w:val="uk-UA"/>
        </w:rPr>
        <w:t xml:space="preserve">16.  </w:t>
      </w:r>
      <w:r w:rsidRPr="00AF7A0E">
        <w:rPr>
          <w:color w:val="000000"/>
          <w:kern w:val="2"/>
          <w:sz w:val="28"/>
          <w:szCs w:val="28"/>
          <w:lang w:val="uk-UA"/>
        </w:rPr>
        <w:t xml:space="preserve">У разі необхідності на відповідний запит робоча група надає </w:t>
      </w:r>
      <w:r>
        <w:rPr>
          <w:color w:val="000000"/>
          <w:kern w:val="2"/>
          <w:sz w:val="28"/>
          <w:szCs w:val="28"/>
          <w:lang w:val="uk-UA"/>
        </w:rPr>
        <w:t xml:space="preserve">  </w:t>
      </w:r>
      <w:r w:rsidRPr="00AF7A0E">
        <w:rPr>
          <w:color w:val="000000"/>
          <w:kern w:val="2"/>
          <w:sz w:val="28"/>
          <w:szCs w:val="28"/>
          <w:lang w:val="uk-UA"/>
        </w:rPr>
        <w:t>матеріали</w:t>
      </w:r>
      <w:r>
        <w:rPr>
          <w:color w:val="000000"/>
          <w:kern w:val="2"/>
          <w:sz w:val="28"/>
          <w:szCs w:val="28"/>
          <w:lang w:val="uk-UA"/>
        </w:rPr>
        <w:t xml:space="preserve"> </w:t>
      </w:r>
      <w:r w:rsidRPr="00AF7A0E">
        <w:rPr>
          <w:color w:val="000000"/>
          <w:kern w:val="2"/>
          <w:sz w:val="28"/>
          <w:szCs w:val="28"/>
          <w:lang w:val="uk-UA"/>
        </w:rPr>
        <w:t>щодо конкретної ситуації для розгляду Міжвідомчою комісією.</w:t>
      </w:r>
    </w:p>
    <w:p w:rsidR="002A50E0" w:rsidRDefault="002A50E0" w:rsidP="002A50E0">
      <w:pPr>
        <w:shd w:val="clear" w:color="auto" w:fill="FFFFFF"/>
        <w:tabs>
          <w:tab w:val="left" w:pos="1344"/>
        </w:tabs>
        <w:ind w:firstLine="709"/>
        <w:jc w:val="both"/>
        <w:rPr>
          <w:color w:val="000000"/>
          <w:kern w:val="2"/>
          <w:sz w:val="28"/>
          <w:szCs w:val="28"/>
          <w:lang w:val="uk-UA"/>
        </w:rPr>
      </w:pPr>
      <w:r>
        <w:rPr>
          <w:color w:val="000000"/>
          <w:kern w:val="2"/>
          <w:sz w:val="28"/>
          <w:szCs w:val="28"/>
          <w:lang w:val="uk-UA"/>
        </w:rPr>
        <w:t xml:space="preserve">17. </w:t>
      </w:r>
      <w:r w:rsidRPr="00AF7A0E">
        <w:rPr>
          <w:color w:val="000000"/>
          <w:kern w:val="2"/>
          <w:sz w:val="28"/>
          <w:szCs w:val="28"/>
          <w:lang w:val="uk-UA"/>
        </w:rPr>
        <w:t xml:space="preserve">Про результати своєї діяльності </w:t>
      </w:r>
      <w:r>
        <w:rPr>
          <w:color w:val="000000"/>
          <w:kern w:val="2"/>
          <w:sz w:val="28"/>
          <w:szCs w:val="28"/>
          <w:lang w:val="uk-UA"/>
        </w:rPr>
        <w:t xml:space="preserve">робоча група </w:t>
      </w:r>
      <w:r w:rsidRPr="00AF7A0E">
        <w:rPr>
          <w:color w:val="000000"/>
          <w:kern w:val="2"/>
          <w:sz w:val="28"/>
          <w:szCs w:val="28"/>
          <w:lang w:val="uk-UA"/>
        </w:rPr>
        <w:t>інформує Міжвідомчу комісію.</w:t>
      </w:r>
    </w:p>
    <w:p w:rsidR="002A50E0" w:rsidRDefault="002A50E0" w:rsidP="002A50E0">
      <w:pPr>
        <w:shd w:val="clear" w:color="auto" w:fill="FFFFFF"/>
        <w:tabs>
          <w:tab w:val="left" w:pos="1344"/>
        </w:tabs>
        <w:jc w:val="both"/>
        <w:rPr>
          <w:color w:val="000000"/>
          <w:kern w:val="2"/>
          <w:sz w:val="28"/>
          <w:szCs w:val="28"/>
          <w:lang w:val="uk-UA"/>
        </w:rPr>
      </w:pPr>
    </w:p>
    <w:p w:rsidR="002A50E0" w:rsidRDefault="002A50E0" w:rsidP="002A50E0">
      <w:pPr>
        <w:shd w:val="clear" w:color="auto" w:fill="FFFFFF"/>
        <w:tabs>
          <w:tab w:val="left" w:pos="1267"/>
        </w:tabs>
        <w:jc w:val="both"/>
        <w:rPr>
          <w:color w:val="000000"/>
          <w:kern w:val="2"/>
          <w:sz w:val="28"/>
          <w:szCs w:val="28"/>
          <w:lang w:val="uk-UA"/>
        </w:rPr>
      </w:pPr>
    </w:p>
    <w:p w:rsidR="002A50E0" w:rsidRDefault="002A50E0" w:rsidP="002A50E0">
      <w:pPr>
        <w:shd w:val="clear" w:color="auto" w:fill="FFFFFF"/>
        <w:tabs>
          <w:tab w:val="left" w:pos="1267"/>
        </w:tabs>
        <w:jc w:val="both"/>
        <w:rPr>
          <w:color w:val="000000"/>
          <w:kern w:val="2"/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68"/>
        <w:gridCol w:w="2803"/>
      </w:tblGrid>
      <w:tr w:rsidR="002A50E0" w:rsidRPr="0046083D" w:rsidTr="00773922">
        <w:trPr>
          <w:trHeight w:val="660"/>
        </w:trPr>
        <w:tc>
          <w:tcPr>
            <w:tcW w:w="6768" w:type="dxa"/>
          </w:tcPr>
          <w:p w:rsidR="002A50E0" w:rsidRPr="0046083D" w:rsidRDefault="002A50E0" w:rsidP="00773922">
            <w:pPr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Заступник</w:t>
            </w:r>
            <w:r w:rsidRPr="0046083D">
              <w:rPr>
                <w:sz w:val="28"/>
                <w:szCs w:val="28"/>
                <w:lang w:val="uk-UA"/>
              </w:rPr>
              <w:tab/>
              <w:t xml:space="preserve">     голови – керівник </w:t>
            </w:r>
          </w:p>
          <w:p w:rsidR="002A50E0" w:rsidRPr="0046083D" w:rsidRDefault="002A50E0" w:rsidP="00773922">
            <w:pPr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 xml:space="preserve">апарату  облдержадміністрації            </w:t>
            </w:r>
          </w:p>
          <w:p w:rsidR="002A50E0" w:rsidRPr="0046083D" w:rsidRDefault="002A50E0" w:rsidP="0077392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03" w:type="dxa"/>
          </w:tcPr>
          <w:p w:rsidR="002A50E0" w:rsidRPr="0046083D" w:rsidRDefault="002A50E0" w:rsidP="00773922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A50E0" w:rsidRPr="0046083D" w:rsidRDefault="002A50E0" w:rsidP="00773922">
            <w:pPr>
              <w:jc w:val="both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С.А.Соловей</w:t>
            </w:r>
          </w:p>
        </w:tc>
      </w:tr>
    </w:tbl>
    <w:p w:rsidR="002A50E0" w:rsidRPr="00AF7A0E" w:rsidRDefault="002A50E0" w:rsidP="002A50E0">
      <w:pPr>
        <w:shd w:val="clear" w:color="auto" w:fill="FFFFFF"/>
        <w:tabs>
          <w:tab w:val="left" w:pos="1267"/>
        </w:tabs>
        <w:jc w:val="both"/>
        <w:rPr>
          <w:kern w:val="2"/>
          <w:lang w:val="uk-UA"/>
        </w:rPr>
      </w:pPr>
    </w:p>
    <w:p w:rsidR="00F870F7" w:rsidRDefault="00F870F7"/>
    <w:sectPr w:rsidR="00F870F7" w:rsidSect="00773922">
      <w:pgSz w:w="11909" w:h="16834"/>
      <w:pgMar w:top="832" w:right="691" w:bottom="851" w:left="140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F3AA6"/>
    <w:multiLevelType w:val="singleLevel"/>
    <w:tmpl w:val="4C0259CE"/>
    <w:lvl w:ilvl="0">
      <w:start w:val="8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51F43B06"/>
    <w:multiLevelType w:val="singleLevel"/>
    <w:tmpl w:val="7BDC4A62"/>
    <w:lvl w:ilvl="0">
      <w:start w:val="10"/>
      <w:numFmt w:val="decimal"/>
      <w:lvlText w:val="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50E0"/>
    <w:rsid w:val="00084844"/>
    <w:rsid w:val="000D2F32"/>
    <w:rsid w:val="0026315A"/>
    <w:rsid w:val="002A50E0"/>
    <w:rsid w:val="002C5CA5"/>
    <w:rsid w:val="00514504"/>
    <w:rsid w:val="00773922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3ED2F6A-AB44-45D0-850B-1708B2F5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50E0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2023-06-08T12:36:00Z</dcterms:created>
  <dcterms:modified xsi:type="dcterms:W3CDTF">2023-06-08T12:36:00Z</dcterms:modified>
</cp:coreProperties>
</file>