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46D" w:rsidRDefault="00CE046D" w:rsidP="00CE046D">
      <w:pPr>
        <w:widowControl/>
        <w:jc w:val="both"/>
        <w:rPr>
          <w:sz w:val="28"/>
          <w:szCs w:val="28"/>
          <w:lang w:val="uk-UA"/>
        </w:rPr>
      </w:pPr>
    </w:p>
    <w:p w:rsidR="00CE046D" w:rsidRDefault="00CE046D" w:rsidP="00CE046D">
      <w:pPr>
        <w:rPr>
          <w:b/>
          <w:sz w:val="28"/>
          <w:szCs w:val="28"/>
          <w:lang w:val="uk-UA"/>
        </w:rPr>
      </w:pPr>
    </w:p>
    <w:tbl>
      <w:tblPr>
        <w:tblStyle w:val="TableGrid"/>
        <w:tblpPr w:leftFromText="180" w:rightFromText="180" w:vertAnchor="text" w:horzAnchor="margin" w:tblpX="5568" w:tblpY="83"/>
        <w:tblW w:w="0" w:type="auto"/>
        <w:tblLook w:val="01E0" w:firstRow="1" w:lastRow="1" w:firstColumn="1" w:lastColumn="1" w:noHBand="0" w:noVBand="0"/>
      </w:tblPr>
      <w:tblGrid>
        <w:gridCol w:w="4570"/>
      </w:tblGrid>
      <w:tr w:rsidR="00CE046D" w:rsidRPr="00CF198D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CE046D" w:rsidRPr="005727D2" w:rsidRDefault="00CE046D" w:rsidP="00CE046D">
            <w:pPr>
              <w:rPr>
                <w:sz w:val="28"/>
                <w:szCs w:val="28"/>
                <w:lang w:val="uk-UA"/>
              </w:rPr>
            </w:pPr>
            <w:r w:rsidRPr="005727D2">
              <w:rPr>
                <w:sz w:val="28"/>
                <w:szCs w:val="28"/>
                <w:lang w:val="uk-UA"/>
              </w:rPr>
              <w:t>ЗАТВЕРДЖЕНО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 w:rsidRPr="005727D2">
              <w:rPr>
                <w:sz w:val="28"/>
                <w:szCs w:val="28"/>
                <w:lang w:val="uk-UA"/>
              </w:rPr>
              <w:t>Розпорядження голови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Полтавської </w:t>
            </w:r>
            <w:r w:rsidRPr="005727D2">
              <w:rPr>
                <w:sz w:val="28"/>
                <w:szCs w:val="28"/>
                <w:lang w:val="uk-UA"/>
              </w:rPr>
              <w:t xml:space="preserve">обласної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 w:rsidRPr="005727D2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CE046D" w:rsidRPr="005727D2" w:rsidRDefault="00CE046D" w:rsidP="00CE046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25.06.2012 №278</w:t>
            </w:r>
          </w:p>
        </w:tc>
      </w:tr>
    </w:tbl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Default="00CE046D" w:rsidP="00CE046D">
      <w:pPr>
        <w:jc w:val="center"/>
        <w:rPr>
          <w:b/>
          <w:sz w:val="28"/>
          <w:szCs w:val="28"/>
          <w:lang w:val="uk-UA"/>
        </w:rPr>
      </w:pPr>
    </w:p>
    <w:p w:rsidR="00CE046D" w:rsidRPr="00556661" w:rsidRDefault="00CE046D" w:rsidP="00CE046D">
      <w:pPr>
        <w:jc w:val="center"/>
        <w:rPr>
          <w:sz w:val="28"/>
          <w:szCs w:val="28"/>
          <w:lang w:val="uk-UA"/>
        </w:rPr>
      </w:pPr>
      <w:r w:rsidRPr="00556661">
        <w:rPr>
          <w:sz w:val="28"/>
          <w:szCs w:val="28"/>
          <w:lang w:val="uk-UA"/>
        </w:rPr>
        <w:t>СКЛАД</w:t>
      </w:r>
    </w:p>
    <w:p w:rsidR="00CE046D" w:rsidRPr="00CE67C4" w:rsidRDefault="00CE046D" w:rsidP="00CE046D">
      <w:pPr>
        <w:ind w:right="-28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комісії з приймання-передачі комп’ютерного обладнання </w:t>
      </w:r>
    </w:p>
    <w:p w:rsidR="00CE046D" w:rsidRDefault="00CE046D" w:rsidP="00CE046D">
      <w:pPr>
        <w:ind w:right="-280"/>
        <w:jc w:val="center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Центральної виборчої комісії</w:t>
      </w:r>
    </w:p>
    <w:p w:rsidR="00CE046D" w:rsidRDefault="00CE046D" w:rsidP="00CE046D">
      <w:pPr>
        <w:shd w:val="clear" w:color="auto" w:fill="FFFFFF"/>
        <w:ind w:right="-298"/>
        <w:jc w:val="both"/>
        <w:rPr>
          <w:spacing w:val="-1"/>
          <w:sz w:val="28"/>
          <w:szCs w:val="28"/>
          <w:lang w:val="uk-UA"/>
        </w:rPr>
      </w:pPr>
    </w:p>
    <w:p w:rsidR="00CE046D" w:rsidRPr="00CE7DFE" w:rsidRDefault="00CE046D" w:rsidP="00CE046D">
      <w:pPr>
        <w:shd w:val="clear" w:color="auto" w:fill="FFFFFF"/>
        <w:ind w:right="-298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22"/>
        <w:gridCol w:w="478"/>
        <w:gridCol w:w="6258"/>
      </w:tblGrid>
      <w:tr w:rsidR="00CE046D">
        <w:tc>
          <w:tcPr>
            <w:tcW w:w="3188" w:type="dxa"/>
          </w:tcPr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  <w:r w:rsidRPr="00556661">
              <w:rPr>
                <w:sz w:val="28"/>
                <w:szCs w:val="28"/>
                <w:lang w:val="uk-UA"/>
              </w:rPr>
              <w:t>Пархоменко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 w:rsidRPr="00556661">
              <w:rPr>
                <w:sz w:val="28"/>
                <w:szCs w:val="28"/>
                <w:lang w:val="uk-UA"/>
              </w:rPr>
              <w:t>Валерій Олексійович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60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 w:rsidRPr="00556661">
              <w:rPr>
                <w:sz w:val="28"/>
                <w:szCs w:val="28"/>
                <w:lang w:val="uk-UA"/>
              </w:rPr>
              <w:t>заступник голови-керівник апарату облдержадміністрації, голова комісії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60" w:type="dxa"/>
          </w:tcPr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Бужак</w:t>
            </w:r>
            <w:proofErr w:type="spellEnd"/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Олександрович 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завідуючий відділом господарського забезпечення управління господарського та матеріально-технічного забезпечення Секретаріату Центральної виборчої комісії (за згодою);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046D">
        <w:tc>
          <w:tcPr>
            <w:tcW w:w="3188" w:type="dxa"/>
          </w:tcPr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Дондик</w:t>
            </w:r>
            <w:proofErr w:type="spellEnd"/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 w:rsidRPr="00556661">
              <w:rPr>
                <w:sz w:val="28"/>
                <w:szCs w:val="28"/>
                <w:lang w:val="uk-UA"/>
              </w:rPr>
              <w:t>Микола Іванович</w:t>
            </w: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60" w:type="dxa"/>
          </w:tcPr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  <w:r w:rsidRPr="00556661">
              <w:rPr>
                <w:sz w:val="28"/>
                <w:szCs w:val="28"/>
                <w:lang w:val="uk-UA"/>
              </w:rPr>
              <w:t>заступник керівника Секретаріату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Центральної виборчої комісії</w:t>
            </w: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Іщенко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фінансово-господарського забезпечення апарату облдержадміністрації;</w:t>
            </w: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Кашпуренко</w:t>
            </w:r>
            <w:proofErr w:type="spellEnd"/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завідуючий сектором супроводу комп’ютерного забезпечення відділу інформаційно-технічного забезпечення управління інформатизації 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згодою); </w:t>
            </w: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Кир’ян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Олексіївна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консультант відділу з </w:t>
            </w:r>
            <w:proofErr w:type="spellStart"/>
            <w:r>
              <w:rPr>
                <w:sz w:val="28"/>
                <w:szCs w:val="28"/>
                <w:lang w:val="uk-UA"/>
              </w:rPr>
              <w:t>правовогозабезпечення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господарської діяльності Комісії юридичного управління Секретаріату Центральної виборчої комісії (за згодою); </w:t>
            </w: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Литвинюк</w:t>
            </w:r>
            <w:proofErr w:type="spellEnd"/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Анатолійович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E046D" w:rsidRPr="00556661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захисту інформації та адміністрування систем реєстру Служби розпорядника державного реєстру виборців 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згодою);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</w:p>
          <w:p w:rsidR="00CE046D" w:rsidRPr="00556661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046D">
        <w:tc>
          <w:tcPr>
            <w:tcW w:w="3188" w:type="dxa"/>
          </w:tcPr>
          <w:p w:rsidR="00CE046D" w:rsidRPr="00351C91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Реп</w:t>
            </w:r>
            <w:r w:rsidRPr="00351C91">
              <w:rPr>
                <w:sz w:val="28"/>
                <w:szCs w:val="28"/>
                <w:lang w:val="uk-UA"/>
              </w:rPr>
              <w:t>ало</w:t>
            </w:r>
          </w:p>
          <w:p w:rsidR="00CE046D" w:rsidRPr="00351C91" w:rsidRDefault="00CE046D" w:rsidP="00CE046D">
            <w:pPr>
              <w:rPr>
                <w:sz w:val="28"/>
                <w:szCs w:val="28"/>
                <w:lang w:val="uk-UA"/>
              </w:rPr>
            </w:pPr>
            <w:r w:rsidRPr="00351C91">
              <w:rPr>
                <w:sz w:val="28"/>
                <w:szCs w:val="28"/>
                <w:lang w:val="uk-UA"/>
              </w:rPr>
              <w:t>Юрій Миколайович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Pr="00351C91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інформацій</w:t>
            </w:r>
            <w:r w:rsidRPr="00351C91">
              <w:rPr>
                <w:sz w:val="28"/>
                <w:szCs w:val="28"/>
                <w:lang w:val="uk-UA"/>
              </w:rPr>
              <w:t>но-комп’ютерного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1C91">
              <w:rPr>
                <w:sz w:val="28"/>
                <w:szCs w:val="28"/>
                <w:lang w:val="uk-UA"/>
              </w:rPr>
              <w:t>забезпечення</w:t>
            </w:r>
            <w:r>
              <w:rPr>
                <w:sz w:val="28"/>
                <w:szCs w:val="28"/>
                <w:lang w:val="uk-UA"/>
              </w:rPr>
              <w:t xml:space="preserve"> апарату облдержадміністрації;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Pr="00E3115D" w:rsidRDefault="00CE046D" w:rsidP="00CE046D">
            <w:pPr>
              <w:rPr>
                <w:sz w:val="28"/>
                <w:szCs w:val="28"/>
                <w:lang w:val="uk-UA"/>
              </w:rPr>
            </w:pPr>
            <w:proofErr w:type="spellStart"/>
            <w:r w:rsidRPr="00E3115D">
              <w:rPr>
                <w:sz w:val="28"/>
                <w:szCs w:val="28"/>
                <w:lang w:val="uk-UA"/>
              </w:rPr>
              <w:t>Рябота</w:t>
            </w:r>
            <w:proofErr w:type="spellEnd"/>
            <w:r w:rsidRPr="00E3115D">
              <w:rPr>
                <w:sz w:val="28"/>
                <w:szCs w:val="28"/>
                <w:lang w:val="uk-UA"/>
              </w:rPr>
              <w:t xml:space="preserve">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 w:rsidRPr="00E3115D">
              <w:rPr>
                <w:sz w:val="28"/>
                <w:szCs w:val="28"/>
                <w:lang w:val="uk-UA"/>
              </w:rPr>
              <w:t>Віктор Борисович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046D" w:rsidRPr="00351C91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E3115D">
              <w:rPr>
                <w:sz w:val="28"/>
                <w:szCs w:val="28"/>
                <w:lang w:val="uk-UA"/>
              </w:rPr>
              <w:t>авідувач господарства відділу фінансово-господарського забезпечення</w:t>
            </w:r>
            <w:r>
              <w:rPr>
                <w:sz w:val="28"/>
                <w:szCs w:val="28"/>
                <w:lang w:val="uk-UA"/>
              </w:rPr>
              <w:t xml:space="preserve"> апарату облдержадміністрації;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Савицька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Алла Вікторівна 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завідуючого відділом бухгалтерського обліку та звітності Секретаріату Центральної виборчої комісії (за згодою);</w:t>
            </w: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Pr="00351C91" w:rsidRDefault="00CE046D" w:rsidP="00CE046D">
            <w:pPr>
              <w:rPr>
                <w:sz w:val="28"/>
                <w:szCs w:val="28"/>
                <w:lang w:val="uk-UA"/>
              </w:rPr>
            </w:pPr>
            <w:r w:rsidRPr="00351C91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еверин</w:t>
            </w:r>
          </w:p>
          <w:p w:rsidR="00CE046D" w:rsidRPr="00351C91" w:rsidRDefault="00CE046D" w:rsidP="00CE046D">
            <w:pPr>
              <w:rPr>
                <w:sz w:val="28"/>
                <w:szCs w:val="28"/>
                <w:lang w:val="uk-UA"/>
              </w:rPr>
            </w:pPr>
            <w:r w:rsidRPr="00351C91">
              <w:rPr>
                <w:sz w:val="28"/>
                <w:szCs w:val="28"/>
                <w:lang w:val="uk-UA"/>
              </w:rPr>
              <w:t>Юрій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1C91">
              <w:rPr>
                <w:sz w:val="28"/>
                <w:szCs w:val="28"/>
                <w:lang w:val="uk-UA"/>
              </w:rPr>
              <w:t xml:space="preserve">Вікторович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046D" w:rsidRPr="00351C91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351C91">
              <w:rPr>
                <w:sz w:val="28"/>
                <w:szCs w:val="28"/>
                <w:lang w:val="uk-UA"/>
              </w:rPr>
              <w:t>ачальник відділу адміністрування Державного реєстру виборців</w:t>
            </w:r>
            <w:r>
              <w:rPr>
                <w:sz w:val="28"/>
                <w:szCs w:val="28"/>
                <w:lang w:val="uk-UA"/>
              </w:rPr>
              <w:t xml:space="preserve"> апарату облдержадміністрації;</w:t>
            </w: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Спичак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Яна Анатоліївна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фінансово-господарського забезпечення апарату облдержадміністрації;</w:t>
            </w:r>
          </w:p>
        </w:tc>
      </w:tr>
      <w:tr w:rsidR="00CE046D">
        <w:tc>
          <w:tcPr>
            <w:tcW w:w="3188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Шпак </w:t>
            </w:r>
          </w:p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489" w:type="dxa"/>
          </w:tcPr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  <w:p w:rsidR="00CE046D" w:rsidRDefault="00CE046D" w:rsidP="00CE046D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60" w:type="dxa"/>
          </w:tcPr>
          <w:p w:rsidR="00CE046D" w:rsidRDefault="00CE046D" w:rsidP="00CE046D">
            <w:pPr>
              <w:rPr>
                <w:sz w:val="28"/>
                <w:szCs w:val="28"/>
                <w:lang w:val="uk-UA"/>
              </w:rPr>
            </w:pPr>
          </w:p>
          <w:p w:rsidR="00CE046D" w:rsidRPr="00E3115D" w:rsidRDefault="00CE046D" w:rsidP="00CE04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фінансово-господарського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бухгалтер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E046D" w:rsidRDefault="00CE046D" w:rsidP="00CE046D">
      <w:pPr>
        <w:rPr>
          <w:b/>
          <w:sz w:val="28"/>
          <w:szCs w:val="28"/>
          <w:lang w:val="uk-UA"/>
        </w:rPr>
      </w:pPr>
    </w:p>
    <w:p w:rsidR="00CE046D" w:rsidRDefault="00CE046D" w:rsidP="00CE046D">
      <w:pPr>
        <w:rPr>
          <w:b/>
          <w:sz w:val="28"/>
          <w:szCs w:val="28"/>
          <w:lang w:val="uk-UA"/>
        </w:rPr>
      </w:pPr>
    </w:p>
    <w:p w:rsidR="00CE046D" w:rsidRDefault="00CE046D" w:rsidP="00CE046D">
      <w:pPr>
        <w:rPr>
          <w:sz w:val="28"/>
          <w:szCs w:val="28"/>
          <w:lang w:val="uk-UA"/>
        </w:rPr>
      </w:pPr>
    </w:p>
    <w:p w:rsidR="00CE046D" w:rsidRPr="002B52BD" w:rsidRDefault="00CE046D" w:rsidP="00CE046D">
      <w:pPr>
        <w:rPr>
          <w:sz w:val="28"/>
          <w:szCs w:val="28"/>
          <w:lang w:val="uk-UA"/>
        </w:rPr>
      </w:pPr>
      <w:r w:rsidRPr="002B52BD">
        <w:rPr>
          <w:sz w:val="28"/>
          <w:szCs w:val="28"/>
          <w:lang w:val="uk-UA"/>
        </w:rPr>
        <w:t xml:space="preserve"> Заступник голови</w:t>
      </w:r>
      <w:r w:rsidRPr="00CE67C4">
        <w:rPr>
          <w:sz w:val="28"/>
          <w:szCs w:val="28"/>
        </w:rPr>
        <w:t xml:space="preserve"> – </w:t>
      </w:r>
      <w:r w:rsidRPr="002B52BD">
        <w:rPr>
          <w:sz w:val="28"/>
          <w:szCs w:val="28"/>
          <w:lang w:val="uk-UA"/>
        </w:rPr>
        <w:t>керівник</w:t>
      </w:r>
    </w:p>
    <w:p w:rsidR="00CE046D" w:rsidRPr="002B52BD" w:rsidRDefault="00CE046D" w:rsidP="00CE046D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апарату облдержадміністрації</w:t>
      </w:r>
      <w:r w:rsidRPr="00CE67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В.О.Пархоменко</w:t>
      </w:r>
    </w:p>
    <w:p w:rsidR="00CE046D" w:rsidRDefault="00CE046D" w:rsidP="00CE046D">
      <w:pPr>
        <w:rPr>
          <w:b/>
          <w:sz w:val="28"/>
          <w:szCs w:val="28"/>
          <w:lang w:val="uk-UA"/>
        </w:rPr>
      </w:pPr>
    </w:p>
    <w:sectPr w:rsidR="00CE046D" w:rsidSect="00CE046D">
      <w:pgSz w:w="11906" w:h="16838"/>
      <w:pgMar w:top="380" w:right="846" w:bottom="760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E5A4E">
      <w:r>
        <w:separator/>
      </w:r>
    </w:p>
  </w:endnote>
  <w:endnote w:type="continuationSeparator" w:id="0">
    <w:p w:rsidR="00000000" w:rsidRDefault="00AE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E5A4E">
      <w:r>
        <w:separator/>
      </w:r>
    </w:p>
  </w:footnote>
  <w:footnote w:type="continuationSeparator" w:id="0">
    <w:p w:rsidR="00000000" w:rsidRDefault="00AE5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46D"/>
    <w:rsid w:val="001121AE"/>
    <w:rsid w:val="00176FA5"/>
    <w:rsid w:val="00653798"/>
    <w:rsid w:val="00731B33"/>
    <w:rsid w:val="009B59B4"/>
    <w:rsid w:val="00AE5A4E"/>
    <w:rsid w:val="00CE046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F313-5336-4EDB-BDB0-FA23E7E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46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иль"/>
    <w:basedOn w:val="Normal"/>
    <w:link w:val="DefaultParagraphFont"/>
    <w:rsid w:val="00CE046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CE046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