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DEA" w:rsidRDefault="003A3DEA" w:rsidP="003A3DEA">
      <w:pPr>
        <w:shd w:val="clear" w:color="auto" w:fill="FFFFFF"/>
        <w:spacing w:line="322" w:lineRule="exact"/>
        <w:ind w:left="6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3A3DEA" w:rsidRDefault="003A3DEA" w:rsidP="003A3DEA">
      <w:pPr>
        <w:shd w:val="clear" w:color="auto" w:fill="FFFFFF"/>
        <w:spacing w:line="322" w:lineRule="exact"/>
        <w:ind w:left="6300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голови обласної </w:t>
      </w: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</w:p>
    <w:p w:rsidR="003A3DEA" w:rsidRDefault="003A3DEA" w:rsidP="003A3DEA">
      <w:pPr>
        <w:shd w:val="clear" w:color="auto" w:fill="FFFFFF"/>
        <w:spacing w:line="322" w:lineRule="exact"/>
        <w:ind w:left="6300"/>
        <w:rPr>
          <w:color w:val="000000"/>
          <w:spacing w:val="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31.12.2008   №  451</w:t>
      </w:r>
    </w:p>
    <w:p w:rsidR="003A3DEA" w:rsidRDefault="003A3DEA" w:rsidP="003A3DEA">
      <w:pPr>
        <w:tabs>
          <w:tab w:val="left" w:pos="1380"/>
          <w:tab w:val="left" w:pos="8561"/>
        </w:tabs>
        <w:ind w:firstLine="720"/>
        <w:jc w:val="both"/>
        <w:rPr>
          <w:sz w:val="28"/>
          <w:szCs w:val="28"/>
        </w:rPr>
      </w:pPr>
    </w:p>
    <w:p w:rsidR="003A3DEA" w:rsidRDefault="003A3DEA" w:rsidP="003A3DEA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A3DEA" w:rsidRDefault="003A3DEA" w:rsidP="003A3DEA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Субвенція з Державного бюджету місцевим бюджетам</w:t>
      </w:r>
    </w:p>
    <w:p w:rsidR="003A3DEA" w:rsidRDefault="003A3DEA" w:rsidP="003A3DEA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фінансування   ремонту приміщень управлінь праці та соціального захисту виконавчих органів міських (міст республіканського в Автономній Республіці Крим і обласного значення), районних у містах Києві і Севастополі та районних у містах рад для здійснення заходів з виконання спільного із Світовим банком проекту „Вдосконалення системи соціальної </w:t>
      </w:r>
      <w:proofErr w:type="spellStart"/>
      <w:r>
        <w:rPr>
          <w:sz w:val="28"/>
          <w:szCs w:val="28"/>
        </w:rPr>
        <w:t>допомоги”</w:t>
      </w:r>
      <w:proofErr w:type="spellEnd"/>
      <w:r>
        <w:rPr>
          <w:sz w:val="28"/>
          <w:szCs w:val="28"/>
        </w:rPr>
        <w:t>, (КФК 250335, КЕКВ 2420)</w:t>
      </w:r>
    </w:p>
    <w:p w:rsidR="003A3DEA" w:rsidRDefault="003A3DEA" w:rsidP="003A3DEA">
      <w:pPr>
        <w:tabs>
          <w:tab w:val="left" w:pos="1380"/>
        </w:tabs>
        <w:jc w:val="center"/>
        <w:rPr>
          <w:sz w:val="28"/>
          <w:szCs w:val="28"/>
        </w:rPr>
      </w:pPr>
    </w:p>
    <w:p w:rsidR="003A3DEA" w:rsidRDefault="003A3DEA" w:rsidP="003A3DEA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>тис.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1"/>
        <w:gridCol w:w="4860"/>
        <w:gridCol w:w="3420"/>
      </w:tblGrid>
      <w:tr w:rsidR="003A3DEA" w:rsidRPr="00FC1027" w:rsidTr="003A3DEA">
        <w:tc>
          <w:tcPr>
            <w:tcW w:w="861" w:type="dxa"/>
            <w:vAlign w:val="center"/>
          </w:tcPr>
          <w:p w:rsidR="003A3DEA" w:rsidRPr="00FC1027" w:rsidRDefault="003A3DEA" w:rsidP="003A3DEA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№п/п</w:t>
            </w:r>
          </w:p>
        </w:tc>
        <w:tc>
          <w:tcPr>
            <w:tcW w:w="4860" w:type="dxa"/>
            <w:vAlign w:val="center"/>
          </w:tcPr>
          <w:p w:rsidR="003A3DEA" w:rsidRPr="00FC1027" w:rsidRDefault="003A3DEA" w:rsidP="003A3DEA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установи</w:t>
            </w:r>
          </w:p>
        </w:tc>
        <w:tc>
          <w:tcPr>
            <w:tcW w:w="3420" w:type="dxa"/>
            <w:vAlign w:val="center"/>
          </w:tcPr>
          <w:p w:rsidR="003A3DEA" w:rsidRPr="00FC1027" w:rsidRDefault="003A3DEA" w:rsidP="003A3DEA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 змін (+,-)</w:t>
            </w:r>
          </w:p>
        </w:tc>
      </w:tr>
      <w:tr w:rsidR="003A3DEA" w:rsidRPr="00FC1027" w:rsidTr="003A3DEA">
        <w:tc>
          <w:tcPr>
            <w:tcW w:w="861" w:type="dxa"/>
          </w:tcPr>
          <w:p w:rsidR="003A3DEA" w:rsidRPr="00FC1027" w:rsidRDefault="003A3DEA" w:rsidP="003A3DEA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vAlign w:val="center"/>
          </w:tcPr>
          <w:p w:rsidR="003A3DEA" w:rsidRPr="00FC1027" w:rsidRDefault="003A3DEA" w:rsidP="003A3DEA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фінансове управління Полтавської облдержадміністрації</w:t>
            </w:r>
          </w:p>
        </w:tc>
        <w:tc>
          <w:tcPr>
            <w:tcW w:w="3420" w:type="dxa"/>
            <w:vAlign w:val="center"/>
          </w:tcPr>
          <w:p w:rsidR="003A3DEA" w:rsidRDefault="003A3DEA" w:rsidP="003A3DEA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-184,8</w:t>
            </w:r>
          </w:p>
          <w:p w:rsidR="003A3DEA" w:rsidRPr="00FC1027" w:rsidRDefault="003A3DEA" w:rsidP="003A3DEA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</w:p>
        </w:tc>
      </w:tr>
      <w:tr w:rsidR="003A3DEA" w:rsidRPr="00FC1027" w:rsidTr="003A3DEA">
        <w:tc>
          <w:tcPr>
            <w:tcW w:w="861" w:type="dxa"/>
          </w:tcPr>
          <w:p w:rsidR="003A3DEA" w:rsidRPr="00FC1027" w:rsidRDefault="003A3DEA" w:rsidP="003A3DEA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A3DEA" w:rsidRPr="00FC1027" w:rsidRDefault="003A3DEA" w:rsidP="003A3DEA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Всього по області</w:t>
            </w:r>
          </w:p>
        </w:tc>
        <w:tc>
          <w:tcPr>
            <w:tcW w:w="3420" w:type="dxa"/>
            <w:vAlign w:val="center"/>
          </w:tcPr>
          <w:p w:rsidR="003A3DEA" w:rsidRPr="00FC1027" w:rsidRDefault="003A3DEA" w:rsidP="003A3DEA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-184,8</w:t>
            </w:r>
          </w:p>
        </w:tc>
      </w:tr>
    </w:tbl>
    <w:p w:rsidR="003A3DEA" w:rsidRDefault="003A3DEA" w:rsidP="003A3DEA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A3DEA" w:rsidRDefault="003A3DEA" w:rsidP="003A3DEA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A3DEA" w:rsidRDefault="003A3DEA" w:rsidP="003A3DEA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A3DEA" w:rsidRDefault="003A3DEA" w:rsidP="003A3DEA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Заступник голови -</w:t>
      </w:r>
    </w:p>
    <w:p w:rsidR="003A3DEA" w:rsidRDefault="003A3DEA" w:rsidP="003A3DEA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керівник апарату обласної</w:t>
      </w:r>
    </w:p>
    <w:p w:rsidR="003A3DEA" w:rsidRDefault="003A3DEA" w:rsidP="003A3DEA">
      <w:pPr>
        <w:tabs>
          <w:tab w:val="left" w:pos="13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  державної адміністрації</w:t>
      </w:r>
      <w:r>
        <w:rPr>
          <w:sz w:val="28"/>
          <w:szCs w:val="28"/>
        </w:rPr>
        <w:tab/>
        <w:t xml:space="preserve"> С.А.Соловей</w:t>
      </w:r>
    </w:p>
    <w:p w:rsidR="003A3DEA" w:rsidRDefault="003A3DEA" w:rsidP="003A3DEA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F870F7" w:rsidRDefault="00F870F7"/>
    <w:sectPr w:rsidR="00F870F7" w:rsidSect="003A3DEA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DEA"/>
    <w:rsid w:val="000D2F32"/>
    <w:rsid w:val="0026315A"/>
    <w:rsid w:val="003A3DEA"/>
    <w:rsid w:val="0042692F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D1C7C-0EC5-4DD4-A10F-2CB80A8F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3DEA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