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0098" w:rsidRDefault="00520098" w:rsidP="00520098">
      <w:pPr>
        <w:pStyle w:val="Title"/>
        <w:tabs>
          <w:tab w:val="left" w:pos="5103"/>
          <w:tab w:val="left" w:pos="5670"/>
        </w:tabs>
        <w:jc w:val="both"/>
        <w:rPr>
          <w:b w:val="0"/>
        </w:rPr>
      </w:pPr>
      <w:r>
        <w:rPr>
          <w:b w:val="0"/>
        </w:rPr>
        <w:t>СХВАЛЕНО</w:t>
      </w:r>
    </w:p>
    <w:p w:rsidR="00520098" w:rsidRDefault="00520098" w:rsidP="00520098">
      <w:pPr>
        <w:pStyle w:val="Title"/>
        <w:jc w:val="both"/>
        <w:rPr>
          <w:b w:val="0"/>
        </w:rPr>
      </w:pPr>
      <w:r>
        <w:rPr>
          <w:b w:val="0"/>
        </w:rPr>
        <w:t xml:space="preserve">Розпорядження  </w:t>
      </w:r>
    </w:p>
    <w:p w:rsidR="00520098" w:rsidRDefault="00520098" w:rsidP="00520098">
      <w:pPr>
        <w:pStyle w:val="Title"/>
        <w:tabs>
          <w:tab w:val="left" w:pos="5670"/>
        </w:tabs>
        <w:jc w:val="both"/>
        <w:rPr>
          <w:b w:val="0"/>
        </w:rPr>
      </w:pPr>
      <w:r>
        <w:rPr>
          <w:b w:val="0"/>
        </w:rPr>
        <w:t>голови облдержадміністрації</w:t>
      </w:r>
    </w:p>
    <w:p w:rsidR="00520098" w:rsidRDefault="00520098" w:rsidP="00520098">
      <w:pPr>
        <w:pStyle w:val="Title"/>
        <w:tabs>
          <w:tab w:val="left" w:pos="5670"/>
        </w:tabs>
        <w:jc w:val="both"/>
        <w:rPr>
          <w:b w:val="0"/>
        </w:rPr>
      </w:pPr>
      <w:r>
        <w:rPr>
          <w:b w:val="0"/>
        </w:rPr>
        <w:t xml:space="preserve">від 11.03.2008 № 76  </w:t>
      </w:r>
    </w:p>
    <w:p w:rsidR="00520098" w:rsidRDefault="00520098" w:rsidP="00520098">
      <w:pPr>
        <w:pStyle w:val="Title"/>
        <w:rPr>
          <w:lang w:val="en-US"/>
        </w:rPr>
      </w:pPr>
    </w:p>
    <w:p w:rsidR="00520098" w:rsidRDefault="00520098" w:rsidP="00520098">
      <w:pPr>
        <w:pStyle w:val="Title"/>
      </w:pPr>
      <w:r>
        <w:t xml:space="preserve">Обласна Програма </w:t>
      </w:r>
    </w:p>
    <w:p w:rsidR="00520098" w:rsidRDefault="00520098" w:rsidP="00520098">
      <w:pPr>
        <w:pStyle w:val="Title"/>
      </w:pPr>
      <w:r>
        <w:t>зайнятості населення на 2008-2009 роки</w:t>
      </w:r>
    </w:p>
    <w:p w:rsidR="00520098" w:rsidRDefault="00520098" w:rsidP="00520098">
      <w:pPr>
        <w:pStyle w:val="Title"/>
        <w:tabs>
          <w:tab w:val="left" w:pos="5670"/>
        </w:tabs>
        <w:rPr>
          <w:sz w:val="24"/>
        </w:rPr>
      </w:pPr>
    </w:p>
    <w:p w:rsidR="00520098" w:rsidRDefault="00520098" w:rsidP="00520098">
      <w:pPr>
        <w:pStyle w:val="Title"/>
        <w:rPr>
          <w:sz w:val="24"/>
        </w:rPr>
      </w:pPr>
    </w:p>
    <w:p w:rsidR="00520098" w:rsidRDefault="00520098" w:rsidP="00520098">
      <w:pPr>
        <w:pStyle w:val="Title"/>
      </w:pPr>
      <w:r>
        <w:t>Загальні  положення</w:t>
      </w:r>
    </w:p>
    <w:p w:rsidR="00520098" w:rsidRDefault="00520098" w:rsidP="00520098">
      <w:pPr>
        <w:ind w:firstLine="540"/>
        <w:jc w:val="both"/>
        <w:rPr>
          <w:sz w:val="28"/>
          <w:lang w:val="en-US"/>
        </w:rPr>
      </w:pPr>
    </w:p>
    <w:p w:rsidR="00520098" w:rsidRDefault="00520098" w:rsidP="00520098">
      <w:pPr>
        <w:ind w:firstLine="540"/>
        <w:jc w:val="both"/>
        <w:rPr>
          <w:sz w:val="28"/>
          <w:lang w:val="uk-UA"/>
        </w:rPr>
      </w:pPr>
      <w:r>
        <w:rPr>
          <w:sz w:val="28"/>
          <w:lang w:val="uk-UA"/>
        </w:rPr>
        <w:t>Програма зайнятості населення Полтавської області на 2008-2009 роки (далі – Програма)  розроблена відповідно до статті 14 Закону України “Про зайнятість населення” та статті 24 Закону України “Про місцеві державні адміністрації”.</w:t>
      </w:r>
    </w:p>
    <w:p w:rsidR="00520098" w:rsidRDefault="00520098" w:rsidP="00520098">
      <w:pPr>
        <w:ind w:firstLine="540"/>
        <w:jc w:val="both"/>
        <w:rPr>
          <w:sz w:val="28"/>
          <w:lang w:val="uk-UA"/>
        </w:rPr>
      </w:pPr>
      <w:r>
        <w:rPr>
          <w:sz w:val="28"/>
          <w:lang w:val="uk-UA"/>
        </w:rPr>
        <w:t>В основу Програми покладено завдання та положення Указу Президента України  “Про вдосконалення державного регулювання у сфері зайнятості населення та ринку праці в Україні”, постанови Кабінету Міністрів України від 5 липня 2006 року № 522 "Про затвердження Основних напрямів проведення державної політики зайнятості на період до 2009 року", розпорядження  Кабінету Міністрів України від 13 квітня 2007 року № 156-р "Про затвердження плану дій щодо реалізації в 2007-2008 роках Основних напрямів проведення державної політики зайнятості на період до 2009 року", розпорядження  Кабінету Міністрів України від 26 квітня 2007 року № 237-р "Про затвердження плану заходів щодо виконання положень Європейської хартії (переглянутої) на 2007-2010 роки", Генеральної угоди між Кабінетом Міністрів України, всеукраїнськими об'єднаннями організацій роботодавців і підприємців та всеукраїнськими профспілками і профоб'єднаннями, відповідних галузевих та регіональної угод.</w:t>
      </w:r>
    </w:p>
    <w:p w:rsidR="00520098" w:rsidRDefault="00520098" w:rsidP="00520098">
      <w:pPr>
        <w:pStyle w:val="BodyTextIndent2"/>
      </w:pPr>
      <w:r>
        <w:t>Головна мета Програми – реалізація комплексу заходів, спрямованих на впровадження державної політики зайнятості в напрямку:</w:t>
      </w:r>
    </w:p>
    <w:p w:rsidR="00520098" w:rsidRDefault="00520098" w:rsidP="00520098">
      <w:pPr>
        <w:ind w:firstLine="702"/>
        <w:jc w:val="both"/>
        <w:rPr>
          <w:sz w:val="28"/>
          <w:lang w:val="uk-UA"/>
        </w:rPr>
      </w:pPr>
      <w:r>
        <w:rPr>
          <w:sz w:val="28"/>
          <w:lang w:val="en-US"/>
        </w:rPr>
        <w:t xml:space="preserve">– </w:t>
      </w:r>
      <w:r>
        <w:rPr>
          <w:sz w:val="28"/>
          <w:lang w:val="uk-UA"/>
        </w:rPr>
        <w:t>забезпечення продуктивної зайнятості на підприємствах, в установах, організаціях усіх форм власності та видів економічної діяльності;</w:t>
      </w:r>
    </w:p>
    <w:p w:rsidR="00520098" w:rsidRDefault="00520098" w:rsidP="00520098">
      <w:pPr>
        <w:ind w:firstLine="702"/>
        <w:jc w:val="both"/>
        <w:rPr>
          <w:sz w:val="28"/>
          <w:lang w:val="uk-UA"/>
        </w:rPr>
      </w:pPr>
      <w:r>
        <w:rPr>
          <w:sz w:val="28"/>
          <w:lang w:val="en-US"/>
        </w:rPr>
        <w:t xml:space="preserve">– </w:t>
      </w:r>
      <w:r>
        <w:rPr>
          <w:sz w:val="28"/>
          <w:lang w:val="uk-UA"/>
        </w:rPr>
        <w:t xml:space="preserve">розвитку підприємницької діяльності та </w:t>
      </w:r>
      <w:proofErr w:type="spellStart"/>
      <w:r>
        <w:rPr>
          <w:sz w:val="28"/>
          <w:lang w:val="uk-UA"/>
        </w:rPr>
        <w:t>самозайнятості</w:t>
      </w:r>
      <w:proofErr w:type="spellEnd"/>
      <w:r>
        <w:rPr>
          <w:sz w:val="28"/>
          <w:lang w:val="uk-UA"/>
        </w:rPr>
        <w:t xml:space="preserve"> населення;</w:t>
      </w:r>
    </w:p>
    <w:p w:rsidR="00520098" w:rsidRDefault="00520098" w:rsidP="00520098">
      <w:pPr>
        <w:ind w:firstLine="702"/>
        <w:jc w:val="both"/>
        <w:rPr>
          <w:sz w:val="28"/>
          <w:lang w:val="uk-UA"/>
        </w:rPr>
      </w:pPr>
      <w:r>
        <w:rPr>
          <w:sz w:val="28"/>
          <w:lang w:val="en-US"/>
        </w:rPr>
        <w:t>–</w:t>
      </w:r>
      <w:r>
        <w:rPr>
          <w:sz w:val="28"/>
          <w:lang w:val="uk-UA"/>
        </w:rPr>
        <w:t xml:space="preserve"> створення нових і збереження існуючих робочих місць, посилення взаємодії з роботодавцями;</w:t>
      </w:r>
    </w:p>
    <w:p w:rsidR="00520098" w:rsidRDefault="00520098" w:rsidP="00520098">
      <w:pPr>
        <w:ind w:firstLine="702"/>
        <w:jc w:val="both"/>
        <w:rPr>
          <w:sz w:val="28"/>
          <w:lang w:val="uk-UA"/>
        </w:rPr>
      </w:pPr>
      <w:r>
        <w:rPr>
          <w:sz w:val="28"/>
          <w:lang w:val="en-US"/>
        </w:rPr>
        <w:t>–</w:t>
      </w:r>
      <w:r>
        <w:rPr>
          <w:sz w:val="28"/>
          <w:lang w:val="uk-UA"/>
        </w:rPr>
        <w:t xml:space="preserve"> регулювання процесів на ринку праці, упередження проявів масового та довготривалого безробіття внаслідок структурних змін в економіці;</w:t>
      </w:r>
    </w:p>
    <w:p w:rsidR="00520098" w:rsidRDefault="00520098" w:rsidP="00520098">
      <w:pPr>
        <w:ind w:firstLine="702"/>
        <w:jc w:val="both"/>
        <w:rPr>
          <w:sz w:val="28"/>
          <w:lang w:val="uk-UA"/>
        </w:rPr>
      </w:pPr>
      <w:r>
        <w:rPr>
          <w:sz w:val="28"/>
          <w:lang w:val="en-US"/>
        </w:rPr>
        <w:t>–</w:t>
      </w:r>
      <w:r>
        <w:rPr>
          <w:sz w:val="28"/>
          <w:lang w:val="uk-UA"/>
        </w:rPr>
        <w:t xml:space="preserve"> повернення незайнятих громадян до економічно - доцільної діяльності, реалізації додаткових гарантій працевлаштування громадян, які не здатні на рівних конкурувати на ринку праці, соціального захисту безробітних;</w:t>
      </w:r>
    </w:p>
    <w:p w:rsidR="00520098" w:rsidRDefault="00520098" w:rsidP="00520098">
      <w:pPr>
        <w:ind w:firstLine="702"/>
        <w:jc w:val="both"/>
        <w:rPr>
          <w:sz w:val="28"/>
          <w:lang w:val="uk-UA"/>
        </w:rPr>
      </w:pPr>
      <w:r>
        <w:rPr>
          <w:sz w:val="28"/>
          <w:lang w:val="en-US"/>
        </w:rPr>
        <w:t xml:space="preserve">– </w:t>
      </w:r>
      <w:r>
        <w:rPr>
          <w:sz w:val="28"/>
          <w:lang w:val="uk-UA"/>
        </w:rPr>
        <w:t>сприяння розвитку системи колективно-договірного забезпечення повної, продуктивної та вільно обраної зайнятості;</w:t>
      </w:r>
    </w:p>
    <w:p w:rsidR="00520098" w:rsidRDefault="00520098" w:rsidP="00520098">
      <w:pPr>
        <w:ind w:firstLine="702"/>
        <w:jc w:val="both"/>
        <w:rPr>
          <w:sz w:val="28"/>
          <w:lang w:val="uk-UA"/>
        </w:rPr>
      </w:pPr>
      <w:r>
        <w:rPr>
          <w:sz w:val="28"/>
          <w:lang w:val="en-US"/>
        </w:rPr>
        <w:t xml:space="preserve">– </w:t>
      </w:r>
      <w:r>
        <w:rPr>
          <w:sz w:val="28"/>
          <w:lang w:val="uk-UA"/>
        </w:rPr>
        <w:t>регулювання зовнішньої та внутрішньої трудової міграції, здійснення раціонального використання трудових ресурсів, концептуальний перехід до поняття "сільські трудові ресурси".</w:t>
      </w:r>
    </w:p>
    <w:p w:rsidR="00520098" w:rsidRDefault="00520098" w:rsidP="00520098">
      <w:pPr>
        <w:pStyle w:val="BodyTextIndent2"/>
        <w:ind w:firstLine="702"/>
      </w:pPr>
      <w:r>
        <w:lastRenderedPageBreak/>
        <w:t>Основні завдання Програми:</w:t>
      </w:r>
    </w:p>
    <w:p w:rsidR="00520098" w:rsidRDefault="00520098" w:rsidP="00520098">
      <w:pPr>
        <w:ind w:firstLine="702"/>
        <w:jc w:val="both"/>
        <w:rPr>
          <w:sz w:val="28"/>
          <w:lang w:val="uk-UA"/>
        </w:rPr>
      </w:pPr>
      <w:r>
        <w:rPr>
          <w:sz w:val="28"/>
          <w:lang w:val="en-US"/>
        </w:rPr>
        <w:t xml:space="preserve">– </w:t>
      </w:r>
      <w:r>
        <w:rPr>
          <w:sz w:val="28"/>
          <w:lang w:val="uk-UA"/>
        </w:rPr>
        <w:t>оцінка стану регіонального ринку праці та прогнозних параметрів трудового потенціалу, обсягів зайнятості, трудової міграції, створення нових робочих місць та збереження існуючих;</w:t>
      </w:r>
    </w:p>
    <w:p w:rsidR="00520098" w:rsidRDefault="00520098" w:rsidP="00520098">
      <w:pPr>
        <w:ind w:firstLine="702"/>
        <w:jc w:val="both"/>
        <w:rPr>
          <w:sz w:val="28"/>
          <w:lang w:val="uk-UA"/>
        </w:rPr>
      </w:pPr>
      <w:r>
        <w:rPr>
          <w:sz w:val="28"/>
          <w:lang w:val="en-US"/>
        </w:rPr>
        <w:t xml:space="preserve">– </w:t>
      </w:r>
      <w:r>
        <w:rPr>
          <w:sz w:val="28"/>
          <w:lang w:val="uk-UA"/>
        </w:rPr>
        <w:t xml:space="preserve">сприяння розвитку підприємництва, </w:t>
      </w:r>
      <w:proofErr w:type="spellStart"/>
      <w:r>
        <w:rPr>
          <w:sz w:val="28"/>
          <w:lang w:val="uk-UA"/>
        </w:rPr>
        <w:t>самозайнятості</w:t>
      </w:r>
      <w:proofErr w:type="spellEnd"/>
      <w:r>
        <w:rPr>
          <w:sz w:val="28"/>
          <w:lang w:val="uk-UA"/>
        </w:rPr>
        <w:t>, сімейного бізнесу;</w:t>
      </w:r>
    </w:p>
    <w:p w:rsidR="00520098" w:rsidRDefault="00520098" w:rsidP="00520098">
      <w:pPr>
        <w:ind w:firstLine="702"/>
        <w:jc w:val="both"/>
        <w:rPr>
          <w:sz w:val="28"/>
          <w:lang w:val="uk-UA"/>
        </w:rPr>
      </w:pPr>
      <w:r>
        <w:rPr>
          <w:sz w:val="28"/>
          <w:lang w:val="en-US"/>
        </w:rPr>
        <w:t xml:space="preserve">– </w:t>
      </w:r>
      <w:r>
        <w:rPr>
          <w:sz w:val="28"/>
          <w:lang w:val="uk-UA"/>
        </w:rPr>
        <w:t>подальший розвиток професійного навчання з урахуванням потреб ринку праці, в тому числі безпосередньо на робочому місці;</w:t>
      </w:r>
    </w:p>
    <w:p w:rsidR="00520098" w:rsidRDefault="00520098" w:rsidP="00520098">
      <w:pPr>
        <w:ind w:firstLine="702"/>
        <w:jc w:val="both"/>
        <w:rPr>
          <w:sz w:val="28"/>
          <w:lang w:val="uk-UA"/>
        </w:rPr>
      </w:pPr>
      <w:r>
        <w:rPr>
          <w:sz w:val="28"/>
          <w:lang w:val="en-US"/>
        </w:rPr>
        <w:t xml:space="preserve">– </w:t>
      </w:r>
      <w:proofErr w:type="spellStart"/>
      <w:r>
        <w:rPr>
          <w:sz w:val="28"/>
          <w:lang w:val="uk-UA"/>
        </w:rPr>
        <w:t>детінізація</w:t>
      </w:r>
      <w:proofErr w:type="spellEnd"/>
      <w:r>
        <w:rPr>
          <w:sz w:val="28"/>
          <w:lang w:val="uk-UA"/>
        </w:rPr>
        <w:t xml:space="preserve"> ринку праці, легалізація неформальної зайнятості, реалізація заходів по легалізації заробітної плати та впровадження соціально відповідального бізнесу;</w:t>
      </w:r>
    </w:p>
    <w:p w:rsidR="00520098" w:rsidRDefault="00520098" w:rsidP="00520098">
      <w:pPr>
        <w:ind w:firstLine="702"/>
        <w:jc w:val="both"/>
        <w:rPr>
          <w:sz w:val="28"/>
          <w:lang w:val="uk-UA"/>
        </w:rPr>
      </w:pPr>
      <w:r>
        <w:rPr>
          <w:sz w:val="28"/>
          <w:lang w:val="en-US"/>
        </w:rPr>
        <w:t xml:space="preserve">– </w:t>
      </w:r>
      <w:r>
        <w:rPr>
          <w:sz w:val="28"/>
          <w:lang w:val="uk-UA"/>
        </w:rPr>
        <w:t>здійснення координації зусиль органів виконавчої влади, роботодавців, служби зайнятості, пов’язаних з реалізацією заходів по регулюванню ринку праці.</w:t>
      </w:r>
    </w:p>
    <w:p w:rsidR="00520098" w:rsidRDefault="00520098" w:rsidP="00520098">
      <w:pPr>
        <w:pStyle w:val="BodyTextIndent2"/>
      </w:pPr>
      <w:r>
        <w:t xml:space="preserve">Програма розроблена, виходячи з критеріїв економічного та соціального розвитку області за 2006-2007 роки, прогнозу розвитку економічної ситуації на 2008-2009 роки, враховує динаміку процесів, що відбуваються на ринку праці області, результати моніторингу діяльності </w:t>
      </w:r>
      <w:proofErr w:type="spellStart"/>
      <w:r>
        <w:t>ринкоутворюючих</w:t>
      </w:r>
      <w:proofErr w:type="spellEnd"/>
      <w:r>
        <w:t xml:space="preserve">  підприємств і організацій щодо перспективності  розвитку, пропозицій по стабілізації ситуації в сфері зайнятості населення галузевих управлінь та відділів облдержадміністрації, райдержадміністрацій та  міськвиконкомів, територіальних органів міністерств, відомств, інших центральних органів виконавчої влади, обласного центру зайнятості, профспілкових організацій та об’єднання роботодавців.</w:t>
      </w:r>
    </w:p>
    <w:p w:rsidR="00520098" w:rsidRDefault="00520098" w:rsidP="00520098">
      <w:pPr>
        <w:ind w:firstLine="540"/>
        <w:jc w:val="both"/>
        <w:rPr>
          <w:sz w:val="28"/>
          <w:lang w:val="uk-UA"/>
        </w:rPr>
      </w:pPr>
      <w:r>
        <w:rPr>
          <w:sz w:val="28"/>
          <w:lang w:val="uk-UA"/>
        </w:rPr>
        <w:t>Організаційною формою реалізації Програми визначено засади соціального партнерства.</w:t>
      </w:r>
    </w:p>
    <w:p w:rsidR="00520098" w:rsidRDefault="00520098" w:rsidP="00520098">
      <w:pPr>
        <w:jc w:val="center"/>
        <w:rPr>
          <w:b/>
          <w:sz w:val="28"/>
          <w:lang w:val="uk-UA"/>
        </w:rPr>
      </w:pPr>
    </w:p>
    <w:p w:rsidR="00520098" w:rsidRDefault="00520098" w:rsidP="00520098">
      <w:pPr>
        <w:pStyle w:val="Heading5"/>
      </w:pPr>
    </w:p>
    <w:p w:rsidR="00520098" w:rsidRDefault="00520098" w:rsidP="00520098">
      <w:pPr>
        <w:jc w:val="center"/>
        <w:rPr>
          <w:b/>
          <w:sz w:val="28"/>
          <w:lang w:val="uk-UA"/>
        </w:rPr>
      </w:pPr>
      <w:r>
        <w:rPr>
          <w:b/>
          <w:sz w:val="28"/>
          <w:lang w:val="uk-UA"/>
        </w:rPr>
        <w:t>І. Основні підсумки виконання завдань і заходів,</w:t>
      </w:r>
    </w:p>
    <w:p w:rsidR="00520098" w:rsidRDefault="00520098" w:rsidP="00520098">
      <w:pPr>
        <w:jc w:val="center"/>
        <w:rPr>
          <w:b/>
          <w:sz w:val="28"/>
          <w:lang w:val="uk-UA"/>
        </w:rPr>
      </w:pPr>
      <w:r>
        <w:rPr>
          <w:b/>
          <w:sz w:val="28"/>
          <w:lang w:val="uk-UA"/>
        </w:rPr>
        <w:t>передбачених обласною Програмою зайнятості</w:t>
      </w:r>
      <w:r>
        <w:rPr>
          <w:lang w:val="uk-UA"/>
        </w:rPr>
        <w:t xml:space="preserve">  </w:t>
      </w:r>
      <w:r>
        <w:rPr>
          <w:b/>
          <w:sz w:val="28"/>
          <w:lang w:val="uk-UA"/>
        </w:rPr>
        <w:t>на 2006-2007 роки</w:t>
      </w:r>
    </w:p>
    <w:p w:rsidR="00520098" w:rsidRDefault="00520098" w:rsidP="00520098">
      <w:pPr>
        <w:jc w:val="both"/>
        <w:rPr>
          <w:b/>
          <w:sz w:val="28"/>
          <w:lang w:val="uk-UA"/>
        </w:rPr>
      </w:pPr>
    </w:p>
    <w:p w:rsidR="00520098" w:rsidRDefault="00520098" w:rsidP="00520098">
      <w:pPr>
        <w:ind w:firstLine="709"/>
        <w:jc w:val="both"/>
        <w:rPr>
          <w:sz w:val="28"/>
          <w:lang w:val="uk-UA"/>
        </w:rPr>
      </w:pPr>
      <w:r>
        <w:rPr>
          <w:sz w:val="28"/>
          <w:lang w:val="uk-UA"/>
        </w:rPr>
        <w:t>Аналіз економічного стану області свідчить про його динамічний ріст, стабіл</w:t>
      </w:r>
      <w:r>
        <w:rPr>
          <w:sz w:val="28"/>
          <w:lang w:val="uk-UA"/>
        </w:rPr>
        <w:t>і</w:t>
      </w:r>
      <w:r>
        <w:rPr>
          <w:sz w:val="28"/>
          <w:lang w:val="uk-UA"/>
        </w:rPr>
        <w:t>зацію окремих галузей та перспективу розвитку.</w:t>
      </w:r>
    </w:p>
    <w:p w:rsidR="00520098" w:rsidRDefault="00520098" w:rsidP="00520098">
      <w:pPr>
        <w:pStyle w:val="BodyText"/>
        <w:ind w:firstLine="702"/>
      </w:pPr>
      <w:r>
        <w:t>Позитивна тенденція нарощення обсягів виробництва в 2006 році на підпр</w:t>
      </w:r>
      <w:r>
        <w:t>и</w:t>
      </w:r>
      <w:r>
        <w:t>ємствах 8 основних галузей з 12. Підприємства добувної галузі спрацювали з пр</w:t>
      </w:r>
      <w:r>
        <w:t>и</w:t>
      </w:r>
      <w:r>
        <w:t xml:space="preserve">ростом виробництва на 13,7% порівняно з 2005 роком. Значно вищими темпами розвивалося виробництво енергетичних матеріалів, приріст становив 15,3%. </w:t>
      </w:r>
    </w:p>
    <w:p w:rsidR="00520098" w:rsidRDefault="00520098" w:rsidP="00520098">
      <w:pPr>
        <w:ind w:firstLine="702"/>
        <w:jc w:val="both"/>
        <w:rPr>
          <w:sz w:val="28"/>
          <w:lang w:val="uk-UA"/>
        </w:rPr>
      </w:pPr>
      <w:r>
        <w:rPr>
          <w:sz w:val="28"/>
          <w:lang w:val="uk-UA"/>
        </w:rPr>
        <w:t xml:space="preserve">Відмічається позитивна динаміка розвитку на підприємствах з видобування </w:t>
      </w:r>
      <w:proofErr w:type="spellStart"/>
      <w:r>
        <w:rPr>
          <w:sz w:val="28"/>
          <w:lang w:val="uk-UA"/>
        </w:rPr>
        <w:t>неергетичних</w:t>
      </w:r>
      <w:proofErr w:type="spellEnd"/>
      <w:r>
        <w:rPr>
          <w:sz w:val="28"/>
          <w:lang w:val="uk-UA"/>
        </w:rPr>
        <w:t xml:space="preserve"> матеріалів, приріст – 11,6%.</w:t>
      </w:r>
    </w:p>
    <w:p w:rsidR="00520098" w:rsidRDefault="00520098" w:rsidP="00520098">
      <w:pPr>
        <w:ind w:firstLine="702"/>
        <w:jc w:val="both"/>
        <w:rPr>
          <w:sz w:val="28"/>
          <w:lang w:val="uk-UA"/>
        </w:rPr>
      </w:pPr>
      <w:r>
        <w:rPr>
          <w:sz w:val="28"/>
          <w:lang w:val="uk-UA"/>
        </w:rPr>
        <w:t>У більшості галузей обробної промисловості зберігається динаміка розви</w:t>
      </w:r>
      <w:r>
        <w:rPr>
          <w:sz w:val="28"/>
          <w:lang w:val="uk-UA"/>
        </w:rPr>
        <w:t>т</w:t>
      </w:r>
      <w:r>
        <w:rPr>
          <w:sz w:val="28"/>
          <w:lang w:val="uk-UA"/>
        </w:rPr>
        <w:t>ку, приріст становив 5,6%, харчової промисловості та перероблення сільськогосп</w:t>
      </w:r>
      <w:r>
        <w:rPr>
          <w:sz w:val="28"/>
          <w:lang w:val="uk-UA"/>
        </w:rPr>
        <w:t>о</w:t>
      </w:r>
      <w:r>
        <w:rPr>
          <w:sz w:val="28"/>
          <w:lang w:val="uk-UA"/>
        </w:rPr>
        <w:t>дарських  продуктів (16,7%), виробництва інших неметалевих виробів,  будмат</w:t>
      </w:r>
      <w:r>
        <w:rPr>
          <w:sz w:val="28"/>
          <w:lang w:val="uk-UA"/>
        </w:rPr>
        <w:t>е</w:t>
      </w:r>
      <w:r>
        <w:rPr>
          <w:sz w:val="28"/>
          <w:lang w:val="uk-UA"/>
        </w:rPr>
        <w:t>ріалів, скловиробів (на 16,2%), поліграфічної промисловості та видавничої справи (на 22,8%).</w:t>
      </w:r>
    </w:p>
    <w:p w:rsidR="00520098" w:rsidRDefault="00520098" w:rsidP="00520098">
      <w:pPr>
        <w:ind w:firstLine="702"/>
        <w:jc w:val="both"/>
        <w:rPr>
          <w:sz w:val="28"/>
          <w:lang w:val="uk-UA"/>
        </w:rPr>
      </w:pPr>
      <w:r>
        <w:rPr>
          <w:sz w:val="28"/>
          <w:lang w:val="uk-UA"/>
        </w:rPr>
        <w:t>За 2007 рік відмічається ріст на підприємствах добувної (на 3,4 %), обро</w:t>
      </w:r>
      <w:r>
        <w:rPr>
          <w:sz w:val="28"/>
          <w:lang w:val="uk-UA"/>
        </w:rPr>
        <w:t>б</w:t>
      </w:r>
      <w:r>
        <w:rPr>
          <w:sz w:val="28"/>
          <w:lang w:val="uk-UA"/>
        </w:rPr>
        <w:t>лення деревини та виробів з деревини (на 12,3 %), хімічної та нафтохімічної пр</w:t>
      </w:r>
      <w:r>
        <w:rPr>
          <w:sz w:val="28"/>
          <w:lang w:val="uk-UA"/>
        </w:rPr>
        <w:t>о</w:t>
      </w:r>
      <w:r>
        <w:rPr>
          <w:sz w:val="28"/>
          <w:lang w:val="uk-UA"/>
        </w:rPr>
        <w:t>мисловості (на 14,7%), виробництва іншої неметалевої мінеральної продукції (на 15,1 %), виробництва харчових продуктів, напоїв та тютюнових виробів (на 12,2%), машинобудування (на 25,8), металургійного виробництва та виробництва г</w:t>
      </w:r>
      <w:r>
        <w:rPr>
          <w:sz w:val="28"/>
          <w:lang w:val="uk-UA"/>
        </w:rPr>
        <w:t>о</w:t>
      </w:r>
      <w:r>
        <w:rPr>
          <w:sz w:val="28"/>
          <w:lang w:val="uk-UA"/>
        </w:rPr>
        <w:t>тових металевих виробів (на 72,5%).</w:t>
      </w:r>
    </w:p>
    <w:p w:rsidR="00520098" w:rsidRDefault="00520098" w:rsidP="00520098">
      <w:pPr>
        <w:ind w:firstLine="702"/>
        <w:jc w:val="both"/>
        <w:rPr>
          <w:sz w:val="28"/>
          <w:lang w:val="uk-UA"/>
        </w:rPr>
      </w:pPr>
      <w:r>
        <w:rPr>
          <w:sz w:val="28"/>
          <w:lang w:val="uk-UA"/>
        </w:rPr>
        <w:t>В агропромисловому комплексі області за 2007 рік обсяг виробництва вал</w:t>
      </w:r>
      <w:r>
        <w:rPr>
          <w:sz w:val="28"/>
          <w:lang w:val="uk-UA"/>
        </w:rPr>
        <w:t>о</w:t>
      </w:r>
      <w:r>
        <w:rPr>
          <w:sz w:val="28"/>
          <w:lang w:val="uk-UA"/>
        </w:rPr>
        <w:t>вої сільськогосподарської продукції у всіх категоріях господарств зріс на 3,6% проти минулого року.</w:t>
      </w:r>
    </w:p>
    <w:p w:rsidR="00520098" w:rsidRDefault="00520098" w:rsidP="00520098">
      <w:pPr>
        <w:ind w:firstLine="702"/>
        <w:jc w:val="both"/>
        <w:rPr>
          <w:sz w:val="28"/>
          <w:lang w:val="uk-UA"/>
        </w:rPr>
      </w:pPr>
      <w:r>
        <w:rPr>
          <w:sz w:val="28"/>
          <w:lang w:val="uk-UA"/>
        </w:rPr>
        <w:t>Продовжують зростати надходження податків і зборів до бюджетів усіх рі</w:t>
      </w:r>
      <w:r>
        <w:rPr>
          <w:sz w:val="28"/>
          <w:lang w:val="uk-UA"/>
        </w:rPr>
        <w:t>в</w:t>
      </w:r>
      <w:r>
        <w:rPr>
          <w:sz w:val="28"/>
          <w:lang w:val="uk-UA"/>
        </w:rPr>
        <w:t>нів, які за  2007 рік становили 6,2 млрд. грн. і збільшилися по ві</w:t>
      </w:r>
      <w:r>
        <w:rPr>
          <w:sz w:val="28"/>
          <w:lang w:val="uk-UA"/>
        </w:rPr>
        <w:t>д</w:t>
      </w:r>
      <w:r>
        <w:rPr>
          <w:sz w:val="28"/>
          <w:lang w:val="uk-UA"/>
        </w:rPr>
        <w:t xml:space="preserve">ношенню до 2006 року на 1685,4 </w:t>
      </w:r>
      <w:proofErr w:type="spellStart"/>
      <w:r>
        <w:rPr>
          <w:sz w:val="28"/>
          <w:lang w:val="uk-UA"/>
        </w:rPr>
        <w:t>млн.грн</w:t>
      </w:r>
      <w:proofErr w:type="spellEnd"/>
      <w:r>
        <w:rPr>
          <w:sz w:val="28"/>
          <w:lang w:val="uk-UA"/>
        </w:rPr>
        <w:t>. або на  37,7%.</w:t>
      </w:r>
    </w:p>
    <w:p w:rsidR="00520098" w:rsidRDefault="00520098" w:rsidP="00520098">
      <w:pPr>
        <w:ind w:firstLine="702"/>
        <w:jc w:val="both"/>
        <w:rPr>
          <w:sz w:val="28"/>
          <w:lang w:val="uk-UA"/>
        </w:rPr>
      </w:pPr>
      <w:r>
        <w:rPr>
          <w:sz w:val="28"/>
          <w:lang w:val="uk-UA"/>
        </w:rPr>
        <w:t xml:space="preserve">До державного бюджету надійшло 4427,6 </w:t>
      </w:r>
      <w:proofErr w:type="spellStart"/>
      <w:r>
        <w:rPr>
          <w:sz w:val="28"/>
          <w:lang w:val="uk-UA"/>
        </w:rPr>
        <w:t>млн.грн</w:t>
      </w:r>
      <w:proofErr w:type="spellEnd"/>
      <w:r>
        <w:rPr>
          <w:sz w:val="28"/>
          <w:lang w:val="uk-UA"/>
        </w:rPr>
        <w:t xml:space="preserve">. податків, що на 1146,9 </w:t>
      </w:r>
      <w:proofErr w:type="spellStart"/>
      <w:r>
        <w:rPr>
          <w:sz w:val="28"/>
          <w:lang w:val="uk-UA"/>
        </w:rPr>
        <w:t>млн.грн</w:t>
      </w:r>
      <w:proofErr w:type="spellEnd"/>
      <w:r>
        <w:rPr>
          <w:sz w:val="28"/>
          <w:lang w:val="uk-UA"/>
        </w:rPr>
        <w:t xml:space="preserve">. або на 35,0% більше порівняно з 2006 роком. За  2007 рік надходження власних коштів до Пенсійного фонду склали 2338,8 </w:t>
      </w:r>
      <w:proofErr w:type="spellStart"/>
      <w:r>
        <w:rPr>
          <w:sz w:val="28"/>
          <w:lang w:val="uk-UA"/>
        </w:rPr>
        <w:t>млн.грн</w:t>
      </w:r>
      <w:proofErr w:type="spellEnd"/>
      <w:r>
        <w:rPr>
          <w:sz w:val="28"/>
          <w:lang w:val="uk-UA"/>
        </w:rPr>
        <w:t xml:space="preserve">. і зросли в порівнянні з минулим роком на 632,6 </w:t>
      </w:r>
      <w:proofErr w:type="spellStart"/>
      <w:r>
        <w:rPr>
          <w:sz w:val="28"/>
          <w:lang w:val="uk-UA"/>
        </w:rPr>
        <w:t>млн.грн</w:t>
      </w:r>
      <w:proofErr w:type="spellEnd"/>
      <w:r>
        <w:rPr>
          <w:sz w:val="28"/>
          <w:lang w:val="uk-UA"/>
        </w:rPr>
        <w:t>. або на 37,1%. Фінансовий результат суб’єктів господарювання від зв</w:t>
      </w:r>
      <w:r>
        <w:rPr>
          <w:sz w:val="28"/>
          <w:lang w:val="uk-UA"/>
        </w:rPr>
        <w:t>и</w:t>
      </w:r>
      <w:r>
        <w:rPr>
          <w:sz w:val="28"/>
          <w:lang w:val="uk-UA"/>
        </w:rPr>
        <w:t>чайної діяльності до оподаткування (сальдо) за січень-листопад 2007 року стан</w:t>
      </w:r>
      <w:r>
        <w:rPr>
          <w:sz w:val="28"/>
          <w:lang w:val="uk-UA"/>
        </w:rPr>
        <w:t>о</w:t>
      </w:r>
      <w:r>
        <w:rPr>
          <w:sz w:val="28"/>
          <w:lang w:val="uk-UA"/>
        </w:rPr>
        <w:t xml:space="preserve">вив 1819,9 </w:t>
      </w:r>
      <w:proofErr w:type="spellStart"/>
      <w:r>
        <w:rPr>
          <w:sz w:val="28"/>
          <w:lang w:val="uk-UA"/>
        </w:rPr>
        <w:t>млн.грн</w:t>
      </w:r>
      <w:proofErr w:type="spellEnd"/>
      <w:r>
        <w:rPr>
          <w:sz w:val="28"/>
          <w:lang w:val="uk-UA"/>
        </w:rPr>
        <w:t xml:space="preserve">. (загальна суму прибутку – 2204,7 </w:t>
      </w:r>
      <w:proofErr w:type="spellStart"/>
      <w:r>
        <w:rPr>
          <w:sz w:val="28"/>
          <w:lang w:val="uk-UA"/>
        </w:rPr>
        <w:t>млн.грн</w:t>
      </w:r>
      <w:proofErr w:type="spellEnd"/>
      <w:r>
        <w:rPr>
          <w:sz w:val="28"/>
          <w:lang w:val="uk-UA"/>
        </w:rPr>
        <w:t xml:space="preserve">., збитків – 384,7 </w:t>
      </w:r>
      <w:proofErr w:type="spellStart"/>
      <w:r>
        <w:rPr>
          <w:sz w:val="28"/>
          <w:lang w:val="uk-UA"/>
        </w:rPr>
        <w:t>млн.грн</w:t>
      </w:r>
      <w:proofErr w:type="spellEnd"/>
      <w:r>
        <w:rPr>
          <w:sz w:val="28"/>
          <w:lang w:val="uk-UA"/>
        </w:rPr>
        <w:t>.).</w:t>
      </w:r>
    </w:p>
    <w:p w:rsidR="00520098" w:rsidRDefault="00520098" w:rsidP="00520098">
      <w:pPr>
        <w:ind w:firstLine="702"/>
        <w:jc w:val="both"/>
        <w:rPr>
          <w:sz w:val="28"/>
          <w:lang w:val="uk-UA"/>
        </w:rPr>
      </w:pPr>
      <w:r>
        <w:rPr>
          <w:sz w:val="28"/>
          <w:lang w:val="uk-UA"/>
        </w:rPr>
        <w:t>Збалансованість обласного бюджету позитивно вплинули на укріплення м</w:t>
      </w:r>
      <w:r>
        <w:rPr>
          <w:sz w:val="28"/>
          <w:lang w:val="uk-UA"/>
        </w:rPr>
        <w:t>а</w:t>
      </w:r>
      <w:r>
        <w:rPr>
          <w:sz w:val="28"/>
          <w:lang w:val="uk-UA"/>
        </w:rPr>
        <w:t>кроекономічної ситуації, в тому числі на реалізацію соціальних програм. Пров</w:t>
      </w:r>
      <w:r>
        <w:rPr>
          <w:sz w:val="28"/>
          <w:lang w:val="uk-UA"/>
        </w:rPr>
        <w:t>о</w:t>
      </w:r>
      <w:r>
        <w:rPr>
          <w:sz w:val="28"/>
          <w:lang w:val="uk-UA"/>
        </w:rPr>
        <w:t>диться а</w:t>
      </w:r>
      <w:r>
        <w:rPr>
          <w:sz w:val="28"/>
          <w:lang w:val="uk-UA"/>
        </w:rPr>
        <w:t>к</w:t>
      </w:r>
      <w:r>
        <w:rPr>
          <w:sz w:val="28"/>
          <w:lang w:val="uk-UA"/>
        </w:rPr>
        <w:t>тивна політика, спрямована на покращення добробуту населення.</w:t>
      </w:r>
    </w:p>
    <w:p w:rsidR="00520098" w:rsidRDefault="00520098" w:rsidP="00520098">
      <w:pPr>
        <w:ind w:firstLine="702"/>
        <w:jc w:val="both"/>
        <w:rPr>
          <w:sz w:val="28"/>
          <w:lang w:val="uk-UA"/>
        </w:rPr>
      </w:pPr>
      <w:r>
        <w:rPr>
          <w:sz w:val="28"/>
          <w:lang w:val="uk-UA"/>
        </w:rPr>
        <w:t>Протягом 2006-2007 років динамічно зростала середня заробітна плата в усіх галузях виробництва, у 2006 році вона становила 960,8 грн. Ріст 26,7% до поп</w:t>
      </w:r>
      <w:r>
        <w:rPr>
          <w:sz w:val="28"/>
          <w:lang w:val="uk-UA"/>
        </w:rPr>
        <w:t>е</w:t>
      </w:r>
      <w:r>
        <w:rPr>
          <w:sz w:val="28"/>
          <w:lang w:val="uk-UA"/>
        </w:rPr>
        <w:t>реднього року. У 2007 році середня зарплата досягла 1243 грн., ріст становив 29,3%. Протягом 2007 року номінальна заробітна плата зросла з 1025 грн. у січні до 1580 грн. у грудні.</w:t>
      </w:r>
    </w:p>
    <w:p w:rsidR="00520098" w:rsidRDefault="00520098" w:rsidP="00520098">
      <w:pPr>
        <w:ind w:firstLine="702"/>
        <w:jc w:val="both"/>
        <w:rPr>
          <w:sz w:val="28"/>
          <w:lang w:val="uk-UA"/>
        </w:rPr>
      </w:pPr>
      <w:r>
        <w:rPr>
          <w:sz w:val="28"/>
          <w:lang w:val="uk-UA"/>
        </w:rPr>
        <w:t>Реальна заробітна плата у 2007 році по відношенню до 2006 року збільшилась на 11,9%.</w:t>
      </w:r>
    </w:p>
    <w:p w:rsidR="00520098" w:rsidRDefault="00520098" w:rsidP="00520098">
      <w:pPr>
        <w:ind w:firstLine="702"/>
        <w:jc w:val="both"/>
        <w:rPr>
          <w:sz w:val="28"/>
          <w:lang w:val="uk-UA"/>
        </w:rPr>
      </w:pPr>
      <w:r>
        <w:rPr>
          <w:sz w:val="28"/>
          <w:lang w:val="uk-UA"/>
        </w:rPr>
        <w:t>Вагомим стимулюючим фактором в розвитку галузей економіки області є залучення інвестицій як внутрішніх так і зовнішніх. За рейтинговою оцінкою Полтавська область у питаннях залучення інвестицій в 2006-2007 роках серед о</w:t>
      </w:r>
      <w:r>
        <w:rPr>
          <w:sz w:val="28"/>
          <w:lang w:val="uk-UA"/>
        </w:rPr>
        <w:t>б</w:t>
      </w:r>
      <w:r>
        <w:rPr>
          <w:sz w:val="28"/>
          <w:lang w:val="uk-UA"/>
        </w:rPr>
        <w:t>ластей України займала місця в першій десятці.</w:t>
      </w:r>
    </w:p>
    <w:p w:rsidR="00520098" w:rsidRDefault="00520098" w:rsidP="00520098">
      <w:pPr>
        <w:ind w:firstLine="702"/>
        <w:jc w:val="both"/>
        <w:rPr>
          <w:sz w:val="28"/>
          <w:lang w:val="uk-UA"/>
        </w:rPr>
      </w:pPr>
      <w:r>
        <w:rPr>
          <w:sz w:val="28"/>
          <w:lang w:val="uk-UA"/>
        </w:rPr>
        <w:t>Підприємствами та організаціями усіх форм власності за рахунок усіх дж</w:t>
      </w:r>
      <w:r>
        <w:rPr>
          <w:sz w:val="28"/>
          <w:lang w:val="uk-UA"/>
        </w:rPr>
        <w:t>е</w:t>
      </w:r>
      <w:r>
        <w:rPr>
          <w:sz w:val="28"/>
          <w:lang w:val="uk-UA"/>
        </w:rPr>
        <w:t xml:space="preserve">рел фінансування в 2006 році освоєно 4759,8 </w:t>
      </w:r>
      <w:proofErr w:type="spellStart"/>
      <w:r>
        <w:rPr>
          <w:sz w:val="28"/>
          <w:lang w:val="uk-UA"/>
        </w:rPr>
        <w:t>млн.грн</w:t>
      </w:r>
      <w:proofErr w:type="spellEnd"/>
      <w:r>
        <w:rPr>
          <w:sz w:val="28"/>
          <w:lang w:val="uk-UA"/>
        </w:rPr>
        <w:t>. інвестицій в основний кап</w:t>
      </w:r>
      <w:r>
        <w:rPr>
          <w:sz w:val="28"/>
          <w:lang w:val="uk-UA"/>
        </w:rPr>
        <w:t>і</w:t>
      </w:r>
      <w:r>
        <w:rPr>
          <w:sz w:val="28"/>
          <w:lang w:val="uk-UA"/>
        </w:rPr>
        <w:t>тал, що більше на 13,2% більше проти 2005 року. За 9 місяців 2007 року цей показник складає відповідно 3791,5 млн. грн. та 18,4%.</w:t>
      </w:r>
    </w:p>
    <w:p w:rsidR="00520098" w:rsidRDefault="00520098" w:rsidP="00520098">
      <w:pPr>
        <w:pStyle w:val="BodyTextIndent"/>
        <w:ind w:firstLine="702"/>
      </w:pPr>
      <w:r>
        <w:t>Станом на 01.01.2008 року інвестори із 45 країн світу розмістили свій капітал у 287 підприємствах області на загальну суму 363,0 млн. дол. США (15,0% до накопиченого обсягу на початок року).</w:t>
      </w:r>
    </w:p>
    <w:p w:rsidR="00520098" w:rsidRDefault="00520098" w:rsidP="00520098">
      <w:pPr>
        <w:ind w:firstLine="702"/>
        <w:jc w:val="both"/>
        <w:rPr>
          <w:sz w:val="28"/>
          <w:lang w:val="uk-UA"/>
        </w:rPr>
      </w:pPr>
      <w:r>
        <w:rPr>
          <w:sz w:val="28"/>
          <w:lang w:val="uk-UA"/>
        </w:rPr>
        <w:t xml:space="preserve">Оборот зовнішньої торгівлі області за 2006 рік становив 4295,9 </w:t>
      </w:r>
      <w:proofErr w:type="spellStart"/>
      <w:r>
        <w:rPr>
          <w:sz w:val="28"/>
          <w:lang w:val="uk-UA"/>
        </w:rPr>
        <w:t>млн.дол.США</w:t>
      </w:r>
      <w:proofErr w:type="spellEnd"/>
      <w:r>
        <w:rPr>
          <w:sz w:val="28"/>
          <w:lang w:val="uk-UA"/>
        </w:rPr>
        <w:t xml:space="preserve">. Обсяги експорту товарів області становили 1704,1 </w:t>
      </w:r>
      <w:proofErr w:type="spellStart"/>
      <w:r>
        <w:rPr>
          <w:sz w:val="28"/>
          <w:lang w:val="uk-UA"/>
        </w:rPr>
        <w:t>млн.дол.США</w:t>
      </w:r>
      <w:proofErr w:type="spellEnd"/>
      <w:r>
        <w:rPr>
          <w:sz w:val="28"/>
          <w:lang w:val="uk-UA"/>
        </w:rPr>
        <w:t xml:space="preserve">, імпорту – 2591,8 </w:t>
      </w:r>
      <w:proofErr w:type="spellStart"/>
      <w:r>
        <w:rPr>
          <w:sz w:val="28"/>
          <w:lang w:val="uk-UA"/>
        </w:rPr>
        <w:t>млн.дол.США</w:t>
      </w:r>
      <w:proofErr w:type="spellEnd"/>
      <w:r>
        <w:rPr>
          <w:sz w:val="28"/>
          <w:lang w:val="uk-UA"/>
        </w:rPr>
        <w:t>, збільшення до відповідного періоду минулого року відповідно на 0,3% та 53,8%, на Полтавську область припадало 4,9% експ</w:t>
      </w:r>
      <w:r>
        <w:rPr>
          <w:sz w:val="28"/>
          <w:lang w:val="uk-UA"/>
        </w:rPr>
        <w:t>о</w:t>
      </w:r>
      <w:r>
        <w:rPr>
          <w:sz w:val="28"/>
          <w:lang w:val="uk-UA"/>
        </w:rPr>
        <w:t>рту та 6,5% імпорту України.</w:t>
      </w:r>
    </w:p>
    <w:p w:rsidR="00520098" w:rsidRDefault="00520098" w:rsidP="00CF66C0">
      <w:pPr>
        <w:ind w:firstLine="702"/>
        <w:jc w:val="both"/>
        <w:rPr>
          <w:sz w:val="28"/>
          <w:lang w:val="uk-UA"/>
        </w:rPr>
      </w:pPr>
      <w:r>
        <w:rPr>
          <w:sz w:val="28"/>
          <w:lang w:val="uk-UA"/>
        </w:rPr>
        <w:t xml:space="preserve">За </w:t>
      </w:r>
      <w:proofErr w:type="spellStart"/>
      <w:r>
        <w:rPr>
          <w:sz w:val="28"/>
          <w:lang w:val="uk-UA"/>
        </w:rPr>
        <w:t>січень-</w:t>
      </w:r>
      <w:proofErr w:type="spellEnd"/>
      <w:r>
        <w:rPr>
          <w:sz w:val="28"/>
          <w:lang w:val="uk-UA"/>
        </w:rPr>
        <w:t xml:space="preserve"> листопад  2007 року оборот зовнішньої торгівлі становив 4947,3 </w:t>
      </w:r>
      <w:proofErr w:type="spellStart"/>
      <w:r>
        <w:rPr>
          <w:sz w:val="28"/>
          <w:lang w:val="uk-UA"/>
        </w:rPr>
        <w:t>млн.дол.США</w:t>
      </w:r>
      <w:proofErr w:type="spellEnd"/>
      <w:r>
        <w:rPr>
          <w:sz w:val="28"/>
          <w:lang w:val="uk-UA"/>
        </w:rPr>
        <w:t xml:space="preserve">, обсяги експорту становили 1965,4 </w:t>
      </w:r>
      <w:proofErr w:type="spellStart"/>
      <w:r>
        <w:rPr>
          <w:sz w:val="28"/>
          <w:lang w:val="uk-UA"/>
        </w:rPr>
        <w:t>млн.дол.США</w:t>
      </w:r>
      <w:proofErr w:type="spellEnd"/>
      <w:r>
        <w:rPr>
          <w:sz w:val="28"/>
          <w:lang w:val="uk-UA"/>
        </w:rPr>
        <w:t xml:space="preserve">, імпорту – 29813 </w:t>
      </w:r>
      <w:proofErr w:type="spellStart"/>
      <w:r>
        <w:rPr>
          <w:sz w:val="28"/>
          <w:lang w:val="uk-UA"/>
        </w:rPr>
        <w:t>млн.дол.США</w:t>
      </w:r>
      <w:proofErr w:type="spellEnd"/>
      <w:r>
        <w:rPr>
          <w:sz w:val="28"/>
          <w:lang w:val="uk-UA"/>
        </w:rPr>
        <w:t xml:space="preserve"> проти минулого року обсяги збільшилися відповідно на 15,3 та 14,4%.</w:t>
      </w:r>
    </w:p>
    <w:p w:rsidR="00520098" w:rsidRDefault="00520098" w:rsidP="00CF66C0">
      <w:pPr>
        <w:ind w:firstLine="702"/>
        <w:jc w:val="both"/>
        <w:rPr>
          <w:sz w:val="28"/>
          <w:lang w:val="uk-UA"/>
        </w:rPr>
      </w:pPr>
      <w:r>
        <w:rPr>
          <w:sz w:val="28"/>
          <w:lang w:val="uk-UA"/>
        </w:rPr>
        <w:t>В області зберігається позитивна динаміка щодо розвитку малого та сере</w:t>
      </w:r>
      <w:r>
        <w:rPr>
          <w:sz w:val="28"/>
          <w:lang w:val="uk-UA"/>
        </w:rPr>
        <w:t>д</w:t>
      </w:r>
      <w:r>
        <w:rPr>
          <w:sz w:val="28"/>
          <w:lang w:val="uk-UA"/>
        </w:rPr>
        <w:t>нього б</w:t>
      </w:r>
      <w:r>
        <w:rPr>
          <w:sz w:val="28"/>
          <w:lang w:val="uk-UA"/>
        </w:rPr>
        <w:t>і</w:t>
      </w:r>
      <w:r>
        <w:rPr>
          <w:sz w:val="28"/>
          <w:lang w:val="uk-UA"/>
        </w:rPr>
        <w:t>знесу. Щорічно приріст кількості суб’єктів малого бізнесу становить 3,5-5,0%. Протягом 2007 року здійснюють діяльність 7,8 тис. малих підприємств та близько 64 тис. фізичних осіб – суб’єктів підприємницької діяльності, що майже на 2,0% б</w:t>
      </w:r>
      <w:r>
        <w:rPr>
          <w:sz w:val="28"/>
          <w:lang w:val="uk-UA"/>
        </w:rPr>
        <w:t>і</w:t>
      </w:r>
      <w:r>
        <w:rPr>
          <w:sz w:val="28"/>
          <w:lang w:val="uk-UA"/>
        </w:rPr>
        <w:t>льше у порівнянні з 2006 роком.</w:t>
      </w:r>
    </w:p>
    <w:p w:rsidR="00520098" w:rsidRDefault="00520098" w:rsidP="00CF66C0">
      <w:pPr>
        <w:ind w:firstLine="702"/>
        <w:jc w:val="both"/>
        <w:rPr>
          <w:sz w:val="28"/>
          <w:lang w:val="uk-UA"/>
        </w:rPr>
      </w:pPr>
      <w:r>
        <w:rPr>
          <w:sz w:val="28"/>
          <w:lang w:val="uk-UA"/>
        </w:rPr>
        <w:t>Зростає питома вага малого бізнесу у валовій доданій вартості. Якщо у 2005 році вона становила 4,6%, то в 2006 році досягла 5,3%. Протягом 2008-2009 років щорічно розрахунково питома вага малого бізнесу зростатиме на 1,2%.</w:t>
      </w:r>
    </w:p>
    <w:p w:rsidR="00520098" w:rsidRDefault="00520098" w:rsidP="00CF66C0">
      <w:pPr>
        <w:ind w:firstLine="702"/>
        <w:jc w:val="both"/>
        <w:rPr>
          <w:sz w:val="28"/>
          <w:lang w:val="uk-UA"/>
        </w:rPr>
      </w:pPr>
      <w:r>
        <w:rPr>
          <w:sz w:val="28"/>
          <w:lang w:val="uk-UA"/>
        </w:rPr>
        <w:t>У сфері малого бізнесу зайнято близько 185,0 тис. осіб, що становить майже 30% від загальної чисельності осіб зайнятих економічною діяльністю. За рахунок малого підприємництва у 2006 році було створено понад 20 тисяч робочих місць. У 2007 році планується створити близько 22,0 тис. робочих місць в 2008-2009 рр. – 20 тис. робочих місць щорічно. Головним інструментом реалізації регіональної політики в цьому напрямі є Комплексна програма розвитку малого підприємництва у Полтавській області на 2007-2008 роки. Завдяки реалізації заходів Програми завершено роботу щодо спр</w:t>
      </w:r>
      <w:r>
        <w:rPr>
          <w:sz w:val="28"/>
          <w:lang w:val="uk-UA"/>
        </w:rPr>
        <w:t>о</w:t>
      </w:r>
      <w:r>
        <w:rPr>
          <w:sz w:val="28"/>
          <w:lang w:val="uk-UA"/>
        </w:rPr>
        <w:t>щення процедури започаткування та виходу з бізнесу, в області працюють 30 „єдиних реєстраційних офісів” та 30 центрів з видачі документів дозвільного х</w:t>
      </w:r>
      <w:r>
        <w:rPr>
          <w:sz w:val="28"/>
          <w:lang w:val="uk-UA"/>
        </w:rPr>
        <w:t>а</w:t>
      </w:r>
      <w:r>
        <w:rPr>
          <w:sz w:val="28"/>
          <w:lang w:val="uk-UA"/>
        </w:rPr>
        <w:t>рактеру.</w:t>
      </w:r>
    </w:p>
    <w:p w:rsidR="00520098" w:rsidRDefault="00520098" w:rsidP="00CF66C0">
      <w:pPr>
        <w:ind w:firstLine="702"/>
        <w:jc w:val="both"/>
        <w:rPr>
          <w:sz w:val="28"/>
          <w:lang w:val="uk-UA"/>
        </w:rPr>
      </w:pPr>
      <w:r>
        <w:rPr>
          <w:sz w:val="28"/>
          <w:lang w:val="uk-UA"/>
        </w:rPr>
        <w:t xml:space="preserve">Щорічно на реалізацію заходів Програми з обласного бюджету виділяється 250 </w:t>
      </w:r>
      <w:proofErr w:type="spellStart"/>
      <w:r>
        <w:rPr>
          <w:sz w:val="28"/>
          <w:lang w:val="uk-UA"/>
        </w:rPr>
        <w:t>тис.грн</w:t>
      </w:r>
      <w:proofErr w:type="spellEnd"/>
      <w:r>
        <w:rPr>
          <w:sz w:val="28"/>
          <w:lang w:val="uk-UA"/>
        </w:rPr>
        <w:t xml:space="preserve">., а з урахуванням коштів місцевих бюджетів ця сума перевищує 1 </w:t>
      </w:r>
      <w:proofErr w:type="spellStart"/>
      <w:r>
        <w:rPr>
          <w:sz w:val="28"/>
          <w:lang w:val="uk-UA"/>
        </w:rPr>
        <w:t>млн.грн</w:t>
      </w:r>
      <w:proofErr w:type="spellEnd"/>
      <w:r>
        <w:rPr>
          <w:sz w:val="28"/>
          <w:lang w:val="uk-UA"/>
        </w:rPr>
        <w:t>.</w:t>
      </w:r>
    </w:p>
    <w:p w:rsidR="00520098" w:rsidRDefault="00520098" w:rsidP="00CF66C0">
      <w:pPr>
        <w:ind w:firstLine="702"/>
        <w:jc w:val="both"/>
        <w:rPr>
          <w:sz w:val="28"/>
          <w:lang w:val="uk-UA"/>
        </w:rPr>
      </w:pPr>
      <w:r>
        <w:rPr>
          <w:sz w:val="28"/>
          <w:lang w:val="uk-UA"/>
        </w:rPr>
        <w:t>В області вибудувана структура громадських об’єднань та організацій які представляють інтереси підприємців, яка налічує 75 одиниць, функціонує 13 бі</w:t>
      </w:r>
      <w:r>
        <w:rPr>
          <w:sz w:val="28"/>
          <w:lang w:val="uk-UA"/>
        </w:rPr>
        <w:t>з</w:t>
      </w:r>
      <w:r>
        <w:rPr>
          <w:sz w:val="28"/>
          <w:lang w:val="uk-UA"/>
        </w:rPr>
        <w:t>нес-центрів, 3 бізнес-інкубатори, 18 місцевих фондів підтримки підприємництва.</w:t>
      </w:r>
    </w:p>
    <w:p w:rsidR="00520098" w:rsidRDefault="00520098" w:rsidP="00CF66C0">
      <w:pPr>
        <w:ind w:firstLine="702"/>
        <w:jc w:val="both"/>
        <w:rPr>
          <w:sz w:val="28"/>
          <w:lang w:val="uk-UA"/>
        </w:rPr>
      </w:pPr>
      <w:r>
        <w:rPr>
          <w:sz w:val="28"/>
          <w:lang w:val="uk-UA"/>
        </w:rPr>
        <w:t>Вагому підтримку підприємцям надає Полтавська торгово-промислова п</w:t>
      </w:r>
      <w:r>
        <w:rPr>
          <w:sz w:val="28"/>
          <w:lang w:val="uk-UA"/>
        </w:rPr>
        <w:t>а</w:t>
      </w:r>
      <w:r>
        <w:rPr>
          <w:sz w:val="28"/>
          <w:lang w:val="uk-UA"/>
        </w:rPr>
        <w:t>лата, Асоціація сприяння міжнародному бізнесу та розвитку (</w:t>
      </w:r>
      <w:proofErr w:type="spellStart"/>
      <w:r>
        <w:rPr>
          <w:sz w:val="28"/>
          <w:lang w:val="uk-UA"/>
        </w:rPr>
        <w:t>м.Кременчук</w:t>
      </w:r>
      <w:proofErr w:type="spellEnd"/>
      <w:r>
        <w:rPr>
          <w:sz w:val="28"/>
          <w:lang w:val="uk-UA"/>
        </w:rPr>
        <w:t xml:space="preserve">), Центр підтримки підприємництва </w:t>
      </w:r>
      <w:proofErr w:type="spellStart"/>
      <w:r>
        <w:rPr>
          <w:sz w:val="28"/>
          <w:lang w:val="uk-UA"/>
        </w:rPr>
        <w:t>ПолБі</w:t>
      </w:r>
      <w:proofErr w:type="spellEnd"/>
      <w:r>
        <w:rPr>
          <w:sz w:val="28"/>
          <w:lang w:val="uk-UA"/>
        </w:rPr>
        <w:t xml:space="preserve"> (</w:t>
      </w:r>
      <w:proofErr w:type="spellStart"/>
      <w:r>
        <w:rPr>
          <w:sz w:val="28"/>
          <w:lang w:val="uk-UA"/>
        </w:rPr>
        <w:t>м.Полтава</w:t>
      </w:r>
      <w:proofErr w:type="spellEnd"/>
      <w:r>
        <w:rPr>
          <w:sz w:val="28"/>
          <w:lang w:val="uk-UA"/>
        </w:rPr>
        <w:t>), бізнес-центр, створений при Фонді „Регіональний центр економічних досліджень” (</w:t>
      </w:r>
      <w:proofErr w:type="spellStart"/>
      <w:r>
        <w:rPr>
          <w:sz w:val="28"/>
          <w:lang w:val="uk-UA"/>
        </w:rPr>
        <w:t>м.Лубни</w:t>
      </w:r>
      <w:proofErr w:type="spellEnd"/>
      <w:r>
        <w:rPr>
          <w:sz w:val="28"/>
          <w:lang w:val="uk-UA"/>
        </w:rPr>
        <w:t>),  Спілка підпр</w:t>
      </w:r>
      <w:r>
        <w:rPr>
          <w:sz w:val="28"/>
          <w:lang w:val="uk-UA"/>
        </w:rPr>
        <w:t>и</w:t>
      </w:r>
      <w:r>
        <w:rPr>
          <w:sz w:val="28"/>
          <w:lang w:val="uk-UA"/>
        </w:rPr>
        <w:t xml:space="preserve">ємців малого бізнесу </w:t>
      </w:r>
      <w:proofErr w:type="spellStart"/>
      <w:r>
        <w:rPr>
          <w:sz w:val="28"/>
          <w:lang w:val="uk-UA"/>
        </w:rPr>
        <w:t>м.Полтава</w:t>
      </w:r>
      <w:proofErr w:type="spellEnd"/>
      <w:r>
        <w:rPr>
          <w:sz w:val="28"/>
          <w:lang w:val="uk-UA"/>
        </w:rPr>
        <w:t>, Спілка фермерів Полтавщини. З метою предст</w:t>
      </w:r>
      <w:r>
        <w:rPr>
          <w:sz w:val="28"/>
          <w:lang w:val="uk-UA"/>
        </w:rPr>
        <w:t>а</w:t>
      </w:r>
      <w:r>
        <w:rPr>
          <w:sz w:val="28"/>
          <w:lang w:val="uk-UA"/>
        </w:rPr>
        <w:t>вити та реалізувати продукцію, товари та послуги щорічно відкривається Наці</w:t>
      </w:r>
      <w:r>
        <w:rPr>
          <w:sz w:val="28"/>
          <w:lang w:val="uk-UA"/>
        </w:rPr>
        <w:t>о</w:t>
      </w:r>
      <w:r>
        <w:rPr>
          <w:sz w:val="28"/>
          <w:lang w:val="uk-UA"/>
        </w:rPr>
        <w:t>нальний Сорочинський ярмарок.</w:t>
      </w:r>
    </w:p>
    <w:p w:rsidR="00520098" w:rsidRDefault="00520098" w:rsidP="00CF66C0">
      <w:pPr>
        <w:ind w:firstLine="702"/>
        <w:jc w:val="both"/>
        <w:rPr>
          <w:sz w:val="28"/>
          <w:lang w:val="uk-UA"/>
        </w:rPr>
      </w:pPr>
      <w:r>
        <w:rPr>
          <w:sz w:val="28"/>
          <w:lang w:val="uk-UA"/>
        </w:rPr>
        <w:t xml:space="preserve">Чисельність наявного населення Полтавської області на 1 січня 2007 року становила 1540,5 </w:t>
      </w:r>
      <w:proofErr w:type="spellStart"/>
      <w:r>
        <w:rPr>
          <w:sz w:val="28"/>
          <w:lang w:val="uk-UA"/>
        </w:rPr>
        <w:t>тис.осіб</w:t>
      </w:r>
      <w:proofErr w:type="spellEnd"/>
      <w:r>
        <w:rPr>
          <w:sz w:val="28"/>
          <w:lang w:val="uk-UA"/>
        </w:rPr>
        <w:t xml:space="preserve">, з них 926,2 </w:t>
      </w:r>
      <w:proofErr w:type="spellStart"/>
      <w:r>
        <w:rPr>
          <w:sz w:val="28"/>
          <w:lang w:val="uk-UA"/>
        </w:rPr>
        <w:t>тис.осіб</w:t>
      </w:r>
      <w:proofErr w:type="spellEnd"/>
      <w:r>
        <w:rPr>
          <w:sz w:val="28"/>
          <w:lang w:val="uk-UA"/>
        </w:rPr>
        <w:t xml:space="preserve"> (60,1%) міське населення, 614,3 тис. (39,9%) у сільській місцевості.</w:t>
      </w:r>
    </w:p>
    <w:p w:rsidR="00520098" w:rsidRDefault="00520098" w:rsidP="00CF66C0">
      <w:pPr>
        <w:ind w:firstLine="702"/>
        <w:jc w:val="both"/>
        <w:rPr>
          <w:sz w:val="28"/>
          <w:lang w:val="uk-UA"/>
        </w:rPr>
      </w:pPr>
      <w:r>
        <w:rPr>
          <w:sz w:val="28"/>
          <w:lang w:val="uk-UA"/>
        </w:rPr>
        <w:t xml:space="preserve">З 2001 року чисельність зменшилась на 89,6 </w:t>
      </w:r>
      <w:proofErr w:type="spellStart"/>
      <w:r>
        <w:rPr>
          <w:sz w:val="28"/>
          <w:lang w:val="uk-UA"/>
        </w:rPr>
        <w:t>тис.осіб</w:t>
      </w:r>
      <w:proofErr w:type="spellEnd"/>
      <w:r>
        <w:rPr>
          <w:sz w:val="28"/>
          <w:lang w:val="uk-UA"/>
        </w:rPr>
        <w:t xml:space="preserve"> або 5,5% всього нас</w:t>
      </w:r>
      <w:r>
        <w:rPr>
          <w:sz w:val="28"/>
          <w:lang w:val="uk-UA"/>
        </w:rPr>
        <w:t>е</w:t>
      </w:r>
      <w:r>
        <w:rPr>
          <w:sz w:val="28"/>
          <w:lang w:val="uk-UA"/>
        </w:rPr>
        <w:t>лення, в тому числі, на 30,5 тис. зменшилось міське населення та 59,1 тис. осіб – сільське.</w:t>
      </w:r>
    </w:p>
    <w:p w:rsidR="00520098" w:rsidRDefault="00520098" w:rsidP="00CF66C0">
      <w:pPr>
        <w:ind w:firstLine="702"/>
        <w:jc w:val="both"/>
        <w:rPr>
          <w:sz w:val="28"/>
          <w:lang w:val="uk-UA"/>
        </w:rPr>
      </w:pPr>
      <w:r>
        <w:rPr>
          <w:sz w:val="28"/>
          <w:lang w:val="uk-UA"/>
        </w:rPr>
        <w:t>Абсолютна чисельність населення у працездатному віці зменшилась по о</w:t>
      </w:r>
      <w:r>
        <w:rPr>
          <w:sz w:val="28"/>
          <w:lang w:val="uk-UA"/>
        </w:rPr>
        <w:t>б</w:t>
      </w:r>
      <w:r>
        <w:rPr>
          <w:sz w:val="28"/>
          <w:lang w:val="uk-UA"/>
        </w:rPr>
        <w:t xml:space="preserve">ласті на 3,3 </w:t>
      </w:r>
      <w:proofErr w:type="spellStart"/>
      <w:r>
        <w:rPr>
          <w:sz w:val="28"/>
          <w:lang w:val="uk-UA"/>
        </w:rPr>
        <w:t>тис.осіб</w:t>
      </w:r>
      <w:proofErr w:type="spellEnd"/>
      <w:r>
        <w:rPr>
          <w:sz w:val="28"/>
          <w:lang w:val="uk-UA"/>
        </w:rPr>
        <w:t xml:space="preserve"> і склала на 1 січня 2007 року – 903,7 </w:t>
      </w:r>
      <w:proofErr w:type="spellStart"/>
      <w:r>
        <w:rPr>
          <w:sz w:val="28"/>
          <w:lang w:val="uk-UA"/>
        </w:rPr>
        <w:t>тис.осіб</w:t>
      </w:r>
      <w:proofErr w:type="spellEnd"/>
      <w:r>
        <w:rPr>
          <w:sz w:val="28"/>
          <w:lang w:val="uk-UA"/>
        </w:rPr>
        <w:t>.</w:t>
      </w:r>
    </w:p>
    <w:p w:rsidR="00520098" w:rsidRDefault="00520098" w:rsidP="00CF66C0">
      <w:pPr>
        <w:ind w:firstLine="702"/>
        <w:jc w:val="both"/>
        <w:rPr>
          <w:sz w:val="28"/>
          <w:lang w:val="uk-UA"/>
        </w:rPr>
      </w:pPr>
      <w:r>
        <w:rPr>
          <w:sz w:val="28"/>
          <w:lang w:val="uk-UA"/>
        </w:rPr>
        <w:t>Зменшення відбулося за рахунок природного і за рахунок міграційного ск</w:t>
      </w:r>
      <w:r>
        <w:rPr>
          <w:sz w:val="28"/>
          <w:lang w:val="uk-UA"/>
        </w:rPr>
        <w:t>о</w:t>
      </w:r>
      <w:r>
        <w:rPr>
          <w:sz w:val="28"/>
          <w:lang w:val="uk-UA"/>
        </w:rPr>
        <w:t>рочення.</w:t>
      </w:r>
    </w:p>
    <w:p w:rsidR="00520098" w:rsidRDefault="00520098" w:rsidP="00520098">
      <w:pPr>
        <w:ind w:firstLine="708"/>
        <w:jc w:val="both"/>
        <w:rPr>
          <w:sz w:val="28"/>
          <w:lang w:val="uk-UA"/>
        </w:rPr>
      </w:pPr>
      <w:r>
        <w:rPr>
          <w:sz w:val="28"/>
          <w:lang w:val="uk-UA"/>
        </w:rPr>
        <w:t>В останні роки поліпшилася демографічна ситуація. У 2006 році число н</w:t>
      </w:r>
      <w:r>
        <w:rPr>
          <w:sz w:val="28"/>
          <w:lang w:val="uk-UA"/>
        </w:rPr>
        <w:t>а</w:t>
      </w:r>
      <w:r>
        <w:rPr>
          <w:sz w:val="28"/>
          <w:lang w:val="uk-UA"/>
        </w:rPr>
        <w:t>роджених порівняно з 2005 роком збільшилось на 1570 осіб, або на 13,1% з 7,7% до 8,8%, у деяких районах до 10,7%.</w:t>
      </w:r>
    </w:p>
    <w:p w:rsidR="00520098" w:rsidRDefault="00520098" w:rsidP="00520098">
      <w:pPr>
        <w:ind w:firstLine="708"/>
        <w:jc w:val="both"/>
        <w:rPr>
          <w:sz w:val="28"/>
          <w:lang w:val="uk-UA"/>
        </w:rPr>
      </w:pPr>
      <w:r>
        <w:rPr>
          <w:sz w:val="28"/>
          <w:u w:val="single"/>
          <w:lang w:val="uk-UA"/>
        </w:rPr>
        <w:t>Динаміка демографічної ситуації</w:t>
      </w:r>
      <w:r>
        <w:rPr>
          <w:sz w:val="28"/>
          <w:lang w:val="uk-UA"/>
        </w:rPr>
        <w:t>.</w:t>
      </w:r>
    </w:p>
    <w:p w:rsidR="00520098" w:rsidRDefault="00520098" w:rsidP="00520098">
      <w:pPr>
        <w:ind w:firstLine="708"/>
        <w:jc w:val="both"/>
        <w:rPr>
          <w:sz w:val="28"/>
          <w:lang w:val="uk-UA"/>
        </w:rPr>
      </w:pPr>
      <w:r>
        <w:rPr>
          <w:sz w:val="28"/>
          <w:lang w:val="uk-UA"/>
        </w:rPr>
        <w:t>Народилося (осіб)</w:t>
      </w:r>
      <w:r w:rsidR="00CF66C0">
        <w:rPr>
          <w:sz w:val="28"/>
          <w:lang w:val="en-US"/>
        </w:rPr>
        <w:t xml:space="preserve">                                              </w:t>
      </w:r>
      <w:r>
        <w:rPr>
          <w:sz w:val="28"/>
          <w:lang w:val="uk-UA"/>
        </w:rPr>
        <w:t>Померло(осіб)</w:t>
      </w:r>
    </w:p>
    <w:p w:rsidR="00520098" w:rsidRDefault="00520098" w:rsidP="00520098">
      <w:pPr>
        <w:ind w:firstLine="708"/>
        <w:jc w:val="both"/>
        <w:rPr>
          <w:sz w:val="28"/>
          <w:lang w:val="uk-UA"/>
        </w:rPr>
      </w:pPr>
      <w:r>
        <w:rPr>
          <w:sz w:val="28"/>
          <w:lang w:val="uk-UA"/>
        </w:rPr>
        <w:t>2005р.</w:t>
      </w:r>
      <w:r w:rsidR="00CF66C0">
        <w:rPr>
          <w:sz w:val="28"/>
          <w:lang w:val="en-US"/>
        </w:rPr>
        <w:t xml:space="preserve"> –</w:t>
      </w:r>
      <w:r>
        <w:rPr>
          <w:sz w:val="28"/>
          <w:lang w:val="uk-UA"/>
        </w:rPr>
        <w:t xml:space="preserve"> 11994 особи</w:t>
      </w:r>
      <w:r w:rsidR="00CF66C0">
        <w:rPr>
          <w:sz w:val="28"/>
          <w:lang w:val="en-US"/>
        </w:rPr>
        <w:t xml:space="preserve">                                      </w:t>
      </w:r>
      <w:r>
        <w:rPr>
          <w:sz w:val="28"/>
          <w:lang w:val="uk-UA"/>
        </w:rPr>
        <w:t xml:space="preserve">   2005р.</w:t>
      </w:r>
      <w:r w:rsidR="00CF66C0">
        <w:rPr>
          <w:sz w:val="28"/>
          <w:lang w:val="en-US"/>
        </w:rPr>
        <w:t xml:space="preserve"> –</w:t>
      </w:r>
      <w:r>
        <w:rPr>
          <w:sz w:val="28"/>
          <w:lang w:val="uk-UA"/>
        </w:rPr>
        <w:t xml:space="preserve"> 29625</w:t>
      </w:r>
    </w:p>
    <w:p w:rsidR="00520098" w:rsidRDefault="00520098" w:rsidP="00520098">
      <w:pPr>
        <w:ind w:firstLine="708"/>
        <w:jc w:val="both"/>
        <w:rPr>
          <w:sz w:val="28"/>
          <w:lang w:val="uk-UA"/>
        </w:rPr>
      </w:pPr>
      <w:r>
        <w:rPr>
          <w:sz w:val="28"/>
          <w:lang w:val="uk-UA"/>
        </w:rPr>
        <w:t>2006р.</w:t>
      </w:r>
      <w:r w:rsidR="00CF66C0">
        <w:rPr>
          <w:sz w:val="28"/>
          <w:lang w:val="en-US"/>
        </w:rPr>
        <w:t xml:space="preserve"> –</w:t>
      </w:r>
      <w:r>
        <w:rPr>
          <w:sz w:val="28"/>
          <w:lang w:val="uk-UA"/>
        </w:rPr>
        <w:t xml:space="preserve"> 13564</w:t>
      </w:r>
      <w:r w:rsidR="00CF66C0">
        <w:rPr>
          <w:sz w:val="28"/>
          <w:lang w:val="en-US"/>
        </w:rPr>
        <w:t xml:space="preserve">                                    </w:t>
      </w:r>
      <w:r>
        <w:rPr>
          <w:sz w:val="28"/>
          <w:lang w:val="uk-UA"/>
        </w:rPr>
        <w:t xml:space="preserve">  </w:t>
      </w:r>
      <w:r w:rsidR="00CF66C0">
        <w:rPr>
          <w:sz w:val="28"/>
          <w:lang w:val="en-US"/>
        </w:rPr>
        <w:t xml:space="preserve">             </w:t>
      </w:r>
      <w:r>
        <w:rPr>
          <w:sz w:val="28"/>
          <w:lang w:val="uk-UA"/>
        </w:rPr>
        <w:t xml:space="preserve"> 2006р.</w:t>
      </w:r>
      <w:r w:rsidR="00CF66C0">
        <w:rPr>
          <w:sz w:val="28"/>
          <w:lang w:val="en-US"/>
        </w:rPr>
        <w:t xml:space="preserve"> –</w:t>
      </w:r>
      <w:r>
        <w:rPr>
          <w:sz w:val="28"/>
          <w:lang w:val="uk-UA"/>
        </w:rPr>
        <w:t xml:space="preserve"> 28053</w:t>
      </w:r>
    </w:p>
    <w:p w:rsidR="00520098" w:rsidRDefault="00520098" w:rsidP="00520098">
      <w:pPr>
        <w:ind w:firstLine="708"/>
        <w:jc w:val="both"/>
        <w:rPr>
          <w:sz w:val="28"/>
          <w:lang w:val="uk-UA"/>
        </w:rPr>
      </w:pPr>
      <w:r>
        <w:rPr>
          <w:sz w:val="28"/>
          <w:lang w:val="uk-UA"/>
        </w:rPr>
        <w:t>2007р. січень-листопад – 12310</w:t>
      </w:r>
      <w:r w:rsidR="00CF66C0">
        <w:rPr>
          <w:sz w:val="28"/>
          <w:lang w:val="en-US"/>
        </w:rPr>
        <w:t xml:space="preserve">        </w:t>
      </w:r>
      <w:r>
        <w:rPr>
          <w:sz w:val="28"/>
          <w:lang w:val="uk-UA"/>
        </w:rPr>
        <w:t xml:space="preserve">  2007р.січень-листопад– 26076</w:t>
      </w:r>
    </w:p>
    <w:p w:rsidR="00520098" w:rsidRDefault="00520098" w:rsidP="00520098">
      <w:pPr>
        <w:ind w:firstLine="708"/>
        <w:jc w:val="both"/>
        <w:rPr>
          <w:sz w:val="28"/>
          <w:lang w:val="uk-UA"/>
        </w:rPr>
      </w:pPr>
    </w:p>
    <w:p w:rsidR="00520098" w:rsidRDefault="00520098" w:rsidP="00520098">
      <w:pPr>
        <w:ind w:firstLine="708"/>
        <w:jc w:val="both"/>
        <w:rPr>
          <w:sz w:val="28"/>
          <w:lang w:val="uk-UA"/>
        </w:rPr>
      </w:pPr>
      <w:r>
        <w:rPr>
          <w:sz w:val="28"/>
          <w:lang w:val="uk-UA"/>
        </w:rPr>
        <w:t xml:space="preserve">Чисельність осіб у віці старшому за працездатний становила 405,1 </w:t>
      </w:r>
      <w:proofErr w:type="spellStart"/>
      <w:r>
        <w:rPr>
          <w:sz w:val="28"/>
          <w:lang w:val="uk-UA"/>
        </w:rPr>
        <w:t>тис.осіб</w:t>
      </w:r>
      <w:proofErr w:type="spellEnd"/>
      <w:r>
        <w:rPr>
          <w:sz w:val="28"/>
          <w:lang w:val="uk-UA"/>
        </w:rPr>
        <w:t xml:space="preserve"> (26,4% від загальної чисельності постійного населення області). </w:t>
      </w:r>
    </w:p>
    <w:p w:rsidR="00520098" w:rsidRDefault="00520098" w:rsidP="00520098">
      <w:pPr>
        <w:ind w:firstLine="709"/>
        <w:jc w:val="both"/>
        <w:rPr>
          <w:sz w:val="28"/>
          <w:lang w:val="uk-UA"/>
        </w:rPr>
      </w:pPr>
      <w:r>
        <w:rPr>
          <w:sz w:val="28"/>
          <w:lang w:val="uk-UA"/>
        </w:rPr>
        <w:t>Середній вік населення області на 1 січня 2007 року становив 41,2 року, у тому числі чоловіків  38,2 року, а також 43,7 року. Наймолодше населення прож</w:t>
      </w:r>
      <w:r>
        <w:rPr>
          <w:sz w:val="28"/>
          <w:lang w:val="uk-UA"/>
        </w:rPr>
        <w:t>и</w:t>
      </w:r>
      <w:r>
        <w:rPr>
          <w:sz w:val="28"/>
          <w:lang w:val="uk-UA"/>
        </w:rPr>
        <w:t xml:space="preserve">ває у </w:t>
      </w:r>
      <w:proofErr w:type="spellStart"/>
      <w:r>
        <w:rPr>
          <w:sz w:val="28"/>
          <w:lang w:val="uk-UA"/>
        </w:rPr>
        <w:t>м.Комсомольську</w:t>
      </w:r>
      <w:proofErr w:type="spellEnd"/>
      <w:r>
        <w:rPr>
          <w:sz w:val="28"/>
          <w:lang w:val="uk-UA"/>
        </w:rPr>
        <w:t xml:space="preserve"> (38,6 року),  містах Полтаві (39,1 року) та Кременчуці (39,5 року). Разом з тим, щорічно росте вік населення, це говорить про старіння населення.</w:t>
      </w:r>
    </w:p>
    <w:p w:rsidR="00520098" w:rsidRDefault="00520098" w:rsidP="00520098">
      <w:pPr>
        <w:ind w:firstLine="709"/>
        <w:jc w:val="both"/>
        <w:rPr>
          <w:sz w:val="28"/>
          <w:lang w:val="uk-UA"/>
        </w:rPr>
      </w:pPr>
      <w:r>
        <w:rPr>
          <w:sz w:val="28"/>
          <w:lang w:val="uk-UA"/>
        </w:rPr>
        <w:t>На 1 січня 2007 року в містах проживало 571,0 тис. осіб у працездатному в</w:t>
      </w:r>
      <w:r>
        <w:rPr>
          <w:sz w:val="28"/>
          <w:lang w:val="uk-UA"/>
        </w:rPr>
        <w:t>і</w:t>
      </w:r>
      <w:r>
        <w:rPr>
          <w:sz w:val="28"/>
          <w:lang w:val="uk-UA"/>
        </w:rPr>
        <w:t>ці, в сільській місцевості – 332,7 тис. осіб. Це обумовлено внутрішньо-регіональною міграцією населення, основні потоки якої направлені з села в місто.</w:t>
      </w:r>
    </w:p>
    <w:p w:rsidR="00520098" w:rsidRDefault="00520098" w:rsidP="00520098">
      <w:pPr>
        <w:ind w:firstLine="709"/>
        <w:jc w:val="both"/>
        <w:rPr>
          <w:sz w:val="28"/>
          <w:lang w:val="uk-UA"/>
        </w:rPr>
      </w:pPr>
      <w:r>
        <w:rPr>
          <w:sz w:val="28"/>
          <w:lang w:val="uk-UA"/>
        </w:rPr>
        <w:t>Пріоритетом у стратегії розвитку області є забезпечення зайнятості нас</w:t>
      </w:r>
      <w:r>
        <w:rPr>
          <w:sz w:val="28"/>
          <w:lang w:val="uk-UA"/>
        </w:rPr>
        <w:t>е</w:t>
      </w:r>
      <w:r>
        <w:rPr>
          <w:sz w:val="28"/>
          <w:lang w:val="uk-UA"/>
        </w:rPr>
        <w:t>лення. Одним з дієвих пунктів є створення нових робочих місць і забезпечення збереження існуючих. За 2006 рік у всіх сферах економічної діяльності було ств</w:t>
      </w:r>
      <w:r>
        <w:rPr>
          <w:sz w:val="28"/>
          <w:lang w:val="uk-UA"/>
        </w:rPr>
        <w:t>о</w:t>
      </w:r>
      <w:r>
        <w:rPr>
          <w:sz w:val="28"/>
          <w:lang w:val="uk-UA"/>
        </w:rPr>
        <w:t>рено 35,7 тис. робочих  місць, що на 17,5% більше ніж в 2005 році. Завдання Програми виконано на 124,1%. Робочі місця створені: для найманих працівників у юриди</w:t>
      </w:r>
      <w:r>
        <w:rPr>
          <w:sz w:val="28"/>
          <w:lang w:val="uk-UA"/>
        </w:rPr>
        <w:t>ч</w:t>
      </w:r>
      <w:r>
        <w:rPr>
          <w:sz w:val="28"/>
          <w:lang w:val="uk-UA"/>
        </w:rPr>
        <w:t>них осіб – 8482 робочих місця, для найманих працівників у фізичних осіб – підприємців 16420 робочих місць, для фізичних осіб – підприємців – 10812 робочих місць, 937 осіб отримали роботу завдяки наданню дотацій роботодавцям з фонду загальнообов</w:t>
      </w:r>
      <w:r w:rsidRPr="00084871">
        <w:rPr>
          <w:sz w:val="28"/>
          <w:lang w:val="uk-UA"/>
        </w:rPr>
        <w:t>’</w:t>
      </w:r>
      <w:r>
        <w:rPr>
          <w:sz w:val="28"/>
          <w:lang w:val="uk-UA"/>
        </w:rPr>
        <w:t>язкового державного соціального страхування на випадок безробіття. Завдяки коштам вищезазначеного фонду на зап</w:t>
      </w:r>
      <w:r>
        <w:rPr>
          <w:sz w:val="28"/>
          <w:lang w:val="uk-UA"/>
        </w:rPr>
        <w:t>о</w:t>
      </w:r>
      <w:r>
        <w:rPr>
          <w:sz w:val="28"/>
          <w:lang w:val="uk-UA"/>
        </w:rPr>
        <w:t>чаткування власної справи 696 безробітних отримали необхідні кошти.</w:t>
      </w:r>
    </w:p>
    <w:p w:rsidR="00520098" w:rsidRDefault="00520098" w:rsidP="00520098">
      <w:pPr>
        <w:pStyle w:val="BodyTextIndent"/>
        <w:rPr>
          <w:u w:val="single"/>
        </w:rPr>
      </w:pPr>
      <w:r>
        <w:t>Протягом  2007 року створено 32,8 тис. робочих місць, що становило 111,7% до Програми. Робочі місця створені: для найманих працівників у юриди</w:t>
      </w:r>
      <w:r>
        <w:t>ч</w:t>
      </w:r>
      <w:r>
        <w:t>них осіб – 7701 робоче місце, для найманих працівників у фізичних осіб – підприємців 14681 робочих місць, для фізичних осіб – підприємців – 10410 робочих місць,  у тому числі, шляхом надання дотацій роботодавцям - 991, для організації власної справи виплачена одноразова допомога по безробіттю 658 ос</w:t>
      </w:r>
      <w:r>
        <w:t>о</w:t>
      </w:r>
      <w:r>
        <w:t>бам.</w:t>
      </w:r>
    </w:p>
    <w:p w:rsidR="00520098" w:rsidRDefault="00520098" w:rsidP="00520098">
      <w:pPr>
        <w:pStyle w:val="BodyTextIndent"/>
      </w:pPr>
      <w:r>
        <w:t>Загальна ситуація на регіональному ринку праці за критеріями Міжнародної організації праці характеризується зниженням чисельності безробітного населення. Чисельність безробітних у віці 15-70 років у 2007 році зменшилася  порівняно з 2006 роком на 4,8% і становила 49,7 тис. осіб, рівень безробіття за цей період знизився з 7,0% до 6,7%.</w:t>
      </w:r>
    </w:p>
    <w:p w:rsidR="00520098" w:rsidRDefault="00520098" w:rsidP="00520098">
      <w:pPr>
        <w:pStyle w:val="BodyTextIndent"/>
        <w:rPr>
          <w:u w:val="single"/>
        </w:rPr>
      </w:pPr>
      <w:r>
        <w:t>Скоротилися обсяги часткового безробіття, питома вага працівників, які перебували у відпустках з ініціативи адміністрації та працювали на умовах неповного робочого часу  зменшилася з 8,0% у 2006 році до 3,7% у 2007 році.</w:t>
      </w:r>
    </w:p>
    <w:p w:rsidR="00520098" w:rsidRDefault="00520098" w:rsidP="00520098">
      <w:pPr>
        <w:pStyle w:val="BodyTextIndent"/>
      </w:pPr>
      <w:r>
        <w:t xml:space="preserve">Зростає потреба підприємств, установ та організацій області у працівниках для заміщення вільних робочих місць та вакантних посад. У 2007 році до державної служби зайнятості від роботодавців області заявлена потреба у 91,5 тис. працівників, що на 9,2% більше, ніж у 2006 році. </w:t>
      </w:r>
    </w:p>
    <w:p w:rsidR="00520098" w:rsidRDefault="00520098" w:rsidP="00520098">
      <w:pPr>
        <w:pStyle w:val="BodyTextIndent"/>
      </w:pPr>
      <w:r>
        <w:t>Протягом 2006-2007 років послугами обласної служби зайнятості скористалися  226,3 тис. осіб, що становить  у середньому 81,5% до чисельності безробітних, визначених за методологією МОП. За звітний період рівень охоплення незайнятих громадян активними формами сприяння зайнятості зріс з 59,5% до 67,2%.</w:t>
      </w:r>
    </w:p>
    <w:p w:rsidR="00520098" w:rsidRDefault="00520098" w:rsidP="00520098">
      <w:pPr>
        <w:pStyle w:val="BodyTextIndent"/>
      </w:pPr>
      <w:r>
        <w:t xml:space="preserve">Стабілізація ситуації на регіональному ринку праці та розвиток позитивних тенденцій у сфері зайнятості й запобігання безробіттю забезпечено через виконання основних показників обласної Програми зайнятості населення на 2006-2007 роки щодо обсягів надання соціальних послуг незайнятому населенню. </w:t>
      </w:r>
    </w:p>
    <w:p w:rsidR="00520098" w:rsidRDefault="00520098" w:rsidP="00520098">
      <w:pPr>
        <w:pStyle w:val="BodyTextIndent"/>
      </w:pPr>
      <w:r>
        <w:t xml:space="preserve">У 2007 році </w:t>
      </w:r>
      <w:proofErr w:type="spellStart"/>
      <w:r>
        <w:t>працевлаштовано</w:t>
      </w:r>
      <w:proofErr w:type="spellEnd"/>
      <w:r>
        <w:t xml:space="preserve"> 45,6 тис. осіб (102,4% до програмного завдання), з них на дотаційні робочі місця </w:t>
      </w:r>
      <w:r w:rsidR="000367B7">
        <w:t>–</w:t>
      </w:r>
      <w:r>
        <w:t xml:space="preserve"> 991 особу (111,3 %), шляхом одноразової виплати допомоги з безробіття для створення власної справи - 658 осіб (94,0%). Професійне навчання пройшло 9,0 тис. осіб (104,3%), </w:t>
      </w:r>
      <w:proofErr w:type="spellStart"/>
      <w:r>
        <w:t>працевлаштовано</w:t>
      </w:r>
      <w:proofErr w:type="spellEnd"/>
      <w:r>
        <w:t xml:space="preserve"> після навчання 6,3 тис. осіб, в оплачуваних громадських роботах взяло участь 18,2 тис. осіб (103,9 %). </w:t>
      </w:r>
    </w:p>
    <w:p w:rsidR="00520098" w:rsidRDefault="00520098" w:rsidP="00520098">
      <w:pPr>
        <w:pStyle w:val="BodyText"/>
        <w:ind w:firstLine="720"/>
      </w:pPr>
      <w:r>
        <w:t xml:space="preserve">Завдяки прийняттю органами місцевого самоврядування та реалізації у 2007 році Програм зайнятості населення сільських та селищних рад спостерігається зменшення чисельності безробітних мешканців сільської місцевості. На обліку в службі зайнятості перебувало 45,7 тис. безробітних мешканців села, або на 5,6% менше, ніж у  2006 році. </w:t>
      </w:r>
    </w:p>
    <w:p w:rsidR="00520098" w:rsidRDefault="00520098" w:rsidP="00520098">
      <w:pPr>
        <w:pStyle w:val="BodyTextIndent"/>
      </w:pPr>
      <w:r>
        <w:t>Порівняно з 2006 роком чисельність безробітних жінок, які звертаються за сприянням у працевлаштуванні до державної служби зайнятості зменшилася на 10,4 %. Рівень працевлаштування жінок зріс з 34,0% у 2006 році до 37,5%       у 2007 році.</w:t>
      </w:r>
    </w:p>
    <w:p w:rsidR="00520098" w:rsidRDefault="00520098" w:rsidP="00520098">
      <w:pPr>
        <w:pStyle w:val="BodyTextIndent"/>
      </w:pPr>
      <w:r>
        <w:t xml:space="preserve">Зменшилася на 6,3 тис. осіб і чисельність молоді, яка звертається до служби зайнятості за сприянням у працевлаштуванні. Завдяки цьому частка молодих людей у загальній чисельності користувачів послугами служби зайнятості у 2007 році становила 43,8%. Рівень працевлаштування вищезазначеної категорії безробітних збільшився з 43,6% до 47,7%. </w:t>
      </w:r>
    </w:p>
    <w:p w:rsidR="00520098" w:rsidRDefault="00520098" w:rsidP="00520098">
      <w:pPr>
        <w:ind w:firstLine="709"/>
        <w:jc w:val="both"/>
        <w:rPr>
          <w:sz w:val="28"/>
          <w:lang w:val="uk-UA"/>
        </w:rPr>
      </w:pPr>
      <w:r>
        <w:rPr>
          <w:sz w:val="28"/>
          <w:lang w:val="uk-UA"/>
        </w:rPr>
        <w:t xml:space="preserve">В області у 2007 році </w:t>
      </w:r>
      <w:r>
        <w:rPr>
          <w:rStyle w:val="spelle"/>
          <w:sz w:val="28"/>
          <w:lang w:val="uk-UA"/>
        </w:rPr>
        <w:t xml:space="preserve">реалізовані заходи </w:t>
      </w:r>
      <w:r>
        <w:rPr>
          <w:sz w:val="28"/>
          <w:lang w:val="uk-UA"/>
        </w:rPr>
        <w:t xml:space="preserve">Програми професійної орієнтації учнівської молоді на робітничі професії в 2006-2007 навчальному році, якою започатковано системний підхід до орієнтації молоді на свідомий вибір робітничих професій, які відповідають потребам та вимогам роботодавців. </w:t>
      </w:r>
    </w:p>
    <w:p w:rsidR="00520098" w:rsidRDefault="00520098" w:rsidP="00520098">
      <w:pPr>
        <w:ind w:firstLine="720"/>
        <w:jc w:val="both"/>
        <w:rPr>
          <w:sz w:val="28"/>
          <w:lang w:val="uk-UA"/>
        </w:rPr>
      </w:pPr>
      <w:r>
        <w:rPr>
          <w:sz w:val="28"/>
          <w:lang w:val="uk-UA"/>
        </w:rPr>
        <w:t>Протягом  2007 року  налагоджена тісна і плідна співпраця базових центрів зайнятості з більшістю професійно – технічних навчальних закладів області, спільно з якими проведено  48 ярмарків та 82 презентації професій.</w:t>
      </w:r>
    </w:p>
    <w:p w:rsidR="00520098" w:rsidRDefault="00520098" w:rsidP="00520098">
      <w:pPr>
        <w:ind w:firstLine="780"/>
        <w:jc w:val="both"/>
        <w:rPr>
          <w:sz w:val="28"/>
          <w:lang w:val="uk-UA"/>
        </w:rPr>
      </w:pPr>
      <w:r>
        <w:rPr>
          <w:sz w:val="28"/>
          <w:lang w:val="uk-UA"/>
        </w:rPr>
        <w:t xml:space="preserve">Учні випускних класів взяли учать у проведенні 47 інформаційно-просвітницьких заходів, 8 ярмарків вакансій, 7 днів кар’єри, 6 конкурсів майстерності та 114  профорієнтаційних зустрічей. </w:t>
      </w:r>
    </w:p>
    <w:p w:rsidR="00520098" w:rsidRDefault="00520098" w:rsidP="00520098">
      <w:pPr>
        <w:ind w:firstLine="720"/>
        <w:jc w:val="both"/>
        <w:rPr>
          <w:sz w:val="28"/>
          <w:lang w:val="uk-UA"/>
        </w:rPr>
      </w:pPr>
      <w:r>
        <w:rPr>
          <w:sz w:val="28"/>
          <w:lang w:val="uk-UA"/>
        </w:rPr>
        <w:t xml:space="preserve">З метою ознайомлення з виробничим процесом та досягненнями висококваліфікованих робітників, організовано зустрічі майбутніх випускників загальноосвітніх шкіл з наставниками на підприємствах. У цьому напрямі проведено  52 </w:t>
      </w:r>
      <w:proofErr w:type="spellStart"/>
      <w:r>
        <w:rPr>
          <w:sz w:val="28"/>
          <w:lang w:val="uk-UA"/>
        </w:rPr>
        <w:t>професіографічні</w:t>
      </w:r>
      <w:proofErr w:type="spellEnd"/>
      <w:r>
        <w:rPr>
          <w:sz w:val="28"/>
          <w:lang w:val="uk-UA"/>
        </w:rPr>
        <w:t xml:space="preserve"> екскурсії на </w:t>
      </w:r>
      <w:proofErr w:type="spellStart"/>
      <w:r>
        <w:rPr>
          <w:sz w:val="28"/>
          <w:lang w:val="uk-UA"/>
        </w:rPr>
        <w:t>ринкоутворюючі</w:t>
      </w:r>
      <w:proofErr w:type="spellEnd"/>
      <w:r>
        <w:rPr>
          <w:sz w:val="28"/>
          <w:lang w:val="uk-UA"/>
        </w:rPr>
        <w:t xml:space="preserve"> підприємства для  789 учнів дев’ятих класів та 944 учнів одинадцятих класів, з наставниками підприємств організовано зустрічі для 816 учнів дев’ятих класів та 784 учнів одинадцятих класів. </w:t>
      </w:r>
    </w:p>
    <w:p w:rsidR="00520098" w:rsidRDefault="00520098" w:rsidP="00520098">
      <w:pPr>
        <w:ind w:firstLine="720"/>
        <w:jc w:val="both"/>
        <w:rPr>
          <w:sz w:val="28"/>
          <w:lang w:val="uk-UA"/>
        </w:rPr>
      </w:pPr>
      <w:r>
        <w:rPr>
          <w:sz w:val="28"/>
          <w:lang w:val="uk-UA"/>
        </w:rPr>
        <w:t xml:space="preserve">Відповідно до програмних заходів за робітничими, гостродефіцитними на ринку праці професіями проведено </w:t>
      </w:r>
      <w:proofErr w:type="spellStart"/>
      <w:r>
        <w:rPr>
          <w:sz w:val="28"/>
          <w:lang w:val="uk-UA"/>
        </w:rPr>
        <w:t>профдіагностичні</w:t>
      </w:r>
      <w:proofErr w:type="spellEnd"/>
      <w:r>
        <w:rPr>
          <w:sz w:val="28"/>
          <w:lang w:val="uk-UA"/>
        </w:rPr>
        <w:t xml:space="preserve"> обстеження здібностей до роботи 2839 учнів, у тому числі 844 дев’ятикласників та 1196 </w:t>
      </w:r>
      <w:proofErr w:type="spellStart"/>
      <w:r>
        <w:rPr>
          <w:sz w:val="28"/>
          <w:lang w:val="uk-UA"/>
        </w:rPr>
        <w:t>одинадцятикласників</w:t>
      </w:r>
      <w:proofErr w:type="spellEnd"/>
      <w:r>
        <w:rPr>
          <w:sz w:val="28"/>
          <w:lang w:val="uk-UA"/>
        </w:rPr>
        <w:t>.</w:t>
      </w:r>
    </w:p>
    <w:p w:rsidR="00520098" w:rsidRDefault="00520098" w:rsidP="00520098">
      <w:pPr>
        <w:ind w:firstLine="720"/>
        <w:jc w:val="both"/>
        <w:rPr>
          <w:sz w:val="28"/>
          <w:lang w:val="uk-UA"/>
        </w:rPr>
      </w:pPr>
      <w:r>
        <w:rPr>
          <w:sz w:val="28"/>
          <w:lang w:val="uk-UA"/>
        </w:rPr>
        <w:t xml:space="preserve">Інформаційною підтримкою Програми є вихід в ефір на обласному радіо циклу радіопередач «Я і моя професія». Для молодіжної аудиторії слухачів підготовлено цикл репортажів з </w:t>
      </w:r>
      <w:proofErr w:type="spellStart"/>
      <w:r>
        <w:rPr>
          <w:sz w:val="28"/>
          <w:lang w:val="uk-UA"/>
        </w:rPr>
        <w:t>ринкоутворюючих</w:t>
      </w:r>
      <w:proofErr w:type="spellEnd"/>
      <w:r>
        <w:rPr>
          <w:sz w:val="28"/>
          <w:lang w:val="uk-UA"/>
        </w:rPr>
        <w:t xml:space="preserve"> підприємств області за професіями шліфувальника, токаря, фрезерувальника, слюсаря-складальника, перукаря, пекаря, кондитера. </w:t>
      </w:r>
    </w:p>
    <w:p w:rsidR="00520098" w:rsidRDefault="00520098" w:rsidP="00520098">
      <w:pPr>
        <w:ind w:firstLine="720"/>
        <w:jc w:val="both"/>
        <w:rPr>
          <w:sz w:val="28"/>
          <w:lang w:val="uk-UA"/>
        </w:rPr>
      </w:pPr>
      <w:r>
        <w:rPr>
          <w:sz w:val="28"/>
          <w:lang w:val="uk-UA"/>
        </w:rPr>
        <w:t xml:space="preserve">Динаміку змін у професійних намірах учнів випускних класів </w:t>
      </w:r>
      <w:proofErr w:type="spellStart"/>
      <w:r>
        <w:rPr>
          <w:sz w:val="28"/>
          <w:lang w:val="uk-UA"/>
        </w:rPr>
        <w:t>відстежено</w:t>
      </w:r>
      <w:proofErr w:type="spellEnd"/>
      <w:r>
        <w:rPr>
          <w:sz w:val="28"/>
          <w:lang w:val="uk-UA"/>
        </w:rPr>
        <w:t xml:space="preserve"> за допомогою </w:t>
      </w:r>
      <w:proofErr w:type="spellStart"/>
      <w:r>
        <w:rPr>
          <w:sz w:val="28"/>
          <w:lang w:val="uk-UA"/>
        </w:rPr>
        <w:t>двоетапного</w:t>
      </w:r>
      <w:proofErr w:type="spellEnd"/>
      <w:r>
        <w:rPr>
          <w:sz w:val="28"/>
          <w:lang w:val="uk-UA"/>
        </w:rPr>
        <w:t xml:space="preserve"> соціологічного опитування 5,0 тис. учнів одинадцятих класів та 5,4 тис. учнів дев’ятих класів.</w:t>
      </w:r>
    </w:p>
    <w:p w:rsidR="00520098" w:rsidRDefault="00520098" w:rsidP="00520098">
      <w:pPr>
        <w:ind w:firstLine="720"/>
        <w:jc w:val="both"/>
        <w:rPr>
          <w:sz w:val="28"/>
          <w:lang w:val="uk-UA"/>
        </w:rPr>
      </w:pPr>
      <w:r>
        <w:rPr>
          <w:sz w:val="28"/>
          <w:lang w:val="uk-UA"/>
        </w:rPr>
        <w:t>Результатом реалізації заходів  Програми стало збільшення на 4% чисельності випускників, що мають намір навчатися у професійно-технічних навчальних закладах, зменшення на 12%  чисельності учнів, які не визначилися з вибором професії і навчального закладу, а також зростання на 3,8% чисельності учнів, які мають намір отримати професію на виробництві та працювати.</w:t>
      </w:r>
    </w:p>
    <w:p w:rsidR="00520098" w:rsidRDefault="00520098" w:rsidP="00520098">
      <w:pPr>
        <w:pStyle w:val="BodyTextIndent"/>
        <w:ind w:left="39" w:firstLine="720"/>
      </w:pPr>
      <w:r>
        <w:t>Розширенню уявлення учнів про світ робітничих професій свідчать результати опитування учнів одинадцятих класів: якщо за підсумками першого етапу привабливими для себе було названо 48 робітничих професій, то за підсумками другого етапу  70 робітничих професій було визнано учнями такими, що заслуговують на увагу.</w:t>
      </w:r>
    </w:p>
    <w:p w:rsidR="00520098" w:rsidRDefault="00520098" w:rsidP="00520098">
      <w:pPr>
        <w:pStyle w:val="BodyTextIndent"/>
        <w:ind w:left="39" w:firstLine="720"/>
      </w:pPr>
      <w:r>
        <w:t xml:space="preserve">За підсумками другого етапу опитування суттєво зріс, зокрема, серед учнів одинадцятих класів, рейтинг популярності професійно-технічних училищ, які активно долучилися до виконання заходів Програми та використовували різноманітні форми щодо популяризації робітничих професій. Відповідно, чисельність учнів, які визнали найбільш престижними для себе професійно-технічні училища та професійні ліцеї, збільшилася щодо:  Полтавського професійного ліцею сфери послуг у 19 разів,  професійного будівельного ліцею м. Комсомольська у 15 разів, Полтавського професійно-технічного училища № 17 у 7 разів, </w:t>
      </w:r>
      <w:proofErr w:type="spellStart"/>
      <w:r>
        <w:t>Зіньківського</w:t>
      </w:r>
      <w:proofErr w:type="spellEnd"/>
      <w:r>
        <w:t xml:space="preserve"> професійного аграрного ліцею у 5 разів та Полтавських професійно-технічних училищ № 10 та  25 у 3,5 </w:t>
      </w:r>
      <w:proofErr w:type="spellStart"/>
      <w:r>
        <w:t>раза</w:t>
      </w:r>
      <w:proofErr w:type="spellEnd"/>
      <w:r>
        <w:t>.</w:t>
      </w:r>
    </w:p>
    <w:p w:rsidR="00520098" w:rsidRDefault="00520098" w:rsidP="00520098">
      <w:pPr>
        <w:pStyle w:val="BodyTextIndent"/>
        <w:ind w:left="39" w:firstLine="720"/>
      </w:pPr>
      <w:r>
        <w:t>Рішенням  дванадцятої сесії Полтавської обласної ради п'ятого скликання від 25 грудня 2007 року затверджено обласну Програму професійної орієнтації учнівської молоді на здобуття актуальних на ринку праці професій та спеціальностей у 2008-2010 роках.</w:t>
      </w:r>
    </w:p>
    <w:p w:rsidR="00520098" w:rsidRDefault="00520098" w:rsidP="00520098">
      <w:pPr>
        <w:ind w:firstLine="709"/>
        <w:jc w:val="both"/>
        <w:rPr>
          <w:sz w:val="28"/>
          <w:lang w:val="uk-UA"/>
        </w:rPr>
      </w:pPr>
      <w:r>
        <w:rPr>
          <w:sz w:val="28"/>
          <w:lang w:val="uk-UA"/>
        </w:rPr>
        <w:t>Питання сільського безробіття, професійної адаптації осіб з обмеженими фізичними можливостями, стан організації та проведення громадських робіт, реалізація Програми профорієнтації учнівської молоді на здобуття робітничих професій, виконання місцевими органами виконавчої влади обласної та місцевих програм зайнятості населення системно розглядались на засіданнях обласного координаційного комітету сприяння зайнятості населення.</w:t>
      </w:r>
    </w:p>
    <w:p w:rsidR="00520098" w:rsidRDefault="00520098" w:rsidP="00520098">
      <w:pPr>
        <w:ind w:firstLine="709"/>
        <w:jc w:val="both"/>
        <w:rPr>
          <w:sz w:val="28"/>
          <w:lang w:val="uk-UA"/>
        </w:rPr>
      </w:pPr>
    </w:p>
    <w:p w:rsidR="00520098" w:rsidRDefault="00520098" w:rsidP="00520098">
      <w:pPr>
        <w:jc w:val="both"/>
        <w:rPr>
          <w:sz w:val="28"/>
          <w:lang w:val="uk-UA"/>
        </w:rPr>
      </w:pPr>
    </w:p>
    <w:p w:rsidR="00520098" w:rsidRDefault="00520098" w:rsidP="00520098">
      <w:pPr>
        <w:pStyle w:val="Heading1"/>
      </w:pPr>
      <w:r>
        <w:t xml:space="preserve">П. Основні цілі та пріоритети соціально-економічного розвитку </w:t>
      </w:r>
    </w:p>
    <w:p w:rsidR="00520098" w:rsidRDefault="00520098" w:rsidP="00520098">
      <w:pPr>
        <w:ind w:firstLine="709"/>
        <w:jc w:val="center"/>
        <w:rPr>
          <w:b/>
          <w:sz w:val="28"/>
          <w:lang w:val="uk-UA"/>
        </w:rPr>
      </w:pPr>
      <w:r>
        <w:rPr>
          <w:b/>
          <w:sz w:val="28"/>
          <w:lang w:val="uk-UA"/>
        </w:rPr>
        <w:t>та формування ринку праці</w:t>
      </w:r>
    </w:p>
    <w:p w:rsidR="00520098" w:rsidRDefault="00520098" w:rsidP="00520098">
      <w:pPr>
        <w:jc w:val="center"/>
        <w:rPr>
          <w:sz w:val="28"/>
          <w:lang w:val="uk-UA"/>
        </w:rPr>
      </w:pPr>
    </w:p>
    <w:p w:rsidR="00520098" w:rsidRDefault="00520098" w:rsidP="00520098">
      <w:pPr>
        <w:ind w:firstLine="708"/>
        <w:jc w:val="both"/>
        <w:rPr>
          <w:sz w:val="28"/>
          <w:lang w:val="uk-UA"/>
        </w:rPr>
      </w:pPr>
      <w:r>
        <w:rPr>
          <w:sz w:val="28"/>
          <w:lang w:val="uk-UA"/>
        </w:rPr>
        <w:t>На 2008-2009 роки головними пріоритетними напрямами соціально-економічного розвитку області визначено:</w:t>
      </w:r>
    </w:p>
    <w:p w:rsidR="00520098" w:rsidRDefault="003074EC" w:rsidP="00520098">
      <w:pPr>
        <w:ind w:firstLine="708"/>
        <w:jc w:val="both"/>
        <w:rPr>
          <w:sz w:val="28"/>
          <w:lang w:val="uk-UA"/>
        </w:rPr>
      </w:pPr>
      <w:r>
        <w:rPr>
          <w:sz w:val="28"/>
          <w:lang w:val="uk-UA"/>
        </w:rPr>
        <w:t>–</w:t>
      </w:r>
      <w:r w:rsidR="00520098">
        <w:rPr>
          <w:sz w:val="28"/>
          <w:lang w:val="uk-UA"/>
        </w:rPr>
        <w:t xml:space="preserve"> забезпечення нормативних структурних зрушень у реальному секторі ек</w:t>
      </w:r>
      <w:r w:rsidR="00520098">
        <w:rPr>
          <w:sz w:val="28"/>
          <w:lang w:val="uk-UA"/>
        </w:rPr>
        <w:t>о</w:t>
      </w:r>
      <w:r w:rsidR="00520098">
        <w:rPr>
          <w:sz w:val="28"/>
          <w:lang w:val="uk-UA"/>
        </w:rPr>
        <w:t>номіки на основі інноваційно-інвестиційної моделі розвитку;</w:t>
      </w:r>
    </w:p>
    <w:p w:rsidR="00520098" w:rsidRDefault="003074EC" w:rsidP="00520098">
      <w:pPr>
        <w:ind w:firstLine="708"/>
        <w:jc w:val="both"/>
        <w:rPr>
          <w:sz w:val="28"/>
          <w:lang w:val="uk-UA"/>
        </w:rPr>
      </w:pPr>
      <w:r>
        <w:rPr>
          <w:sz w:val="28"/>
          <w:lang w:val="uk-UA"/>
        </w:rPr>
        <w:t>–</w:t>
      </w:r>
      <w:r w:rsidR="00520098">
        <w:rPr>
          <w:sz w:val="28"/>
          <w:lang w:val="uk-UA"/>
        </w:rPr>
        <w:t xml:space="preserve">  збільшення обсягів залучення інвестицій в економіку області;</w:t>
      </w:r>
    </w:p>
    <w:p w:rsidR="00520098" w:rsidRDefault="003074EC" w:rsidP="00520098">
      <w:pPr>
        <w:ind w:firstLine="708"/>
        <w:jc w:val="both"/>
        <w:rPr>
          <w:sz w:val="28"/>
          <w:lang w:val="uk-UA"/>
        </w:rPr>
      </w:pPr>
      <w:r>
        <w:rPr>
          <w:sz w:val="28"/>
          <w:lang w:val="uk-UA"/>
        </w:rPr>
        <w:t xml:space="preserve">– </w:t>
      </w:r>
      <w:r w:rsidR="00520098">
        <w:rPr>
          <w:sz w:val="28"/>
          <w:lang w:val="uk-UA"/>
        </w:rPr>
        <w:t>утворення конкурентноздатного аграрного сектору економіки, забезпече</w:t>
      </w:r>
      <w:r w:rsidR="00520098">
        <w:rPr>
          <w:sz w:val="28"/>
          <w:lang w:val="uk-UA"/>
        </w:rPr>
        <w:t>н</w:t>
      </w:r>
      <w:r w:rsidR="00520098">
        <w:rPr>
          <w:sz w:val="28"/>
          <w:lang w:val="uk-UA"/>
        </w:rPr>
        <w:t>ня продовольчої безпеки;</w:t>
      </w:r>
    </w:p>
    <w:p w:rsidR="00520098" w:rsidRDefault="003074EC" w:rsidP="003074EC">
      <w:pPr>
        <w:ind w:firstLine="702"/>
        <w:jc w:val="both"/>
        <w:rPr>
          <w:sz w:val="28"/>
          <w:lang w:val="uk-UA"/>
        </w:rPr>
      </w:pPr>
      <w:r>
        <w:rPr>
          <w:sz w:val="28"/>
          <w:lang w:val="uk-UA"/>
        </w:rPr>
        <w:t xml:space="preserve">– </w:t>
      </w:r>
      <w:r w:rsidR="00520098">
        <w:rPr>
          <w:sz w:val="28"/>
          <w:lang w:val="uk-UA"/>
        </w:rPr>
        <w:t>підтримка приватної ініціативи та зміцнення позицій малого підприємни</w:t>
      </w:r>
      <w:r w:rsidR="00520098">
        <w:rPr>
          <w:sz w:val="28"/>
          <w:lang w:val="uk-UA"/>
        </w:rPr>
        <w:t>ц</w:t>
      </w:r>
      <w:r w:rsidR="00520098">
        <w:rPr>
          <w:sz w:val="28"/>
          <w:lang w:val="uk-UA"/>
        </w:rPr>
        <w:t>тва;</w:t>
      </w:r>
    </w:p>
    <w:p w:rsidR="00520098" w:rsidRDefault="003074EC" w:rsidP="00520098">
      <w:pPr>
        <w:ind w:firstLine="708"/>
        <w:jc w:val="both"/>
        <w:rPr>
          <w:sz w:val="28"/>
          <w:lang w:val="uk-UA"/>
        </w:rPr>
      </w:pPr>
      <w:r>
        <w:rPr>
          <w:sz w:val="28"/>
          <w:lang w:val="uk-UA"/>
        </w:rPr>
        <w:t>–</w:t>
      </w:r>
      <w:r w:rsidR="00520098">
        <w:rPr>
          <w:sz w:val="28"/>
          <w:lang w:val="uk-UA"/>
        </w:rPr>
        <w:t xml:space="preserve"> сприяння створенню умов енергетичної безпеки шляхом збільшення вид</w:t>
      </w:r>
      <w:r w:rsidR="00520098">
        <w:rPr>
          <w:sz w:val="28"/>
          <w:lang w:val="uk-UA"/>
        </w:rPr>
        <w:t>о</w:t>
      </w:r>
      <w:r w:rsidR="00520098">
        <w:rPr>
          <w:sz w:val="28"/>
          <w:lang w:val="uk-UA"/>
        </w:rPr>
        <w:t xml:space="preserve">бутку газу і нафти; </w:t>
      </w:r>
    </w:p>
    <w:p w:rsidR="00520098" w:rsidRDefault="003074EC" w:rsidP="00520098">
      <w:pPr>
        <w:ind w:firstLine="708"/>
        <w:jc w:val="both"/>
        <w:rPr>
          <w:sz w:val="28"/>
          <w:lang w:val="uk-UA"/>
        </w:rPr>
      </w:pPr>
      <w:r>
        <w:rPr>
          <w:sz w:val="28"/>
          <w:lang w:val="uk-UA"/>
        </w:rPr>
        <w:t>–</w:t>
      </w:r>
      <w:r w:rsidR="00520098">
        <w:rPr>
          <w:sz w:val="28"/>
          <w:lang w:val="uk-UA"/>
        </w:rPr>
        <w:t xml:space="preserve"> підвищення соціальних стандартів та продуктивної зайнятості населення;</w:t>
      </w:r>
    </w:p>
    <w:p w:rsidR="00520098" w:rsidRDefault="003074EC" w:rsidP="00520098">
      <w:pPr>
        <w:ind w:firstLine="708"/>
        <w:jc w:val="both"/>
        <w:rPr>
          <w:sz w:val="28"/>
          <w:lang w:val="uk-UA"/>
        </w:rPr>
      </w:pPr>
      <w:r>
        <w:rPr>
          <w:sz w:val="28"/>
          <w:lang w:val="uk-UA"/>
        </w:rPr>
        <w:t>–</w:t>
      </w:r>
      <w:r w:rsidR="00520098">
        <w:rPr>
          <w:sz w:val="28"/>
          <w:lang w:val="uk-UA"/>
        </w:rPr>
        <w:t xml:space="preserve"> формування нової якості суспільних послуг, покращення діяльності закл</w:t>
      </w:r>
      <w:r w:rsidR="00520098">
        <w:rPr>
          <w:sz w:val="28"/>
          <w:lang w:val="uk-UA"/>
        </w:rPr>
        <w:t>а</w:t>
      </w:r>
      <w:r w:rsidR="00520098">
        <w:rPr>
          <w:sz w:val="28"/>
          <w:lang w:val="uk-UA"/>
        </w:rPr>
        <w:t>дів охорони здоров’я та освіти, відродження культурних та просвітницьких традицій.</w:t>
      </w:r>
    </w:p>
    <w:p w:rsidR="00520098" w:rsidRDefault="00520098" w:rsidP="00520098">
      <w:pPr>
        <w:ind w:firstLine="708"/>
        <w:jc w:val="both"/>
        <w:rPr>
          <w:sz w:val="28"/>
          <w:lang w:val="uk-UA"/>
        </w:rPr>
      </w:pPr>
      <w:r>
        <w:rPr>
          <w:sz w:val="28"/>
          <w:lang w:val="uk-UA"/>
        </w:rPr>
        <w:t>У результаті забезпечення динамічного і збалансованого розвитку регіону прогнозується отримати валової доданої вартості в 2008 році 15,2 млрд. грн., у 2009 році – 16,0 млрд. грн.</w:t>
      </w:r>
    </w:p>
    <w:p w:rsidR="00520098" w:rsidRDefault="00520098" w:rsidP="00520098">
      <w:pPr>
        <w:ind w:firstLine="708"/>
        <w:jc w:val="both"/>
        <w:rPr>
          <w:sz w:val="28"/>
          <w:lang w:val="uk-UA"/>
        </w:rPr>
      </w:pPr>
      <w:r>
        <w:rPr>
          <w:sz w:val="28"/>
          <w:lang w:val="uk-UA"/>
        </w:rPr>
        <w:t>Прогнозні тенденції до зростання валової доданої вартості базується на пі</w:t>
      </w:r>
      <w:r>
        <w:rPr>
          <w:sz w:val="28"/>
          <w:lang w:val="uk-UA"/>
        </w:rPr>
        <w:t>д</w:t>
      </w:r>
      <w:r>
        <w:rPr>
          <w:sz w:val="28"/>
          <w:lang w:val="uk-UA"/>
        </w:rPr>
        <w:t>вищенні ефективності діяльності суб’єктів господарювання, скорочення питомої ваги збиткових підприємств та підвищення прибутковості, поліпшення платіжної дисципліни.</w:t>
      </w:r>
    </w:p>
    <w:p w:rsidR="00520098" w:rsidRDefault="00520098" w:rsidP="00520098">
      <w:pPr>
        <w:ind w:firstLine="708"/>
        <w:jc w:val="both"/>
        <w:rPr>
          <w:sz w:val="28"/>
          <w:lang w:val="uk-UA"/>
        </w:rPr>
      </w:pPr>
      <w:r>
        <w:rPr>
          <w:sz w:val="28"/>
          <w:lang w:val="uk-UA"/>
        </w:rPr>
        <w:t>За прогнозними розрахунками очікувана сума надходжень податків і зборів до бюджетів усіх рівнів  становитиме  у 2008 році – 5182,0 млн. грн., у 2009 році – 5412,0 млн. грн.</w:t>
      </w:r>
    </w:p>
    <w:p w:rsidR="00520098" w:rsidRDefault="00520098" w:rsidP="00520098">
      <w:pPr>
        <w:ind w:firstLine="708"/>
        <w:jc w:val="both"/>
        <w:rPr>
          <w:sz w:val="28"/>
          <w:lang w:val="uk-UA"/>
        </w:rPr>
      </w:pPr>
      <w:r>
        <w:rPr>
          <w:sz w:val="28"/>
          <w:lang w:val="uk-UA"/>
        </w:rPr>
        <w:t>Динамічний розвиток економіки обумовлений значною підтримкою госп</w:t>
      </w:r>
      <w:r>
        <w:rPr>
          <w:sz w:val="28"/>
          <w:lang w:val="uk-UA"/>
        </w:rPr>
        <w:t>о</w:t>
      </w:r>
      <w:r>
        <w:rPr>
          <w:sz w:val="28"/>
          <w:lang w:val="uk-UA"/>
        </w:rPr>
        <w:t>дарюючих суб’єктів банківськими установами області. Загальна сума кредитів н</w:t>
      </w:r>
      <w:r>
        <w:rPr>
          <w:sz w:val="28"/>
          <w:lang w:val="uk-UA"/>
        </w:rPr>
        <w:t>а</w:t>
      </w:r>
      <w:r>
        <w:rPr>
          <w:sz w:val="28"/>
          <w:lang w:val="uk-UA"/>
        </w:rPr>
        <w:t>правлених на підтримку діяльності підприємств та організацій у 2008 році стан</w:t>
      </w:r>
      <w:r>
        <w:rPr>
          <w:sz w:val="28"/>
          <w:lang w:val="uk-UA"/>
        </w:rPr>
        <w:t>о</w:t>
      </w:r>
      <w:r>
        <w:rPr>
          <w:sz w:val="28"/>
          <w:lang w:val="uk-UA"/>
        </w:rPr>
        <w:t>витиме понад 14,6 млрд. грн., що на 14,4% більше, ніж очікується в 2007 році.</w:t>
      </w:r>
    </w:p>
    <w:p w:rsidR="00520098" w:rsidRDefault="00520098" w:rsidP="00520098">
      <w:pPr>
        <w:ind w:firstLine="708"/>
        <w:jc w:val="both"/>
        <w:rPr>
          <w:sz w:val="28"/>
          <w:lang w:val="uk-UA"/>
        </w:rPr>
      </w:pPr>
      <w:r>
        <w:rPr>
          <w:sz w:val="28"/>
          <w:lang w:val="uk-UA"/>
        </w:rPr>
        <w:t>У 2008 році прогнозований темп росту обсягів промислового виробництва складе 100,7%, у 2009 – 101,0 %</w:t>
      </w:r>
    </w:p>
    <w:p w:rsidR="00520098" w:rsidRDefault="00520098" w:rsidP="00520098">
      <w:pPr>
        <w:ind w:firstLine="708"/>
        <w:jc w:val="both"/>
        <w:rPr>
          <w:sz w:val="28"/>
          <w:lang w:val="uk-UA"/>
        </w:rPr>
      </w:pPr>
      <w:r>
        <w:rPr>
          <w:sz w:val="28"/>
          <w:lang w:val="uk-UA"/>
        </w:rPr>
        <w:t>Незначне зростання виробництва по області в цілому прогнозується через невизначеність ситуації із забезпеченням сировиною та термінами проведення технічного переоснащення і реконструкції найбільш вагомого підприємства обл</w:t>
      </w:r>
      <w:r>
        <w:rPr>
          <w:sz w:val="28"/>
          <w:lang w:val="uk-UA"/>
        </w:rPr>
        <w:t>а</w:t>
      </w:r>
      <w:r>
        <w:rPr>
          <w:sz w:val="28"/>
          <w:lang w:val="uk-UA"/>
        </w:rPr>
        <w:t>сті ЗАТ „</w:t>
      </w:r>
      <w:proofErr w:type="spellStart"/>
      <w:r>
        <w:rPr>
          <w:sz w:val="28"/>
          <w:lang w:val="uk-UA"/>
        </w:rPr>
        <w:t>Укртатнафта</w:t>
      </w:r>
      <w:proofErr w:type="spellEnd"/>
      <w:r>
        <w:rPr>
          <w:sz w:val="28"/>
          <w:lang w:val="uk-UA"/>
        </w:rPr>
        <w:t xml:space="preserve">” питома вага якого в </w:t>
      </w:r>
      <w:proofErr w:type="spellStart"/>
      <w:r>
        <w:rPr>
          <w:sz w:val="28"/>
          <w:lang w:val="uk-UA"/>
        </w:rPr>
        <w:t>загальнообласних</w:t>
      </w:r>
      <w:proofErr w:type="spellEnd"/>
      <w:r>
        <w:rPr>
          <w:sz w:val="28"/>
          <w:lang w:val="uk-UA"/>
        </w:rPr>
        <w:t xml:space="preserve"> обсягах реалізації становитиме понад 40%.</w:t>
      </w:r>
    </w:p>
    <w:p w:rsidR="00520098" w:rsidRDefault="00520098" w:rsidP="00520098">
      <w:pPr>
        <w:ind w:firstLine="708"/>
        <w:jc w:val="both"/>
        <w:rPr>
          <w:sz w:val="28"/>
          <w:lang w:val="uk-UA"/>
        </w:rPr>
      </w:pPr>
      <w:r>
        <w:rPr>
          <w:sz w:val="28"/>
          <w:lang w:val="uk-UA"/>
        </w:rPr>
        <w:t xml:space="preserve">Темпи зростання у галузі виробництва продуктів </w:t>
      </w:r>
      <w:proofErr w:type="spellStart"/>
      <w:r>
        <w:rPr>
          <w:sz w:val="28"/>
          <w:lang w:val="uk-UA"/>
        </w:rPr>
        <w:t>нафтоперероблення</w:t>
      </w:r>
      <w:proofErr w:type="spellEnd"/>
      <w:r>
        <w:rPr>
          <w:sz w:val="28"/>
          <w:lang w:val="uk-UA"/>
        </w:rPr>
        <w:t xml:space="preserve"> зб</w:t>
      </w:r>
      <w:r>
        <w:rPr>
          <w:sz w:val="28"/>
          <w:lang w:val="uk-UA"/>
        </w:rPr>
        <w:t>е</w:t>
      </w:r>
      <w:r>
        <w:rPr>
          <w:sz w:val="28"/>
          <w:lang w:val="uk-UA"/>
        </w:rPr>
        <w:t>режуться на рівні 2007 року.</w:t>
      </w:r>
    </w:p>
    <w:p w:rsidR="00520098" w:rsidRDefault="00520098" w:rsidP="00520098">
      <w:pPr>
        <w:ind w:firstLine="708"/>
        <w:jc w:val="both"/>
        <w:rPr>
          <w:sz w:val="28"/>
          <w:lang w:val="uk-UA"/>
        </w:rPr>
      </w:pPr>
      <w:r>
        <w:rPr>
          <w:sz w:val="28"/>
          <w:lang w:val="uk-UA"/>
        </w:rPr>
        <w:t>Прогнозований темп росту в машинобудівній галузі становитиме: в 2008 – 109,2%, у 2009 – 104,7%.</w:t>
      </w:r>
    </w:p>
    <w:p w:rsidR="00520098" w:rsidRDefault="00520098" w:rsidP="00520098">
      <w:pPr>
        <w:ind w:firstLine="708"/>
        <w:jc w:val="both"/>
        <w:rPr>
          <w:sz w:val="28"/>
          <w:lang w:val="uk-UA"/>
        </w:rPr>
      </w:pPr>
      <w:r>
        <w:rPr>
          <w:sz w:val="28"/>
          <w:lang w:val="uk-UA"/>
        </w:rPr>
        <w:t>За рахунок освоєння нового кар’єру та розширення потужностей збагачув</w:t>
      </w:r>
      <w:r>
        <w:rPr>
          <w:sz w:val="28"/>
          <w:lang w:val="uk-UA"/>
        </w:rPr>
        <w:t>а</w:t>
      </w:r>
      <w:r>
        <w:rPr>
          <w:sz w:val="28"/>
          <w:lang w:val="uk-UA"/>
        </w:rPr>
        <w:t>льної фабрики ВАТ „Полтавський гірничо-збагачувальний комбінат”, область н</w:t>
      </w:r>
      <w:r>
        <w:rPr>
          <w:sz w:val="28"/>
          <w:lang w:val="uk-UA"/>
        </w:rPr>
        <w:t>а</w:t>
      </w:r>
      <w:r>
        <w:rPr>
          <w:sz w:val="28"/>
          <w:lang w:val="uk-UA"/>
        </w:rPr>
        <w:t xml:space="preserve">рощує обсяги видобутку </w:t>
      </w:r>
      <w:proofErr w:type="spellStart"/>
      <w:r>
        <w:rPr>
          <w:sz w:val="28"/>
          <w:lang w:val="uk-UA"/>
        </w:rPr>
        <w:t>неергетичних</w:t>
      </w:r>
      <w:proofErr w:type="spellEnd"/>
      <w:r>
        <w:rPr>
          <w:sz w:val="28"/>
          <w:lang w:val="uk-UA"/>
        </w:rPr>
        <w:t xml:space="preserve"> матеріалів. Прогнозний темп росту на 2008 становитиме 107,1%.</w:t>
      </w:r>
    </w:p>
    <w:p w:rsidR="00520098" w:rsidRDefault="00520098" w:rsidP="00520098">
      <w:pPr>
        <w:ind w:firstLine="708"/>
        <w:jc w:val="both"/>
        <w:rPr>
          <w:sz w:val="28"/>
          <w:lang w:val="uk-UA"/>
        </w:rPr>
      </w:pPr>
      <w:r>
        <w:rPr>
          <w:sz w:val="28"/>
          <w:lang w:val="uk-UA"/>
        </w:rPr>
        <w:t>Відмічається поступове виснаження запасів розвіданих родовищ вуглево</w:t>
      </w:r>
      <w:r>
        <w:rPr>
          <w:sz w:val="28"/>
          <w:lang w:val="uk-UA"/>
        </w:rPr>
        <w:t>д</w:t>
      </w:r>
      <w:r>
        <w:rPr>
          <w:sz w:val="28"/>
          <w:lang w:val="uk-UA"/>
        </w:rPr>
        <w:t>нів. Знижується  темп видобутку вуглеводнів протягом  2008 року на 3,2%. На 2009 рік, рі</w:t>
      </w:r>
      <w:r>
        <w:rPr>
          <w:sz w:val="28"/>
          <w:lang w:val="uk-UA"/>
        </w:rPr>
        <w:t>ч</w:t>
      </w:r>
      <w:r>
        <w:rPr>
          <w:sz w:val="28"/>
          <w:lang w:val="uk-UA"/>
        </w:rPr>
        <w:t>ний приріст становитиме близько 0,8%.</w:t>
      </w:r>
    </w:p>
    <w:p w:rsidR="00520098" w:rsidRDefault="00520098" w:rsidP="00520098">
      <w:pPr>
        <w:ind w:firstLine="708"/>
        <w:jc w:val="both"/>
        <w:rPr>
          <w:sz w:val="28"/>
          <w:lang w:val="uk-UA"/>
        </w:rPr>
      </w:pPr>
      <w:r>
        <w:rPr>
          <w:sz w:val="28"/>
          <w:lang w:val="uk-UA"/>
        </w:rPr>
        <w:t>Темпи росту виробництва в харчовій та переробній промисловості на 2008-2009 роки передбачаються відповідно 103,1% та 101,7%. Розвиток рослинництва і тваринництва відбуватиметься за рахунок оптимізації структури посівних площ, забезпечення високоякісним сортовим насінням, мінеральними добривами, зб</w:t>
      </w:r>
      <w:r>
        <w:rPr>
          <w:sz w:val="28"/>
          <w:lang w:val="uk-UA"/>
        </w:rPr>
        <w:t>е</w:t>
      </w:r>
      <w:r>
        <w:rPr>
          <w:sz w:val="28"/>
          <w:lang w:val="uk-UA"/>
        </w:rPr>
        <w:t>реження та відтворення поголів’я, збільшення інвестицій в агропромисловий ко</w:t>
      </w:r>
      <w:r>
        <w:rPr>
          <w:sz w:val="28"/>
          <w:lang w:val="uk-UA"/>
        </w:rPr>
        <w:t>м</w:t>
      </w:r>
      <w:r>
        <w:rPr>
          <w:sz w:val="28"/>
          <w:lang w:val="uk-UA"/>
        </w:rPr>
        <w:t>плекс.</w:t>
      </w:r>
    </w:p>
    <w:p w:rsidR="00520098" w:rsidRDefault="00520098" w:rsidP="00520098">
      <w:pPr>
        <w:ind w:firstLine="708"/>
        <w:jc w:val="both"/>
        <w:rPr>
          <w:sz w:val="28"/>
          <w:lang w:val="uk-UA"/>
        </w:rPr>
      </w:pPr>
      <w:r>
        <w:rPr>
          <w:sz w:val="28"/>
          <w:lang w:val="uk-UA"/>
        </w:rPr>
        <w:t>Передбачається ріст виробництва валової продукції сільського господарства на 2008 рік – 101,6%,  на 2009 рік – 100,7%.</w:t>
      </w:r>
    </w:p>
    <w:p w:rsidR="00520098" w:rsidRDefault="00520098" w:rsidP="00520098">
      <w:pPr>
        <w:ind w:firstLine="708"/>
        <w:jc w:val="both"/>
        <w:rPr>
          <w:sz w:val="28"/>
          <w:lang w:val="uk-UA"/>
        </w:rPr>
      </w:pPr>
      <w:r>
        <w:rPr>
          <w:sz w:val="28"/>
          <w:lang w:val="uk-UA"/>
        </w:rPr>
        <w:t>Протягом 2008-2009 років прогнозно щорічно питома вага малого бізнесу зростатиме на 1,2%. У 2008-2009 роках за рахунок малого підприємництва очік</w:t>
      </w:r>
      <w:r>
        <w:rPr>
          <w:sz w:val="28"/>
          <w:lang w:val="uk-UA"/>
        </w:rPr>
        <w:t>у</w:t>
      </w:r>
      <w:r>
        <w:rPr>
          <w:sz w:val="28"/>
          <w:lang w:val="uk-UA"/>
        </w:rPr>
        <w:t>ється створення близько 20 тис. робочих місць щорічно.</w:t>
      </w:r>
    </w:p>
    <w:p w:rsidR="00520098" w:rsidRDefault="00520098" w:rsidP="00520098">
      <w:pPr>
        <w:ind w:firstLine="708"/>
        <w:jc w:val="both"/>
        <w:rPr>
          <w:sz w:val="28"/>
          <w:lang w:val="uk-UA"/>
        </w:rPr>
      </w:pPr>
      <w:r>
        <w:rPr>
          <w:sz w:val="28"/>
          <w:lang w:val="uk-UA"/>
        </w:rPr>
        <w:t>З прогнозними розрахунками сума надходжень податків і зборів до бюдж</w:t>
      </w:r>
      <w:r>
        <w:rPr>
          <w:sz w:val="28"/>
          <w:lang w:val="uk-UA"/>
        </w:rPr>
        <w:t>е</w:t>
      </w:r>
      <w:r>
        <w:rPr>
          <w:sz w:val="28"/>
          <w:lang w:val="uk-UA"/>
        </w:rPr>
        <w:t>тів усіх рівнів у 2008 році становитиме 5516,3 млн. грн. та у 2009 році – 5629,6 млн. грн.</w:t>
      </w:r>
    </w:p>
    <w:p w:rsidR="00520098" w:rsidRDefault="00520098" w:rsidP="00520098">
      <w:pPr>
        <w:ind w:firstLine="708"/>
        <w:jc w:val="both"/>
        <w:rPr>
          <w:sz w:val="28"/>
          <w:lang w:val="uk-UA"/>
        </w:rPr>
      </w:pPr>
      <w:r>
        <w:rPr>
          <w:sz w:val="28"/>
          <w:lang w:val="uk-UA"/>
        </w:rPr>
        <w:t>Динамічний розвиток економіки обумовлений значною підтримкою госп</w:t>
      </w:r>
      <w:r>
        <w:rPr>
          <w:sz w:val="28"/>
          <w:lang w:val="uk-UA"/>
        </w:rPr>
        <w:t>о</w:t>
      </w:r>
      <w:r>
        <w:rPr>
          <w:sz w:val="28"/>
          <w:lang w:val="uk-UA"/>
        </w:rPr>
        <w:t xml:space="preserve">дарюючих суб’єктів банківськими установами області. Загальна сума кредитів, направлених на підтримку діяльності підприємств та організацій у 2008 році буде становити понад 14,6 млрд. грн., що на 14,4% більше порівняно з 2007 роком. </w:t>
      </w:r>
    </w:p>
    <w:p w:rsidR="00520098" w:rsidRDefault="00520098" w:rsidP="00520098">
      <w:pPr>
        <w:pStyle w:val="BodyTextIndent"/>
      </w:pPr>
      <w:r>
        <w:t>У 2008-2009 роках в області прогнозується активізація інвестиційної діял</w:t>
      </w:r>
      <w:r>
        <w:t>ь</w:t>
      </w:r>
      <w:r>
        <w:t xml:space="preserve">ності. Інвестиції в основний капітал становитимуть: у 2008 році – 6,6 </w:t>
      </w:r>
      <w:proofErr w:type="spellStart"/>
      <w:r>
        <w:t>млрд.грн</w:t>
      </w:r>
      <w:proofErr w:type="spellEnd"/>
      <w:r>
        <w:t xml:space="preserve">., у 2009 році – 7,9 </w:t>
      </w:r>
      <w:proofErr w:type="spellStart"/>
      <w:r>
        <w:t>млрд.грн</w:t>
      </w:r>
      <w:proofErr w:type="spellEnd"/>
      <w:r>
        <w:t xml:space="preserve">. Розрахунково сукупний обсяг прямих іноземних інвестицій в економіку області становитиме в 2008 році – 426,4 </w:t>
      </w:r>
      <w:proofErr w:type="spellStart"/>
      <w:r>
        <w:t>млн.дол.США</w:t>
      </w:r>
      <w:proofErr w:type="spellEnd"/>
      <w:r>
        <w:t xml:space="preserve">, в 2009 році – 475,0 </w:t>
      </w:r>
      <w:proofErr w:type="spellStart"/>
      <w:r>
        <w:t>млн.дол.США</w:t>
      </w:r>
      <w:proofErr w:type="spellEnd"/>
      <w:r>
        <w:t>.</w:t>
      </w:r>
    </w:p>
    <w:p w:rsidR="00520098" w:rsidRDefault="00520098" w:rsidP="00520098">
      <w:pPr>
        <w:ind w:firstLine="708"/>
        <w:jc w:val="both"/>
        <w:rPr>
          <w:sz w:val="28"/>
          <w:lang w:val="uk-UA"/>
        </w:rPr>
      </w:pPr>
      <w:r>
        <w:rPr>
          <w:sz w:val="28"/>
          <w:lang w:val="uk-UA"/>
        </w:rPr>
        <w:t xml:space="preserve">Прогнозується зростання обсягів експорту товарів та послуг у 2008 році – 2600 </w:t>
      </w:r>
      <w:proofErr w:type="spellStart"/>
      <w:r>
        <w:rPr>
          <w:sz w:val="28"/>
          <w:lang w:val="uk-UA"/>
        </w:rPr>
        <w:t>млн.дол.США</w:t>
      </w:r>
      <w:proofErr w:type="spellEnd"/>
      <w:r>
        <w:rPr>
          <w:sz w:val="28"/>
          <w:lang w:val="uk-UA"/>
        </w:rPr>
        <w:t xml:space="preserve">, в 2009 році – 2808 </w:t>
      </w:r>
      <w:proofErr w:type="spellStart"/>
      <w:r>
        <w:rPr>
          <w:sz w:val="28"/>
          <w:lang w:val="uk-UA"/>
        </w:rPr>
        <w:t>млн.дол.США</w:t>
      </w:r>
      <w:proofErr w:type="spellEnd"/>
      <w:r>
        <w:rPr>
          <w:sz w:val="28"/>
          <w:lang w:val="uk-UA"/>
        </w:rPr>
        <w:t>.</w:t>
      </w:r>
    </w:p>
    <w:p w:rsidR="00520098" w:rsidRDefault="00520098" w:rsidP="00520098">
      <w:pPr>
        <w:ind w:firstLine="708"/>
        <w:jc w:val="both"/>
        <w:rPr>
          <w:sz w:val="28"/>
          <w:lang w:val="uk-UA"/>
        </w:rPr>
      </w:pPr>
      <w:r>
        <w:rPr>
          <w:sz w:val="28"/>
          <w:lang w:val="uk-UA"/>
        </w:rPr>
        <w:t>Пріоритетним напрямом покращення рівня життя населення є збільшення середньомісячної заробітної плати у всіх галузях виробництва та бюджетній сф</w:t>
      </w:r>
      <w:r>
        <w:rPr>
          <w:sz w:val="28"/>
          <w:lang w:val="uk-UA"/>
        </w:rPr>
        <w:t>е</w:t>
      </w:r>
      <w:r>
        <w:rPr>
          <w:sz w:val="28"/>
          <w:lang w:val="uk-UA"/>
        </w:rPr>
        <w:t>рі, погашення заборгованості по заробітній платі, недопущення затримок з її виплати.</w:t>
      </w:r>
    </w:p>
    <w:p w:rsidR="00520098" w:rsidRDefault="00520098" w:rsidP="00520098">
      <w:pPr>
        <w:ind w:firstLine="708"/>
        <w:jc w:val="both"/>
        <w:rPr>
          <w:sz w:val="28"/>
          <w:lang w:val="uk-UA"/>
        </w:rPr>
      </w:pPr>
      <w:r>
        <w:rPr>
          <w:sz w:val="28"/>
          <w:lang w:val="uk-UA"/>
        </w:rPr>
        <w:t>Динаміка росту середньомісячної заробітної плати  на 2008-2009 роки</w:t>
      </w:r>
      <w:r w:rsidR="004A184A">
        <w:rPr>
          <w:sz w:val="28"/>
          <w:lang w:val="uk-UA"/>
        </w:rPr>
        <w:t>:</w:t>
      </w:r>
    </w:p>
    <w:p w:rsidR="004A184A" w:rsidRDefault="00520098" w:rsidP="004A184A">
      <w:pPr>
        <w:ind w:firstLine="702"/>
        <w:jc w:val="both"/>
        <w:rPr>
          <w:sz w:val="28"/>
          <w:lang w:val="uk-UA"/>
        </w:rPr>
      </w:pPr>
      <w:r>
        <w:rPr>
          <w:sz w:val="28"/>
          <w:lang w:val="uk-UA"/>
        </w:rPr>
        <w:t>2007 рік – 1243 грн.</w:t>
      </w:r>
    </w:p>
    <w:p w:rsidR="004A184A" w:rsidRDefault="00520098" w:rsidP="004A184A">
      <w:pPr>
        <w:ind w:firstLine="702"/>
        <w:jc w:val="both"/>
        <w:rPr>
          <w:sz w:val="28"/>
          <w:lang w:val="uk-UA"/>
        </w:rPr>
      </w:pPr>
      <w:r>
        <w:rPr>
          <w:sz w:val="28"/>
          <w:lang w:val="uk-UA"/>
        </w:rPr>
        <w:t>2008 рік – 1550грн.</w:t>
      </w:r>
    </w:p>
    <w:p w:rsidR="00520098" w:rsidRDefault="00520098" w:rsidP="004A184A">
      <w:pPr>
        <w:ind w:firstLine="702"/>
        <w:jc w:val="both"/>
        <w:rPr>
          <w:sz w:val="28"/>
          <w:lang w:val="uk-UA"/>
        </w:rPr>
      </w:pPr>
      <w:r>
        <w:rPr>
          <w:sz w:val="28"/>
          <w:lang w:val="uk-UA"/>
        </w:rPr>
        <w:t>2009 рік – 1945 грн.</w:t>
      </w:r>
    </w:p>
    <w:p w:rsidR="00520098" w:rsidRDefault="00520098" w:rsidP="004A184A">
      <w:pPr>
        <w:ind w:firstLine="702"/>
        <w:jc w:val="both"/>
        <w:rPr>
          <w:sz w:val="28"/>
          <w:lang w:val="uk-UA"/>
        </w:rPr>
      </w:pPr>
      <w:r>
        <w:rPr>
          <w:sz w:val="28"/>
          <w:lang w:val="uk-UA"/>
        </w:rPr>
        <w:t>Погашення заборгованості по заробітній платі протягом 2008-2009 років:</w:t>
      </w:r>
    </w:p>
    <w:p w:rsidR="00520098" w:rsidRDefault="00520098" w:rsidP="003074EC">
      <w:pPr>
        <w:ind w:firstLine="702"/>
        <w:jc w:val="both"/>
        <w:rPr>
          <w:sz w:val="28"/>
          <w:lang w:val="uk-UA"/>
        </w:rPr>
      </w:pPr>
      <w:r>
        <w:rPr>
          <w:sz w:val="28"/>
          <w:lang w:val="uk-UA"/>
        </w:rPr>
        <w:t>на 01.01.07</w:t>
      </w:r>
      <w:r w:rsidR="000367B7">
        <w:rPr>
          <w:sz w:val="28"/>
          <w:lang w:val="uk-UA"/>
        </w:rPr>
        <w:t xml:space="preserve"> </w:t>
      </w:r>
      <w:r>
        <w:rPr>
          <w:sz w:val="28"/>
          <w:lang w:val="uk-UA"/>
        </w:rPr>
        <w:t>–</w:t>
      </w:r>
      <w:r w:rsidR="000367B7">
        <w:rPr>
          <w:sz w:val="28"/>
          <w:lang w:val="uk-UA"/>
        </w:rPr>
        <w:t xml:space="preserve"> </w:t>
      </w:r>
      <w:r>
        <w:rPr>
          <w:sz w:val="28"/>
          <w:lang w:val="uk-UA"/>
        </w:rPr>
        <w:t xml:space="preserve">17,2 </w:t>
      </w:r>
      <w:proofErr w:type="spellStart"/>
      <w:r>
        <w:rPr>
          <w:sz w:val="28"/>
          <w:lang w:val="uk-UA"/>
        </w:rPr>
        <w:t>млн.грн</w:t>
      </w:r>
      <w:proofErr w:type="spellEnd"/>
      <w:r>
        <w:rPr>
          <w:sz w:val="28"/>
          <w:lang w:val="uk-UA"/>
        </w:rPr>
        <w:t>.</w:t>
      </w:r>
    </w:p>
    <w:p w:rsidR="00520098" w:rsidRDefault="00520098" w:rsidP="003074EC">
      <w:pPr>
        <w:ind w:firstLine="702"/>
        <w:jc w:val="both"/>
        <w:rPr>
          <w:sz w:val="28"/>
          <w:lang w:val="uk-UA"/>
        </w:rPr>
      </w:pPr>
      <w:r>
        <w:rPr>
          <w:sz w:val="28"/>
          <w:lang w:val="uk-UA"/>
        </w:rPr>
        <w:t>на 01.01.08</w:t>
      </w:r>
      <w:r>
        <w:rPr>
          <w:sz w:val="28"/>
          <w:lang w:val="uk-UA"/>
        </w:rPr>
        <w:tab/>
      </w:r>
      <w:r w:rsidR="000367B7">
        <w:rPr>
          <w:sz w:val="28"/>
          <w:lang w:val="uk-UA"/>
        </w:rPr>
        <w:t>–</w:t>
      </w:r>
      <w:r>
        <w:rPr>
          <w:sz w:val="28"/>
          <w:lang w:val="uk-UA"/>
        </w:rPr>
        <w:t xml:space="preserve"> 8,7 </w:t>
      </w:r>
      <w:proofErr w:type="spellStart"/>
      <w:r>
        <w:rPr>
          <w:sz w:val="28"/>
          <w:lang w:val="uk-UA"/>
        </w:rPr>
        <w:t>млн.грн</w:t>
      </w:r>
      <w:proofErr w:type="spellEnd"/>
      <w:r>
        <w:rPr>
          <w:sz w:val="28"/>
          <w:lang w:val="uk-UA"/>
        </w:rPr>
        <w:t>.</w:t>
      </w:r>
    </w:p>
    <w:p w:rsidR="00520098" w:rsidRDefault="00520098" w:rsidP="003074EC">
      <w:pPr>
        <w:ind w:firstLine="702"/>
        <w:jc w:val="both"/>
        <w:rPr>
          <w:sz w:val="28"/>
          <w:lang w:val="uk-UA"/>
        </w:rPr>
      </w:pPr>
      <w:r>
        <w:rPr>
          <w:sz w:val="28"/>
          <w:lang w:val="uk-UA"/>
        </w:rPr>
        <w:t>на 01.01.09</w:t>
      </w:r>
      <w:r w:rsidR="000367B7">
        <w:rPr>
          <w:sz w:val="28"/>
          <w:lang w:val="uk-UA"/>
        </w:rPr>
        <w:t xml:space="preserve"> –</w:t>
      </w:r>
      <w:r>
        <w:rPr>
          <w:sz w:val="28"/>
          <w:lang w:val="uk-UA"/>
        </w:rPr>
        <w:t xml:space="preserve"> 6,5 </w:t>
      </w:r>
      <w:proofErr w:type="spellStart"/>
      <w:r>
        <w:rPr>
          <w:sz w:val="28"/>
          <w:lang w:val="uk-UA"/>
        </w:rPr>
        <w:t>млн.грн</w:t>
      </w:r>
      <w:proofErr w:type="spellEnd"/>
      <w:r>
        <w:rPr>
          <w:sz w:val="28"/>
          <w:lang w:val="uk-UA"/>
        </w:rPr>
        <w:t>.</w:t>
      </w:r>
    </w:p>
    <w:p w:rsidR="00520098" w:rsidRDefault="00520098" w:rsidP="003074EC">
      <w:pPr>
        <w:ind w:firstLine="702"/>
        <w:jc w:val="both"/>
        <w:rPr>
          <w:sz w:val="28"/>
          <w:lang w:val="uk-UA"/>
        </w:rPr>
      </w:pPr>
      <w:r>
        <w:rPr>
          <w:sz w:val="28"/>
          <w:lang w:val="uk-UA"/>
        </w:rPr>
        <w:t xml:space="preserve">на 01.01.2010 р. розрахунково складе 5,0 </w:t>
      </w:r>
      <w:proofErr w:type="spellStart"/>
      <w:r>
        <w:rPr>
          <w:sz w:val="28"/>
          <w:lang w:val="uk-UA"/>
        </w:rPr>
        <w:t>млн.грн</w:t>
      </w:r>
      <w:proofErr w:type="spellEnd"/>
      <w:r>
        <w:rPr>
          <w:sz w:val="28"/>
          <w:lang w:val="uk-UA"/>
        </w:rPr>
        <w:t>.</w:t>
      </w:r>
    </w:p>
    <w:p w:rsidR="00520098" w:rsidRDefault="00520098" w:rsidP="00520098">
      <w:pPr>
        <w:ind w:firstLine="708"/>
        <w:jc w:val="both"/>
        <w:rPr>
          <w:sz w:val="28"/>
          <w:lang w:val="uk-UA"/>
        </w:rPr>
      </w:pPr>
      <w:r>
        <w:rPr>
          <w:sz w:val="28"/>
          <w:lang w:val="uk-UA"/>
        </w:rPr>
        <w:t xml:space="preserve">Характерною особливістю ринку праці за останні 2-3 роки в області є його стабілізація та контрольованість, відмічається позитивна тенденція до активізації </w:t>
      </w:r>
      <w:proofErr w:type="spellStart"/>
      <w:r>
        <w:rPr>
          <w:sz w:val="28"/>
          <w:lang w:val="uk-UA"/>
        </w:rPr>
        <w:t>самозайнятості</w:t>
      </w:r>
      <w:proofErr w:type="spellEnd"/>
      <w:r>
        <w:rPr>
          <w:sz w:val="28"/>
          <w:lang w:val="uk-UA"/>
        </w:rPr>
        <w:t xml:space="preserve"> включаючи осіб пенсійного віку, зросла чисельність працюючих на договірних умовах,  щорічно динамічно знижується чисельність безробітних та н</w:t>
      </w:r>
      <w:r>
        <w:rPr>
          <w:sz w:val="28"/>
          <w:lang w:val="uk-UA"/>
        </w:rPr>
        <w:t>а</w:t>
      </w:r>
      <w:r>
        <w:rPr>
          <w:sz w:val="28"/>
          <w:lang w:val="uk-UA"/>
        </w:rPr>
        <w:t>вантаження на одне робоче місце.</w:t>
      </w:r>
    </w:p>
    <w:p w:rsidR="00520098" w:rsidRDefault="00520098" w:rsidP="00520098">
      <w:pPr>
        <w:ind w:firstLine="708"/>
        <w:jc w:val="both"/>
        <w:rPr>
          <w:sz w:val="28"/>
          <w:lang w:val="uk-UA"/>
        </w:rPr>
      </w:pPr>
      <w:r>
        <w:rPr>
          <w:sz w:val="28"/>
          <w:lang w:val="uk-UA"/>
        </w:rPr>
        <w:t>Активізація економічного сектору сприятиме зниженню рівня безробіття за методологією МОП, який буде становити у 2007 році – 6,7%, у 2008 році – 6,5%, у 2009 році – 6,4%.</w:t>
      </w:r>
    </w:p>
    <w:p w:rsidR="00520098" w:rsidRDefault="00520098" w:rsidP="00520098">
      <w:pPr>
        <w:pStyle w:val="BodyTextIndent3"/>
        <w:jc w:val="both"/>
      </w:pPr>
      <w:r>
        <w:t>Визначальними в діяльності промислового і аграрного сектору, а також ре</w:t>
      </w:r>
      <w:r>
        <w:t>а</w:t>
      </w:r>
      <w:r>
        <w:t>льного сектору економіки області на період 2008-2009 років повинна стати стру</w:t>
      </w:r>
      <w:r>
        <w:t>к</w:t>
      </w:r>
      <w:r>
        <w:t>турна перебудова виробництва, розвиток високотехнологічних виробництв, з</w:t>
      </w:r>
      <w:r>
        <w:t>а</w:t>
      </w:r>
      <w:r>
        <w:t>безпечення високого рівня умов праці та відповідної заробітної плати.</w:t>
      </w:r>
    </w:p>
    <w:p w:rsidR="00520098" w:rsidRDefault="00520098" w:rsidP="00520098">
      <w:pPr>
        <w:pStyle w:val="BodyTextIndent3"/>
        <w:jc w:val="both"/>
      </w:pPr>
      <w:r>
        <w:t>Чисельність незайнятого населення, яке скористається послугами служби зайнятості, становитиме у 2008 році – 106,0 тис. осіб та у 2009 році – 104,2 тис. осіб. Ринок праці формуватиметься за рахунок таких категорій населення:  особи, звільнені на підставі припинення трудового договору (50,3%), звільнені з причин плинності кадрів (19,1%), незайняті з інших причин (24,8%), випускники навчальних закладів (2,0%).</w:t>
      </w:r>
    </w:p>
    <w:p w:rsidR="00520098" w:rsidRDefault="00520098" w:rsidP="00520098">
      <w:pPr>
        <w:pStyle w:val="BodyTextIndent3"/>
        <w:jc w:val="both"/>
      </w:pPr>
      <w:r>
        <w:t>З метою підвищення рівня зайнятості економічно активного населення і повернення зареєстрованих безробітних до легальної трудової діяльності, забезпечення громадянам відповідного соціального захисту та дотримання соціальних гарантій передбачається:</w:t>
      </w:r>
    </w:p>
    <w:p w:rsidR="00520098" w:rsidRDefault="004A184A" w:rsidP="004A184A">
      <w:pPr>
        <w:tabs>
          <w:tab w:val="num" w:pos="1080"/>
          <w:tab w:val="left" w:pos="9540"/>
        </w:tabs>
        <w:ind w:firstLine="702"/>
        <w:jc w:val="both"/>
        <w:rPr>
          <w:sz w:val="28"/>
          <w:lang w:val="uk-UA"/>
        </w:rPr>
      </w:pPr>
      <w:r>
        <w:rPr>
          <w:sz w:val="28"/>
          <w:lang w:val="uk-UA"/>
        </w:rPr>
        <w:t xml:space="preserve">– </w:t>
      </w:r>
      <w:r w:rsidR="00520098">
        <w:rPr>
          <w:sz w:val="28"/>
          <w:lang w:val="uk-UA"/>
        </w:rPr>
        <w:t>оперативне задоволення потреб роботодавців у кваліфікованій робочій силі, мотивування престижу робітничих професій та сприяння у відновленні професійного навчання на виробництві;</w:t>
      </w:r>
    </w:p>
    <w:p w:rsidR="00520098" w:rsidRDefault="004A184A" w:rsidP="00520098">
      <w:pPr>
        <w:tabs>
          <w:tab w:val="left" w:pos="9540"/>
        </w:tabs>
        <w:ind w:firstLine="709"/>
        <w:jc w:val="both"/>
        <w:rPr>
          <w:sz w:val="28"/>
          <w:lang w:val="uk-UA"/>
        </w:rPr>
      </w:pPr>
      <w:r>
        <w:rPr>
          <w:sz w:val="28"/>
          <w:lang w:val="uk-UA"/>
        </w:rPr>
        <w:t>–</w:t>
      </w:r>
      <w:r w:rsidR="00520098">
        <w:rPr>
          <w:sz w:val="28"/>
          <w:lang w:val="uk-UA"/>
        </w:rPr>
        <w:t xml:space="preserve"> реалізація заходів з регулювання </w:t>
      </w:r>
      <w:proofErr w:type="spellStart"/>
      <w:r w:rsidR="00520098">
        <w:rPr>
          <w:sz w:val="28"/>
          <w:lang w:val="uk-UA"/>
        </w:rPr>
        <w:t>внутрішньообласної</w:t>
      </w:r>
      <w:proofErr w:type="spellEnd"/>
      <w:r w:rsidR="00520098">
        <w:rPr>
          <w:sz w:val="28"/>
          <w:lang w:val="uk-UA"/>
        </w:rPr>
        <w:t xml:space="preserve"> міграції сільського населення;</w:t>
      </w:r>
    </w:p>
    <w:p w:rsidR="00520098" w:rsidRDefault="004A184A" w:rsidP="00520098">
      <w:pPr>
        <w:tabs>
          <w:tab w:val="left" w:pos="9540"/>
        </w:tabs>
        <w:ind w:firstLine="709"/>
        <w:jc w:val="both"/>
        <w:rPr>
          <w:sz w:val="28"/>
          <w:lang w:val="uk-UA"/>
        </w:rPr>
      </w:pPr>
      <w:r>
        <w:rPr>
          <w:sz w:val="28"/>
          <w:lang w:val="uk-UA"/>
        </w:rPr>
        <w:t>–</w:t>
      </w:r>
      <w:r w:rsidR="00520098">
        <w:rPr>
          <w:sz w:val="28"/>
          <w:lang w:val="uk-UA"/>
        </w:rPr>
        <w:t xml:space="preserve"> задоволення потреб роботодавців шляхом проведення професійного навчання незайнятого населення та працевлаштування з застосуванням вахтового методу, оптимізації транспортного сполучення;</w:t>
      </w:r>
    </w:p>
    <w:p w:rsidR="00520098" w:rsidRDefault="004A184A" w:rsidP="00520098">
      <w:pPr>
        <w:tabs>
          <w:tab w:val="num" w:pos="1080"/>
          <w:tab w:val="left" w:pos="9540"/>
        </w:tabs>
        <w:ind w:firstLine="720"/>
        <w:jc w:val="both"/>
        <w:rPr>
          <w:sz w:val="28"/>
          <w:lang w:val="uk-UA"/>
        </w:rPr>
      </w:pPr>
      <w:r>
        <w:rPr>
          <w:sz w:val="28"/>
          <w:lang w:val="uk-UA"/>
        </w:rPr>
        <w:t>–</w:t>
      </w:r>
      <w:r w:rsidR="00520098">
        <w:rPr>
          <w:sz w:val="28"/>
          <w:lang w:val="uk-UA"/>
        </w:rPr>
        <w:t xml:space="preserve"> здійснення комплексу інформаційно-роз’яснювальних та організаційних заходів, спрямованих на відродження в трудових колективах </w:t>
      </w:r>
      <w:proofErr w:type="spellStart"/>
      <w:r w:rsidR="00520098">
        <w:rPr>
          <w:sz w:val="28"/>
          <w:lang w:val="uk-UA"/>
        </w:rPr>
        <w:t>ринкоутворюючих</w:t>
      </w:r>
      <w:proofErr w:type="spellEnd"/>
      <w:r w:rsidR="00520098">
        <w:rPr>
          <w:sz w:val="28"/>
          <w:lang w:val="uk-UA"/>
        </w:rPr>
        <w:t xml:space="preserve"> підприємств наставництва та залучення до процесу професійного навчання на виробництві  фахівців високої кваліфікації, ветеранів і Героїв праці;</w:t>
      </w:r>
    </w:p>
    <w:p w:rsidR="00520098" w:rsidRDefault="004A184A" w:rsidP="00520098">
      <w:pPr>
        <w:pStyle w:val="BodyText2"/>
        <w:ind w:firstLine="720"/>
        <w:rPr>
          <w:kern w:val="0"/>
        </w:rPr>
      </w:pPr>
      <w:r>
        <w:rPr>
          <w:kern w:val="0"/>
        </w:rPr>
        <w:t>–</w:t>
      </w:r>
      <w:r w:rsidR="00520098">
        <w:rPr>
          <w:kern w:val="0"/>
        </w:rPr>
        <w:t xml:space="preserve"> збільшення обсягів працевлаштування незайнятих осіб з числа соціально незахищених громадян, осіб з інвалідністю та тих, що перебувають у стані довготривалого безробіття;</w:t>
      </w:r>
    </w:p>
    <w:p w:rsidR="00520098" w:rsidRDefault="004A184A" w:rsidP="00520098">
      <w:pPr>
        <w:ind w:firstLine="709"/>
        <w:jc w:val="both"/>
        <w:rPr>
          <w:sz w:val="28"/>
          <w:lang w:val="uk-UA"/>
        </w:rPr>
      </w:pPr>
      <w:r>
        <w:rPr>
          <w:sz w:val="28"/>
          <w:lang w:val="uk-UA"/>
        </w:rPr>
        <w:t>–</w:t>
      </w:r>
      <w:r w:rsidR="00520098">
        <w:rPr>
          <w:sz w:val="28"/>
          <w:lang w:val="uk-UA"/>
        </w:rPr>
        <w:t xml:space="preserve"> проведення системної роботи в рамках реалізації Програми професійної орієнтації молоді області на здобуття  актуальних на ринку праці професій і спеціальностей у 2007 </w:t>
      </w:r>
      <w:r>
        <w:rPr>
          <w:sz w:val="28"/>
          <w:lang w:val="uk-UA"/>
        </w:rPr>
        <w:t>–</w:t>
      </w:r>
      <w:r w:rsidR="00520098">
        <w:rPr>
          <w:sz w:val="28"/>
          <w:lang w:val="uk-UA"/>
        </w:rPr>
        <w:t xml:space="preserve"> 2008 навчальному році та формування мотивації до трудової діяльності відповідно до потреб ринку праці;</w:t>
      </w:r>
    </w:p>
    <w:p w:rsidR="00520098" w:rsidRDefault="004A184A" w:rsidP="00520098">
      <w:pPr>
        <w:tabs>
          <w:tab w:val="num" w:pos="1080"/>
          <w:tab w:val="left" w:pos="9540"/>
        </w:tabs>
        <w:ind w:firstLine="720"/>
        <w:jc w:val="both"/>
        <w:rPr>
          <w:sz w:val="28"/>
          <w:lang w:val="uk-UA"/>
        </w:rPr>
      </w:pPr>
      <w:r>
        <w:rPr>
          <w:sz w:val="28"/>
          <w:lang w:val="uk-UA"/>
        </w:rPr>
        <w:t>–</w:t>
      </w:r>
      <w:r w:rsidR="00520098">
        <w:rPr>
          <w:sz w:val="28"/>
          <w:lang w:val="uk-UA"/>
        </w:rPr>
        <w:t xml:space="preserve"> забезпечення фахової підготовки (перепідготовки, підвищення кваліфікації) кваліфікованих робітників з числа безробітних за груповою та індивідуальними формами навчання на замовлення  </w:t>
      </w:r>
      <w:proofErr w:type="spellStart"/>
      <w:r w:rsidR="00520098">
        <w:rPr>
          <w:sz w:val="28"/>
          <w:lang w:val="uk-UA"/>
        </w:rPr>
        <w:t>ринкоутворюючих</w:t>
      </w:r>
      <w:proofErr w:type="spellEnd"/>
      <w:r w:rsidR="00520098">
        <w:rPr>
          <w:sz w:val="28"/>
          <w:lang w:val="uk-UA"/>
        </w:rPr>
        <w:t xml:space="preserve"> промислових підприємств регіону,  збільшення до 30% обсягів навчання безробітних безпосередньо на виробництві;</w:t>
      </w:r>
    </w:p>
    <w:p w:rsidR="00520098" w:rsidRDefault="004A184A" w:rsidP="00520098">
      <w:pPr>
        <w:tabs>
          <w:tab w:val="num" w:pos="1080"/>
          <w:tab w:val="left" w:pos="9540"/>
        </w:tabs>
        <w:ind w:firstLine="720"/>
        <w:jc w:val="both"/>
        <w:rPr>
          <w:sz w:val="28"/>
          <w:lang w:val="uk-UA"/>
        </w:rPr>
      </w:pPr>
      <w:r>
        <w:rPr>
          <w:sz w:val="28"/>
          <w:lang w:val="uk-UA"/>
        </w:rPr>
        <w:t>–</w:t>
      </w:r>
      <w:r w:rsidR="00520098">
        <w:rPr>
          <w:sz w:val="28"/>
          <w:lang w:val="uk-UA"/>
        </w:rPr>
        <w:t xml:space="preserve"> забезпечення суспільно-корисної спрямованості громадських робіт, збільшення обсягів фінансування громадських робіт за рахунок коштів місцевих бюджетів та сприяння розвитку територіальних громад через підвищення рівня економічної зайнятості населення.</w:t>
      </w:r>
    </w:p>
    <w:p w:rsidR="00520098" w:rsidRDefault="00520098" w:rsidP="00520098">
      <w:pPr>
        <w:ind w:firstLine="708"/>
        <w:jc w:val="both"/>
        <w:rPr>
          <w:sz w:val="28"/>
          <w:u w:val="single"/>
          <w:lang w:val="uk-UA"/>
        </w:rPr>
      </w:pPr>
      <w:r>
        <w:rPr>
          <w:sz w:val="28"/>
          <w:lang w:val="uk-UA"/>
        </w:rPr>
        <w:t xml:space="preserve">Всього заходами активної політики зайнятості передбачено щорічно охопити 72,3 тис. осіб або 68,8% від загальної чисельності незайнятих громадян, які скористаються послугами державної служби зайнятості.  </w:t>
      </w:r>
    </w:p>
    <w:p w:rsidR="00520098" w:rsidRDefault="00520098" w:rsidP="00520098">
      <w:pPr>
        <w:pStyle w:val="BodyTextIndent"/>
      </w:pPr>
      <w:r>
        <w:t>Програмою зайнятості населення на 2008-2009 роки враховано наявність об'єктивних проблем і ризиків та можливості прояву ряду негативних факторів:</w:t>
      </w:r>
    </w:p>
    <w:p w:rsidR="00520098" w:rsidRDefault="004A184A" w:rsidP="004A184A">
      <w:pPr>
        <w:ind w:firstLine="702"/>
        <w:jc w:val="both"/>
        <w:rPr>
          <w:sz w:val="28"/>
          <w:lang w:val="uk-UA"/>
        </w:rPr>
      </w:pPr>
      <w:r>
        <w:rPr>
          <w:sz w:val="28"/>
          <w:lang w:val="uk-UA"/>
        </w:rPr>
        <w:t>–</w:t>
      </w:r>
      <w:r>
        <w:rPr>
          <w:lang w:val="uk-UA"/>
        </w:rPr>
        <w:t xml:space="preserve"> </w:t>
      </w:r>
      <w:r w:rsidR="00520098">
        <w:rPr>
          <w:sz w:val="28"/>
          <w:lang w:val="uk-UA"/>
        </w:rPr>
        <w:t>складного економічного та фінансового стану частини підприємств;</w:t>
      </w:r>
    </w:p>
    <w:p w:rsidR="00520098" w:rsidRDefault="004A184A" w:rsidP="004A184A">
      <w:pPr>
        <w:ind w:firstLine="702"/>
        <w:jc w:val="both"/>
        <w:rPr>
          <w:sz w:val="28"/>
          <w:lang w:val="uk-UA"/>
        </w:rPr>
      </w:pPr>
      <w:r>
        <w:rPr>
          <w:sz w:val="28"/>
          <w:lang w:val="uk-UA"/>
        </w:rPr>
        <w:t xml:space="preserve">– </w:t>
      </w:r>
      <w:r w:rsidR="00520098">
        <w:rPr>
          <w:sz w:val="28"/>
          <w:lang w:val="uk-UA"/>
        </w:rPr>
        <w:t>збільшення обсягів незайнятого сільського населення;</w:t>
      </w:r>
    </w:p>
    <w:p w:rsidR="00520098" w:rsidRDefault="004A184A" w:rsidP="004A184A">
      <w:pPr>
        <w:ind w:firstLine="702"/>
        <w:jc w:val="both"/>
        <w:rPr>
          <w:sz w:val="28"/>
          <w:lang w:val="uk-UA"/>
        </w:rPr>
      </w:pPr>
      <w:r>
        <w:rPr>
          <w:sz w:val="28"/>
          <w:lang w:val="uk-UA"/>
        </w:rPr>
        <w:t xml:space="preserve">– </w:t>
      </w:r>
      <w:r w:rsidR="00520098">
        <w:rPr>
          <w:sz w:val="28"/>
          <w:lang w:val="uk-UA"/>
        </w:rPr>
        <w:t>низького рівня оплати праці та наявності заборгованості по заробітній платі в окремих галузях економіки,  що стримує мотивацію незайнятого населення до праці;</w:t>
      </w:r>
    </w:p>
    <w:p w:rsidR="00520098" w:rsidRDefault="004A184A" w:rsidP="004A184A">
      <w:pPr>
        <w:ind w:firstLine="702"/>
        <w:jc w:val="both"/>
        <w:rPr>
          <w:sz w:val="28"/>
          <w:lang w:val="uk-UA"/>
        </w:rPr>
      </w:pPr>
      <w:r>
        <w:rPr>
          <w:sz w:val="28"/>
          <w:lang w:val="uk-UA"/>
        </w:rPr>
        <w:t xml:space="preserve">– </w:t>
      </w:r>
      <w:r w:rsidR="00520098">
        <w:rPr>
          <w:sz w:val="28"/>
          <w:lang w:val="uk-UA"/>
        </w:rPr>
        <w:t>недостатнього  реагування системи професійної підготовки кадрів на зміни ситуації на ринку праці, що призводить до незбалансованого попиту та пропозиції робочої сили, ускладнює працевлаштування випускників навчальних закладів;</w:t>
      </w:r>
    </w:p>
    <w:p w:rsidR="00520098" w:rsidRDefault="004A184A" w:rsidP="004A184A">
      <w:pPr>
        <w:ind w:firstLine="702"/>
        <w:jc w:val="both"/>
        <w:rPr>
          <w:sz w:val="28"/>
          <w:lang w:val="uk-UA"/>
        </w:rPr>
      </w:pPr>
      <w:r>
        <w:rPr>
          <w:sz w:val="28"/>
          <w:lang w:val="uk-UA"/>
        </w:rPr>
        <w:t xml:space="preserve">– </w:t>
      </w:r>
      <w:r w:rsidR="00520098">
        <w:rPr>
          <w:sz w:val="28"/>
          <w:lang w:val="uk-UA"/>
        </w:rPr>
        <w:t>необхідності покрашення  якісних характеристик робочої сили шляхом оновлення та подальшого розвитку системи професійного навчання безпосередньо на виробництві.</w:t>
      </w:r>
    </w:p>
    <w:p w:rsidR="00520098" w:rsidRDefault="00520098" w:rsidP="00520098">
      <w:pPr>
        <w:pStyle w:val="BodyTextIndent2"/>
      </w:pPr>
      <w:r>
        <w:t>Головними напрямами в реалізації державної політики у сфері зайнятості населення області в 2008-2009 роках визначено:</w:t>
      </w:r>
    </w:p>
    <w:p w:rsidR="00520098" w:rsidRDefault="004A184A" w:rsidP="004A184A">
      <w:pPr>
        <w:ind w:firstLine="702"/>
        <w:jc w:val="both"/>
        <w:rPr>
          <w:sz w:val="28"/>
          <w:lang w:val="uk-UA"/>
        </w:rPr>
      </w:pPr>
      <w:r>
        <w:rPr>
          <w:sz w:val="28"/>
          <w:lang w:val="uk-UA"/>
        </w:rPr>
        <w:t xml:space="preserve">– </w:t>
      </w:r>
      <w:r w:rsidR="00520098">
        <w:rPr>
          <w:sz w:val="28"/>
          <w:lang w:val="uk-UA"/>
        </w:rPr>
        <w:t>створення нових робочих місць та збереження наявних ефективно діючих;</w:t>
      </w:r>
    </w:p>
    <w:p w:rsidR="00520098" w:rsidRDefault="004A184A" w:rsidP="004A184A">
      <w:pPr>
        <w:ind w:firstLine="702"/>
        <w:jc w:val="both"/>
        <w:rPr>
          <w:sz w:val="28"/>
          <w:lang w:val="uk-UA"/>
        </w:rPr>
      </w:pPr>
      <w:r>
        <w:rPr>
          <w:sz w:val="28"/>
          <w:lang w:val="uk-UA"/>
        </w:rPr>
        <w:t xml:space="preserve">– </w:t>
      </w:r>
      <w:r w:rsidR="00520098">
        <w:rPr>
          <w:sz w:val="28"/>
          <w:lang w:val="uk-UA"/>
        </w:rPr>
        <w:t>забезпечення підвищення якості робочої сили;</w:t>
      </w:r>
    </w:p>
    <w:p w:rsidR="00520098" w:rsidRDefault="004A184A" w:rsidP="004A184A">
      <w:pPr>
        <w:ind w:firstLine="702"/>
        <w:jc w:val="both"/>
        <w:rPr>
          <w:sz w:val="28"/>
          <w:lang w:val="uk-UA"/>
        </w:rPr>
      </w:pPr>
      <w:r>
        <w:rPr>
          <w:sz w:val="28"/>
          <w:lang w:val="uk-UA"/>
        </w:rPr>
        <w:t xml:space="preserve">– </w:t>
      </w:r>
      <w:r w:rsidR="00520098">
        <w:rPr>
          <w:sz w:val="28"/>
          <w:lang w:val="uk-UA"/>
        </w:rPr>
        <w:t>сприяння посиленню мотивації до легальної продуктивної праці;</w:t>
      </w:r>
    </w:p>
    <w:p w:rsidR="00520098" w:rsidRDefault="004A184A" w:rsidP="004A184A">
      <w:pPr>
        <w:ind w:firstLine="702"/>
        <w:jc w:val="both"/>
        <w:rPr>
          <w:sz w:val="28"/>
          <w:lang w:val="uk-UA"/>
        </w:rPr>
      </w:pPr>
      <w:r>
        <w:rPr>
          <w:sz w:val="28"/>
          <w:lang w:val="uk-UA"/>
        </w:rPr>
        <w:t xml:space="preserve">– </w:t>
      </w:r>
      <w:r w:rsidR="00520098">
        <w:rPr>
          <w:sz w:val="28"/>
          <w:lang w:val="uk-UA"/>
        </w:rPr>
        <w:t>сприяння самостійної зайнятості населення та розвитку підприємництва;</w:t>
      </w:r>
    </w:p>
    <w:p w:rsidR="00520098" w:rsidRDefault="004A184A" w:rsidP="004A184A">
      <w:pPr>
        <w:ind w:firstLine="702"/>
        <w:jc w:val="both"/>
        <w:rPr>
          <w:sz w:val="28"/>
          <w:lang w:val="uk-UA"/>
        </w:rPr>
      </w:pPr>
      <w:r>
        <w:rPr>
          <w:sz w:val="28"/>
          <w:lang w:val="uk-UA"/>
        </w:rPr>
        <w:t xml:space="preserve">– </w:t>
      </w:r>
      <w:r w:rsidR="00520098">
        <w:rPr>
          <w:sz w:val="28"/>
          <w:lang w:val="uk-UA"/>
        </w:rPr>
        <w:t>розробка та забезпечення виконання заходів щодо підвищення професійної мобільності вивільнюваних працівників;</w:t>
      </w:r>
    </w:p>
    <w:p w:rsidR="00520098" w:rsidRDefault="004A184A" w:rsidP="004A184A">
      <w:pPr>
        <w:ind w:firstLine="702"/>
        <w:jc w:val="both"/>
        <w:rPr>
          <w:sz w:val="28"/>
          <w:lang w:val="uk-UA"/>
        </w:rPr>
      </w:pPr>
      <w:r>
        <w:rPr>
          <w:sz w:val="28"/>
          <w:lang w:val="uk-UA"/>
        </w:rPr>
        <w:t xml:space="preserve">– </w:t>
      </w:r>
      <w:r w:rsidR="00520098">
        <w:rPr>
          <w:sz w:val="28"/>
          <w:lang w:val="uk-UA"/>
        </w:rPr>
        <w:t>сприяння формуванню професійно-кваліфікаційного складу робочої сили, відповідно до потреб економіки області та ринку праці;</w:t>
      </w:r>
    </w:p>
    <w:p w:rsidR="00520098" w:rsidRDefault="004A184A" w:rsidP="004A184A">
      <w:pPr>
        <w:ind w:firstLine="702"/>
        <w:jc w:val="both"/>
        <w:rPr>
          <w:sz w:val="28"/>
          <w:lang w:val="uk-UA"/>
        </w:rPr>
      </w:pPr>
      <w:r>
        <w:rPr>
          <w:sz w:val="28"/>
          <w:lang w:val="uk-UA"/>
        </w:rPr>
        <w:t xml:space="preserve">– </w:t>
      </w:r>
      <w:r w:rsidR="00520098">
        <w:rPr>
          <w:sz w:val="28"/>
          <w:lang w:val="uk-UA"/>
        </w:rPr>
        <w:t>сприяння наданню в установленому порядку додаткових гарантій щодо працевлаштування працездатних громадян працездатного віку, які потребують соціального захисту та неспроможні на рівних конкурувати на ринку праці (інваліди, молодь жінки);</w:t>
      </w:r>
    </w:p>
    <w:p w:rsidR="00520098" w:rsidRDefault="004A184A" w:rsidP="004A184A">
      <w:pPr>
        <w:ind w:firstLine="702"/>
        <w:jc w:val="both"/>
        <w:rPr>
          <w:sz w:val="28"/>
          <w:lang w:val="uk-UA"/>
        </w:rPr>
      </w:pPr>
      <w:r>
        <w:rPr>
          <w:sz w:val="28"/>
          <w:lang w:val="uk-UA"/>
        </w:rPr>
        <w:t xml:space="preserve">– </w:t>
      </w:r>
      <w:r w:rsidR="00520098">
        <w:rPr>
          <w:sz w:val="28"/>
          <w:lang w:val="uk-UA"/>
        </w:rPr>
        <w:t>реформування відповідно до законодавства соціально-трудових відносин;</w:t>
      </w:r>
    </w:p>
    <w:p w:rsidR="00520098" w:rsidRDefault="004A184A" w:rsidP="004A184A">
      <w:pPr>
        <w:ind w:firstLine="702"/>
        <w:jc w:val="both"/>
        <w:rPr>
          <w:sz w:val="28"/>
          <w:lang w:val="uk-UA"/>
        </w:rPr>
      </w:pPr>
      <w:r>
        <w:rPr>
          <w:sz w:val="28"/>
          <w:lang w:val="uk-UA"/>
        </w:rPr>
        <w:t xml:space="preserve">– </w:t>
      </w:r>
      <w:r w:rsidR="00520098">
        <w:rPr>
          <w:sz w:val="28"/>
          <w:lang w:val="uk-UA"/>
        </w:rPr>
        <w:t>підтримка регіонів з напруженою ситуацією на ринку праці;</w:t>
      </w:r>
    </w:p>
    <w:p w:rsidR="00520098" w:rsidRDefault="004A184A" w:rsidP="004A184A">
      <w:pPr>
        <w:ind w:firstLine="702"/>
        <w:jc w:val="both"/>
        <w:rPr>
          <w:sz w:val="28"/>
          <w:lang w:val="uk-UA"/>
        </w:rPr>
      </w:pPr>
      <w:r>
        <w:rPr>
          <w:sz w:val="28"/>
          <w:lang w:val="uk-UA"/>
        </w:rPr>
        <w:t xml:space="preserve">– </w:t>
      </w:r>
      <w:r w:rsidR="00520098">
        <w:rPr>
          <w:sz w:val="28"/>
          <w:lang w:val="uk-UA"/>
        </w:rPr>
        <w:t>забезпечення соціального захисту зареєстрованих безробітних, відповідно до законодавства;</w:t>
      </w:r>
    </w:p>
    <w:p w:rsidR="00520098" w:rsidRDefault="004A184A" w:rsidP="004A184A">
      <w:pPr>
        <w:ind w:firstLine="702"/>
        <w:jc w:val="both"/>
        <w:rPr>
          <w:sz w:val="28"/>
          <w:lang w:val="uk-UA"/>
        </w:rPr>
      </w:pPr>
      <w:r>
        <w:rPr>
          <w:sz w:val="28"/>
          <w:lang w:val="uk-UA"/>
        </w:rPr>
        <w:t xml:space="preserve">– </w:t>
      </w:r>
      <w:r w:rsidR="00520098">
        <w:rPr>
          <w:sz w:val="28"/>
          <w:lang w:val="uk-UA"/>
        </w:rPr>
        <w:t>організація ефективного співробітництва органів виконавчої влади та місцевого самоврядування, роботодавців і профспілкових організацій.</w:t>
      </w:r>
    </w:p>
    <w:p w:rsidR="00520098" w:rsidRDefault="00520098" w:rsidP="00520098">
      <w:pPr>
        <w:ind w:firstLine="851"/>
        <w:jc w:val="both"/>
        <w:rPr>
          <w:sz w:val="28"/>
          <w:lang w:val="uk-UA"/>
        </w:rPr>
      </w:pPr>
      <w:r>
        <w:rPr>
          <w:sz w:val="28"/>
          <w:lang w:val="uk-UA"/>
        </w:rPr>
        <w:t>Актуальні та проблемні питання по реалізації Програми розглядаються на засіданнях Координаційної ради з питань соціальної політики облдержадміністрації, обласного та регіональних координаційних комітетів сприяння зайнятості населення, колегіях облдержадміністрації, Головного управління праці та соціального захисту населення облдержадміністрації.</w:t>
      </w:r>
    </w:p>
    <w:p w:rsidR="00520098" w:rsidRDefault="00520098" w:rsidP="00520098">
      <w:pPr>
        <w:ind w:firstLine="851"/>
        <w:jc w:val="both"/>
        <w:rPr>
          <w:sz w:val="28"/>
          <w:lang w:val="uk-UA"/>
        </w:rPr>
      </w:pPr>
      <w:r>
        <w:rPr>
          <w:b/>
          <w:sz w:val="28"/>
          <w:lang w:val="uk-UA"/>
        </w:rPr>
        <w:t>Реалізація Програми</w:t>
      </w:r>
      <w:r>
        <w:rPr>
          <w:sz w:val="28"/>
          <w:lang w:val="uk-UA"/>
        </w:rPr>
        <w:t xml:space="preserve"> покладена на  управління та відділи облдержадміністрації, райдержадміністрації, міськвиконкоми, обласний центр зайнятості у взаємодії з об’єднаннями роботодавців та профспілкових організацій.</w:t>
      </w:r>
    </w:p>
    <w:p w:rsidR="00520098" w:rsidRDefault="00520098" w:rsidP="00520098">
      <w:pPr>
        <w:ind w:firstLine="851"/>
        <w:jc w:val="both"/>
        <w:rPr>
          <w:sz w:val="28"/>
          <w:lang w:val="uk-UA"/>
        </w:rPr>
      </w:pPr>
      <w:r>
        <w:rPr>
          <w:b/>
          <w:sz w:val="28"/>
          <w:lang w:val="uk-UA"/>
        </w:rPr>
        <w:t xml:space="preserve">Контроль за реалізацією Програми </w:t>
      </w:r>
      <w:r>
        <w:rPr>
          <w:sz w:val="28"/>
          <w:lang w:val="uk-UA"/>
        </w:rPr>
        <w:t xml:space="preserve">здійснюється Головним управлінням праці та соціального захисту населення облдержадміністрації, обласним центром зайнятості шляхом постійного моніторингу виконання основних заходів та показників у розрізі регіонів області. </w:t>
      </w:r>
    </w:p>
    <w:p w:rsidR="00520098" w:rsidRDefault="00520098" w:rsidP="00520098">
      <w:pPr>
        <w:ind w:firstLine="851"/>
        <w:jc w:val="both"/>
        <w:rPr>
          <w:sz w:val="28"/>
          <w:lang w:val="uk-UA"/>
        </w:rPr>
      </w:pPr>
      <w:r>
        <w:rPr>
          <w:sz w:val="28"/>
          <w:lang w:val="uk-UA"/>
        </w:rPr>
        <w:t>За результатами моніторингового дослідження здійснювати щоквартальне інформування облдержадміністрації з поданням відповідної інформації та пропозицій.</w:t>
      </w:r>
    </w:p>
    <w:p w:rsidR="00520098" w:rsidRDefault="00520098" w:rsidP="00520098">
      <w:pPr>
        <w:ind w:firstLine="851"/>
        <w:jc w:val="both"/>
        <w:rPr>
          <w:sz w:val="28"/>
          <w:lang w:val="uk-UA"/>
        </w:rPr>
      </w:pPr>
      <w:r>
        <w:rPr>
          <w:b/>
          <w:sz w:val="28"/>
          <w:lang w:val="uk-UA"/>
        </w:rPr>
        <w:t>Основні джерела фінансового забезпечення Програми</w:t>
      </w:r>
      <w:r>
        <w:rPr>
          <w:sz w:val="28"/>
          <w:lang w:val="uk-UA"/>
        </w:rPr>
        <w:t xml:space="preserve"> – це власні кошти  підприємств та інвесторів, кошти Державного бюджету України, місцевих бюджетів, кошти Фонду загальнообов’язкового державного соціального страхування України на випадок безробіття, Фонду соціального захисту інвалідів.</w:t>
      </w:r>
    </w:p>
    <w:p w:rsidR="00520098" w:rsidRDefault="00520098" w:rsidP="00520098">
      <w:pPr>
        <w:ind w:firstLine="851"/>
        <w:jc w:val="both"/>
        <w:rPr>
          <w:sz w:val="28"/>
          <w:lang w:val="uk-UA"/>
        </w:rPr>
      </w:pPr>
    </w:p>
    <w:p w:rsidR="004A184A" w:rsidRDefault="004A184A" w:rsidP="00520098">
      <w:pPr>
        <w:ind w:firstLine="851"/>
        <w:jc w:val="both"/>
        <w:rPr>
          <w:sz w:val="28"/>
          <w:lang w:val="uk-UA"/>
        </w:rPr>
      </w:pPr>
    </w:p>
    <w:p w:rsidR="004A184A" w:rsidRDefault="004A184A" w:rsidP="00520098">
      <w:pPr>
        <w:ind w:firstLine="851"/>
        <w:jc w:val="both"/>
        <w:rPr>
          <w:sz w:val="28"/>
          <w:lang w:val="uk-UA"/>
        </w:rPr>
      </w:pPr>
    </w:p>
    <w:p w:rsidR="004A184A" w:rsidRDefault="004A184A" w:rsidP="00520098">
      <w:pPr>
        <w:ind w:firstLine="851"/>
        <w:jc w:val="both"/>
        <w:rPr>
          <w:sz w:val="28"/>
          <w:lang w:val="uk-UA"/>
        </w:rPr>
      </w:pPr>
    </w:p>
    <w:p w:rsidR="004A184A" w:rsidRDefault="004A184A" w:rsidP="00520098">
      <w:pPr>
        <w:ind w:firstLine="851"/>
        <w:jc w:val="both"/>
        <w:rPr>
          <w:sz w:val="28"/>
          <w:lang w:val="uk-UA"/>
        </w:rPr>
      </w:pPr>
    </w:p>
    <w:p w:rsidR="004A184A" w:rsidRDefault="004A184A" w:rsidP="00520098">
      <w:pPr>
        <w:ind w:firstLine="851"/>
        <w:jc w:val="both"/>
        <w:rPr>
          <w:sz w:val="28"/>
          <w:lang w:val="uk-UA"/>
        </w:rPr>
      </w:pPr>
    </w:p>
    <w:p w:rsidR="004A184A" w:rsidRDefault="004A184A" w:rsidP="00520098">
      <w:pPr>
        <w:ind w:firstLine="851"/>
        <w:jc w:val="both"/>
        <w:rPr>
          <w:sz w:val="28"/>
          <w:lang w:val="uk-UA"/>
        </w:rPr>
      </w:pPr>
    </w:p>
    <w:p w:rsidR="004A184A" w:rsidRDefault="004A184A" w:rsidP="00520098">
      <w:pPr>
        <w:ind w:firstLine="851"/>
        <w:jc w:val="both"/>
        <w:rPr>
          <w:sz w:val="28"/>
          <w:lang w:val="uk-UA"/>
        </w:rPr>
      </w:pPr>
    </w:p>
    <w:p w:rsidR="00520098" w:rsidRDefault="00520098" w:rsidP="00520098">
      <w:pPr>
        <w:ind w:firstLine="708"/>
        <w:jc w:val="both"/>
        <w:rPr>
          <w:sz w:val="28"/>
          <w:u w:val="single"/>
          <w:lang w:val="uk-UA"/>
        </w:rPr>
      </w:pPr>
    </w:p>
    <w:p w:rsidR="00520098" w:rsidRDefault="00520098" w:rsidP="00520098">
      <w:pPr>
        <w:jc w:val="center"/>
        <w:rPr>
          <w:b/>
          <w:sz w:val="28"/>
          <w:szCs w:val="28"/>
          <w:lang w:val="uk-UA"/>
        </w:rPr>
      </w:pPr>
      <w:r>
        <w:rPr>
          <w:b/>
          <w:sz w:val="28"/>
          <w:szCs w:val="28"/>
          <w:lang w:val="uk-UA"/>
        </w:rPr>
        <w:t xml:space="preserve">ІІІ. Основні показники соціально-економічного розвитку  </w:t>
      </w:r>
    </w:p>
    <w:p w:rsidR="00520098" w:rsidRDefault="00520098" w:rsidP="00520098">
      <w:pPr>
        <w:rPr>
          <w:b/>
          <w:sz w:val="28"/>
          <w:szCs w:val="28"/>
          <w:lang w:val="uk-UA"/>
        </w:rPr>
      </w:pPr>
    </w:p>
    <w:tbl>
      <w:tblPr>
        <w:tblW w:w="101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1248"/>
        <w:gridCol w:w="1092"/>
        <w:gridCol w:w="1326"/>
        <w:gridCol w:w="1092"/>
        <w:gridCol w:w="1092"/>
      </w:tblGrid>
      <w:tr w:rsidR="00520098">
        <w:tblPrEx>
          <w:tblCellMar>
            <w:top w:w="0" w:type="dxa"/>
            <w:bottom w:w="0" w:type="dxa"/>
          </w:tblCellMar>
        </w:tblPrEx>
        <w:trPr>
          <w:cantSplit/>
          <w:trHeight w:val="435"/>
        </w:trPr>
        <w:tc>
          <w:tcPr>
            <w:tcW w:w="4314" w:type="dxa"/>
            <w:vMerge w:val="restart"/>
            <w:vAlign w:val="center"/>
          </w:tcPr>
          <w:p w:rsidR="00520098" w:rsidRDefault="00520098" w:rsidP="00CF66C0">
            <w:pPr>
              <w:jc w:val="center"/>
              <w:rPr>
                <w:sz w:val="28"/>
                <w:szCs w:val="28"/>
                <w:lang w:val="uk-UA"/>
              </w:rPr>
            </w:pPr>
            <w:r>
              <w:rPr>
                <w:sz w:val="28"/>
                <w:szCs w:val="28"/>
                <w:lang w:val="uk-UA"/>
              </w:rPr>
              <w:t>Найменування показника</w:t>
            </w:r>
          </w:p>
        </w:tc>
        <w:tc>
          <w:tcPr>
            <w:tcW w:w="1248" w:type="dxa"/>
            <w:vMerge w:val="restart"/>
            <w:vAlign w:val="center"/>
          </w:tcPr>
          <w:p w:rsidR="00520098" w:rsidRDefault="00520098" w:rsidP="00CF66C0">
            <w:pPr>
              <w:jc w:val="center"/>
              <w:rPr>
                <w:sz w:val="28"/>
                <w:szCs w:val="28"/>
                <w:lang w:val="uk-UA"/>
              </w:rPr>
            </w:pPr>
            <w:r>
              <w:rPr>
                <w:sz w:val="28"/>
                <w:szCs w:val="28"/>
                <w:lang w:val="uk-UA"/>
              </w:rPr>
              <w:t>2005 рік (звітні дані)</w:t>
            </w:r>
          </w:p>
        </w:tc>
        <w:tc>
          <w:tcPr>
            <w:tcW w:w="1092" w:type="dxa"/>
            <w:vMerge w:val="restart"/>
            <w:vAlign w:val="center"/>
          </w:tcPr>
          <w:p w:rsidR="00520098" w:rsidRDefault="00520098" w:rsidP="00CF66C0">
            <w:pPr>
              <w:jc w:val="center"/>
              <w:rPr>
                <w:sz w:val="28"/>
                <w:szCs w:val="28"/>
                <w:lang w:val="uk-UA"/>
              </w:rPr>
            </w:pPr>
            <w:r>
              <w:rPr>
                <w:sz w:val="28"/>
                <w:szCs w:val="28"/>
                <w:lang w:val="uk-UA"/>
              </w:rPr>
              <w:t>2006 рік (звітні дані)</w:t>
            </w:r>
          </w:p>
        </w:tc>
        <w:tc>
          <w:tcPr>
            <w:tcW w:w="1326" w:type="dxa"/>
            <w:vMerge w:val="restart"/>
            <w:vAlign w:val="center"/>
          </w:tcPr>
          <w:p w:rsidR="00520098" w:rsidRDefault="00520098" w:rsidP="00CF66C0">
            <w:pPr>
              <w:jc w:val="center"/>
              <w:rPr>
                <w:sz w:val="28"/>
                <w:szCs w:val="28"/>
                <w:lang w:val="uk-UA"/>
              </w:rPr>
            </w:pPr>
            <w:r>
              <w:rPr>
                <w:sz w:val="28"/>
                <w:szCs w:val="28"/>
                <w:lang w:val="uk-UA"/>
              </w:rPr>
              <w:t>2007 рік (очік</w:t>
            </w:r>
            <w:r>
              <w:rPr>
                <w:sz w:val="28"/>
                <w:szCs w:val="28"/>
                <w:lang w:val="uk-UA"/>
              </w:rPr>
              <w:t>у</w:t>
            </w:r>
            <w:r>
              <w:rPr>
                <w:sz w:val="28"/>
                <w:szCs w:val="28"/>
                <w:lang w:val="uk-UA"/>
              </w:rPr>
              <w:t>вані   д</w:t>
            </w:r>
            <w:r>
              <w:rPr>
                <w:sz w:val="28"/>
                <w:szCs w:val="28"/>
                <w:lang w:val="uk-UA"/>
              </w:rPr>
              <w:t>а</w:t>
            </w:r>
            <w:r>
              <w:rPr>
                <w:sz w:val="28"/>
                <w:szCs w:val="28"/>
                <w:lang w:val="uk-UA"/>
              </w:rPr>
              <w:t>ні)</w:t>
            </w:r>
          </w:p>
        </w:tc>
        <w:tc>
          <w:tcPr>
            <w:tcW w:w="2184" w:type="dxa"/>
            <w:gridSpan w:val="2"/>
            <w:vAlign w:val="center"/>
          </w:tcPr>
          <w:p w:rsidR="00520098" w:rsidRDefault="00520098" w:rsidP="00CF66C0">
            <w:pPr>
              <w:jc w:val="center"/>
              <w:rPr>
                <w:sz w:val="28"/>
                <w:szCs w:val="28"/>
                <w:lang w:val="uk-UA"/>
              </w:rPr>
            </w:pPr>
            <w:r>
              <w:rPr>
                <w:sz w:val="28"/>
                <w:szCs w:val="28"/>
                <w:lang w:val="uk-UA"/>
              </w:rPr>
              <w:t>Прогнозні дані</w:t>
            </w:r>
          </w:p>
        </w:tc>
      </w:tr>
      <w:tr w:rsidR="00520098">
        <w:tblPrEx>
          <w:tblCellMar>
            <w:top w:w="0" w:type="dxa"/>
            <w:bottom w:w="0" w:type="dxa"/>
          </w:tblCellMar>
        </w:tblPrEx>
        <w:trPr>
          <w:cantSplit/>
          <w:trHeight w:val="525"/>
        </w:trPr>
        <w:tc>
          <w:tcPr>
            <w:tcW w:w="4314" w:type="dxa"/>
            <w:vMerge/>
          </w:tcPr>
          <w:p w:rsidR="00520098" w:rsidRDefault="00520098" w:rsidP="00CF66C0">
            <w:pPr>
              <w:jc w:val="center"/>
              <w:rPr>
                <w:sz w:val="28"/>
                <w:szCs w:val="28"/>
                <w:lang w:val="uk-UA"/>
              </w:rPr>
            </w:pPr>
          </w:p>
        </w:tc>
        <w:tc>
          <w:tcPr>
            <w:tcW w:w="1248" w:type="dxa"/>
            <w:vMerge/>
            <w:vAlign w:val="center"/>
          </w:tcPr>
          <w:p w:rsidR="00520098" w:rsidRDefault="00520098" w:rsidP="00CF66C0">
            <w:pPr>
              <w:jc w:val="center"/>
              <w:rPr>
                <w:sz w:val="28"/>
                <w:szCs w:val="28"/>
                <w:lang w:val="uk-UA"/>
              </w:rPr>
            </w:pPr>
          </w:p>
        </w:tc>
        <w:tc>
          <w:tcPr>
            <w:tcW w:w="1092" w:type="dxa"/>
            <w:vMerge/>
            <w:vAlign w:val="center"/>
          </w:tcPr>
          <w:p w:rsidR="00520098" w:rsidRDefault="00520098" w:rsidP="00CF66C0">
            <w:pPr>
              <w:jc w:val="center"/>
              <w:rPr>
                <w:sz w:val="28"/>
                <w:szCs w:val="28"/>
                <w:lang w:val="uk-UA"/>
              </w:rPr>
            </w:pPr>
          </w:p>
        </w:tc>
        <w:tc>
          <w:tcPr>
            <w:tcW w:w="1326" w:type="dxa"/>
            <w:vMerge/>
            <w:vAlign w:val="center"/>
          </w:tcPr>
          <w:p w:rsidR="00520098" w:rsidRDefault="00520098" w:rsidP="00CF66C0">
            <w:pPr>
              <w:jc w:val="center"/>
              <w:rPr>
                <w:sz w:val="28"/>
                <w:szCs w:val="28"/>
                <w:lang w:val="uk-UA"/>
              </w:rPr>
            </w:pPr>
          </w:p>
        </w:tc>
        <w:tc>
          <w:tcPr>
            <w:tcW w:w="1092" w:type="dxa"/>
            <w:vAlign w:val="center"/>
          </w:tcPr>
          <w:p w:rsidR="00520098" w:rsidRDefault="00520098" w:rsidP="00CF66C0">
            <w:pPr>
              <w:jc w:val="center"/>
              <w:rPr>
                <w:sz w:val="28"/>
                <w:szCs w:val="28"/>
                <w:lang w:val="uk-UA"/>
              </w:rPr>
            </w:pPr>
            <w:r>
              <w:rPr>
                <w:sz w:val="28"/>
                <w:szCs w:val="28"/>
                <w:lang w:val="uk-UA"/>
              </w:rPr>
              <w:t>2008 рік</w:t>
            </w:r>
          </w:p>
        </w:tc>
        <w:tc>
          <w:tcPr>
            <w:tcW w:w="1092" w:type="dxa"/>
            <w:vAlign w:val="center"/>
          </w:tcPr>
          <w:p w:rsidR="00520098" w:rsidRDefault="00520098" w:rsidP="00CF66C0">
            <w:pPr>
              <w:jc w:val="center"/>
              <w:rPr>
                <w:sz w:val="28"/>
                <w:szCs w:val="28"/>
                <w:lang w:val="uk-UA"/>
              </w:rPr>
            </w:pPr>
            <w:r>
              <w:rPr>
                <w:sz w:val="28"/>
                <w:szCs w:val="28"/>
                <w:lang w:val="uk-UA"/>
              </w:rPr>
              <w:t>2009 рік</w:t>
            </w:r>
          </w:p>
        </w:tc>
      </w:tr>
      <w:tr w:rsidR="00520098">
        <w:tblPrEx>
          <w:tblCellMar>
            <w:top w:w="0" w:type="dxa"/>
            <w:bottom w:w="0" w:type="dxa"/>
          </w:tblCellMar>
        </w:tblPrEx>
        <w:tc>
          <w:tcPr>
            <w:tcW w:w="4314" w:type="dxa"/>
          </w:tcPr>
          <w:p w:rsidR="00520098" w:rsidRDefault="00520098" w:rsidP="00CF66C0">
            <w:pPr>
              <w:rPr>
                <w:sz w:val="28"/>
                <w:szCs w:val="28"/>
                <w:lang w:val="uk-UA"/>
              </w:rPr>
            </w:pPr>
            <w:r>
              <w:rPr>
                <w:sz w:val="28"/>
                <w:szCs w:val="28"/>
                <w:lang w:val="uk-UA"/>
              </w:rPr>
              <w:t xml:space="preserve">1.Валовий регіональний продукт, </w:t>
            </w:r>
            <w:proofErr w:type="spellStart"/>
            <w:r>
              <w:rPr>
                <w:sz w:val="28"/>
                <w:szCs w:val="28"/>
                <w:lang w:val="uk-UA"/>
              </w:rPr>
              <w:t>млн.грн</w:t>
            </w:r>
            <w:proofErr w:type="spellEnd"/>
            <w:r>
              <w:rPr>
                <w:sz w:val="28"/>
                <w:szCs w:val="28"/>
                <w:lang w:val="uk-UA"/>
              </w:rPr>
              <w:t>.</w:t>
            </w:r>
          </w:p>
        </w:tc>
        <w:tc>
          <w:tcPr>
            <w:tcW w:w="1248" w:type="dxa"/>
            <w:vAlign w:val="center"/>
          </w:tcPr>
          <w:p w:rsidR="00520098" w:rsidRDefault="00520098" w:rsidP="00CF66C0">
            <w:pPr>
              <w:jc w:val="center"/>
              <w:rPr>
                <w:sz w:val="28"/>
                <w:szCs w:val="28"/>
                <w:lang w:val="uk-UA"/>
              </w:rPr>
            </w:pPr>
            <w:r>
              <w:rPr>
                <w:sz w:val="28"/>
                <w:szCs w:val="28"/>
                <w:lang w:val="uk-UA"/>
              </w:rPr>
              <w:t>9872,7</w:t>
            </w:r>
          </w:p>
        </w:tc>
        <w:tc>
          <w:tcPr>
            <w:tcW w:w="1092" w:type="dxa"/>
            <w:vAlign w:val="center"/>
          </w:tcPr>
          <w:p w:rsidR="00520098" w:rsidRDefault="00520098" w:rsidP="00CF66C0">
            <w:pPr>
              <w:jc w:val="center"/>
              <w:rPr>
                <w:sz w:val="28"/>
                <w:szCs w:val="28"/>
                <w:lang w:val="uk-UA"/>
              </w:rPr>
            </w:pPr>
            <w:r>
              <w:rPr>
                <w:sz w:val="28"/>
                <w:szCs w:val="28"/>
                <w:lang w:val="uk-UA"/>
              </w:rPr>
              <w:t>11657,7</w:t>
            </w:r>
          </w:p>
        </w:tc>
        <w:tc>
          <w:tcPr>
            <w:tcW w:w="1326" w:type="dxa"/>
            <w:vAlign w:val="center"/>
          </w:tcPr>
          <w:p w:rsidR="00520098" w:rsidRDefault="00520098" w:rsidP="00CF66C0">
            <w:pPr>
              <w:jc w:val="center"/>
              <w:rPr>
                <w:sz w:val="28"/>
                <w:szCs w:val="28"/>
                <w:lang w:val="uk-UA"/>
              </w:rPr>
            </w:pPr>
            <w:r>
              <w:rPr>
                <w:sz w:val="28"/>
                <w:szCs w:val="28"/>
                <w:lang w:val="uk-UA"/>
              </w:rPr>
              <w:t>13610,0</w:t>
            </w:r>
          </w:p>
        </w:tc>
        <w:tc>
          <w:tcPr>
            <w:tcW w:w="1092" w:type="dxa"/>
            <w:vAlign w:val="center"/>
          </w:tcPr>
          <w:p w:rsidR="00520098" w:rsidRDefault="00520098" w:rsidP="00CF66C0">
            <w:pPr>
              <w:jc w:val="center"/>
              <w:rPr>
                <w:sz w:val="28"/>
                <w:szCs w:val="28"/>
                <w:lang w:val="uk-UA"/>
              </w:rPr>
            </w:pPr>
            <w:r>
              <w:rPr>
                <w:sz w:val="28"/>
                <w:szCs w:val="28"/>
                <w:lang w:val="uk-UA"/>
              </w:rPr>
              <w:t>15760,0</w:t>
            </w:r>
          </w:p>
        </w:tc>
        <w:tc>
          <w:tcPr>
            <w:tcW w:w="1092" w:type="dxa"/>
            <w:vAlign w:val="center"/>
          </w:tcPr>
          <w:p w:rsidR="00520098" w:rsidRDefault="00520098" w:rsidP="00CF66C0">
            <w:pPr>
              <w:jc w:val="center"/>
              <w:rPr>
                <w:sz w:val="28"/>
                <w:szCs w:val="28"/>
                <w:lang w:val="uk-UA"/>
              </w:rPr>
            </w:pPr>
            <w:r>
              <w:rPr>
                <w:sz w:val="28"/>
                <w:szCs w:val="28"/>
                <w:lang w:val="uk-UA"/>
              </w:rPr>
              <w:t>17140,0</w:t>
            </w:r>
          </w:p>
        </w:tc>
      </w:tr>
      <w:tr w:rsidR="00520098">
        <w:tblPrEx>
          <w:tblCellMar>
            <w:top w:w="0" w:type="dxa"/>
            <w:bottom w:w="0" w:type="dxa"/>
          </w:tblCellMar>
        </w:tblPrEx>
        <w:tc>
          <w:tcPr>
            <w:tcW w:w="4314" w:type="dxa"/>
          </w:tcPr>
          <w:p w:rsidR="00520098" w:rsidRDefault="00520098" w:rsidP="00CF66C0">
            <w:pPr>
              <w:rPr>
                <w:sz w:val="28"/>
                <w:szCs w:val="28"/>
                <w:lang w:val="uk-UA"/>
              </w:rPr>
            </w:pPr>
            <w:r>
              <w:rPr>
                <w:sz w:val="28"/>
                <w:szCs w:val="28"/>
                <w:lang w:val="uk-UA"/>
              </w:rPr>
              <w:t>2. Індекс фізичного обсягу валового регіон</w:t>
            </w:r>
            <w:r>
              <w:rPr>
                <w:sz w:val="28"/>
                <w:szCs w:val="28"/>
                <w:lang w:val="uk-UA"/>
              </w:rPr>
              <w:t>а</w:t>
            </w:r>
            <w:r>
              <w:rPr>
                <w:sz w:val="28"/>
                <w:szCs w:val="28"/>
                <w:lang w:val="uk-UA"/>
              </w:rPr>
              <w:t>льного продукту, у відсотках до попереднь</w:t>
            </w:r>
            <w:r>
              <w:rPr>
                <w:sz w:val="28"/>
                <w:szCs w:val="28"/>
                <w:lang w:val="uk-UA"/>
              </w:rPr>
              <w:t>о</w:t>
            </w:r>
            <w:r>
              <w:rPr>
                <w:sz w:val="28"/>
                <w:szCs w:val="28"/>
                <w:lang w:val="uk-UA"/>
              </w:rPr>
              <w:t xml:space="preserve">го року </w:t>
            </w:r>
          </w:p>
        </w:tc>
        <w:tc>
          <w:tcPr>
            <w:tcW w:w="1248" w:type="dxa"/>
            <w:vAlign w:val="center"/>
          </w:tcPr>
          <w:p w:rsidR="00520098" w:rsidRDefault="00520098" w:rsidP="00CF66C0">
            <w:pPr>
              <w:jc w:val="center"/>
              <w:rPr>
                <w:sz w:val="28"/>
                <w:szCs w:val="28"/>
                <w:lang w:val="uk-UA"/>
              </w:rPr>
            </w:pPr>
            <w:r>
              <w:rPr>
                <w:sz w:val="28"/>
                <w:szCs w:val="28"/>
                <w:lang w:val="uk-UA"/>
              </w:rPr>
              <w:t>101,7</w:t>
            </w:r>
          </w:p>
        </w:tc>
        <w:tc>
          <w:tcPr>
            <w:tcW w:w="1092" w:type="dxa"/>
            <w:vAlign w:val="center"/>
          </w:tcPr>
          <w:p w:rsidR="00520098" w:rsidRDefault="00520098" w:rsidP="00CF66C0">
            <w:pPr>
              <w:jc w:val="center"/>
              <w:rPr>
                <w:sz w:val="28"/>
                <w:szCs w:val="28"/>
                <w:lang w:val="uk-UA"/>
              </w:rPr>
            </w:pPr>
            <w:r>
              <w:rPr>
                <w:sz w:val="28"/>
                <w:szCs w:val="28"/>
                <w:lang w:val="uk-UA"/>
              </w:rPr>
              <w:t>107,0</w:t>
            </w:r>
          </w:p>
        </w:tc>
        <w:tc>
          <w:tcPr>
            <w:tcW w:w="1326" w:type="dxa"/>
            <w:vAlign w:val="center"/>
          </w:tcPr>
          <w:p w:rsidR="00520098" w:rsidRDefault="00520098" w:rsidP="00CF66C0">
            <w:pPr>
              <w:jc w:val="center"/>
              <w:rPr>
                <w:sz w:val="28"/>
                <w:szCs w:val="28"/>
                <w:lang w:val="uk-UA"/>
              </w:rPr>
            </w:pPr>
            <w:r>
              <w:rPr>
                <w:sz w:val="28"/>
                <w:szCs w:val="28"/>
                <w:lang w:val="uk-UA"/>
              </w:rPr>
              <w:t>106,5</w:t>
            </w:r>
          </w:p>
        </w:tc>
        <w:tc>
          <w:tcPr>
            <w:tcW w:w="1092" w:type="dxa"/>
            <w:vAlign w:val="center"/>
          </w:tcPr>
          <w:p w:rsidR="00520098" w:rsidRDefault="00520098" w:rsidP="00CF66C0">
            <w:pPr>
              <w:jc w:val="center"/>
              <w:rPr>
                <w:sz w:val="28"/>
                <w:szCs w:val="28"/>
                <w:lang w:val="uk-UA"/>
              </w:rPr>
            </w:pPr>
            <w:r>
              <w:rPr>
                <w:sz w:val="28"/>
                <w:szCs w:val="28"/>
                <w:lang w:val="uk-UA"/>
              </w:rPr>
              <w:t>107,2</w:t>
            </w:r>
          </w:p>
        </w:tc>
        <w:tc>
          <w:tcPr>
            <w:tcW w:w="1092" w:type="dxa"/>
            <w:vAlign w:val="center"/>
          </w:tcPr>
          <w:p w:rsidR="00520098" w:rsidRDefault="00520098" w:rsidP="00CF66C0">
            <w:pPr>
              <w:jc w:val="center"/>
              <w:rPr>
                <w:sz w:val="28"/>
                <w:szCs w:val="28"/>
                <w:lang w:val="uk-UA"/>
              </w:rPr>
            </w:pPr>
            <w:r>
              <w:rPr>
                <w:sz w:val="28"/>
                <w:szCs w:val="28"/>
                <w:lang w:val="uk-UA"/>
              </w:rPr>
              <w:t>107,0</w:t>
            </w:r>
          </w:p>
        </w:tc>
      </w:tr>
      <w:tr w:rsidR="00520098">
        <w:tblPrEx>
          <w:tblCellMar>
            <w:top w:w="0" w:type="dxa"/>
            <w:bottom w:w="0" w:type="dxa"/>
          </w:tblCellMar>
        </w:tblPrEx>
        <w:tc>
          <w:tcPr>
            <w:tcW w:w="4314" w:type="dxa"/>
          </w:tcPr>
          <w:p w:rsidR="00520098" w:rsidRDefault="00520098" w:rsidP="00CF66C0">
            <w:pPr>
              <w:rPr>
                <w:sz w:val="28"/>
                <w:szCs w:val="28"/>
                <w:lang w:val="uk-UA"/>
              </w:rPr>
            </w:pPr>
            <w:r>
              <w:rPr>
                <w:sz w:val="28"/>
                <w:szCs w:val="28"/>
                <w:lang w:val="uk-UA"/>
              </w:rPr>
              <w:t>3. Темп зростання (зниження) обсягу промислової продукції (робіт і п</w:t>
            </w:r>
            <w:r>
              <w:rPr>
                <w:sz w:val="28"/>
                <w:szCs w:val="28"/>
                <w:lang w:val="uk-UA"/>
              </w:rPr>
              <w:t>о</w:t>
            </w:r>
            <w:r>
              <w:rPr>
                <w:sz w:val="28"/>
                <w:szCs w:val="28"/>
                <w:lang w:val="uk-UA"/>
              </w:rPr>
              <w:t>слуг), у відсотках до попереднь</w:t>
            </w:r>
            <w:r>
              <w:rPr>
                <w:sz w:val="28"/>
                <w:szCs w:val="28"/>
                <w:lang w:val="uk-UA"/>
              </w:rPr>
              <w:t>о</w:t>
            </w:r>
            <w:r>
              <w:rPr>
                <w:sz w:val="28"/>
                <w:szCs w:val="28"/>
                <w:lang w:val="uk-UA"/>
              </w:rPr>
              <w:t>го року</w:t>
            </w:r>
          </w:p>
        </w:tc>
        <w:tc>
          <w:tcPr>
            <w:tcW w:w="1248" w:type="dxa"/>
            <w:vAlign w:val="center"/>
          </w:tcPr>
          <w:p w:rsidR="00520098" w:rsidRDefault="00520098" w:rsidP="00CF66C0">
            <w:pPr>
              <w:jc w:val="center"/>
              <w:rPr>
                <w:sz w:val="28"/>
                <w:szCs w:val="28"/>
                <w:lang w:val="uk-UA"/>
              </w:rPr>
            </w:pPr>
            <w:r>
              <w:rPr>
                <w:sz w:val="28"/>
                <w:szCs w:val="28"/>
                <w:lang w:val="uk-UA"/>
              </w:rPr>
              <w:t>97,6</w:t>
            </w:r>
          </w:p>
        </w:tc>
        <w:tc>
          <w:tcPr>
            <w:tcW w:w="1092" w:type="dxa"/>
            <w:vAlign w:val="center"/>
          </w:tcPr>
          <w:p w:rsidR="00520098" w:rsidRDefault="00520098" w:rsidP="00CF66C0">
            <w:pPr>
              <w:jc w:val="center"/>
              <w:rPr>
                <w:sz w:val="28"/>
                <w:szCs w:val="28"/>
                <w:lang w:val="uk-UA"/>
              </w:rPr>
            </w:pPr>
            <w:r>
              <w:rPr>
                <w:sz w:val="28"/>
                <w:szCs w:val="28"/>
                <w:lang w:val="uk-UA"/>
              </w:rPr>
              <w:t>106,5</w:t>
            </w:r>
          </w:p>
        </w:tc>
        <w:tc>
          <w:tcPr>
            <w:tcW w:w="1326" w:type="dxa"/>
            <w:vAlign w:val="center"/>
          </w:tcPr>
          <w:p w:rsidR="00520098" w:rsidRDefault="00520098" w:rsidP="00CF66C0">
            <w:pPr>
              <w:jc w:val="center"/>
              <w:rPr>
                <w:sz w:val="28"/>
                <w:szCs w:val="28"/>
                <w:lang w:val="uk-UA"/>
              </w:rPr>
            </w:pPr>
            <w:r>
              <w:rPr>
                <w:sz w:val="28"/>
                <w:szCs w:val="28"/>
                <w:lang w:val="uk-UA"/>
              </w:rPr>
              <w:t>102,7</w:t>
            </w:r>
          </w:p>
        </w:tc>
        <w:tc>
          <w:tcPr>
            <w:tcW w:w="1092" w:type="dxa"/>
            <w:vAlign w:val="center"/>
          </w:tcPr>
          <w:p w:rsidR="00520098" w:rsidRDefault="00520098" w:rsidP="00CF66C0">
            <w:pPr>
              <w:jc w:val="center"/>
              <w:rPr>
                <w:sz w:val="28"/>
                <w:szCs w:val="28"/>
                <w:lang w:val="uk-UA"/>
              </w:rPr>
            </w:pPr>
            <w:r>
              <w:rPr>
                <w:sz w:val="28"/>
                <w:szCs w:val="28"/>
                <w:lang w:val="uk-UA"/>
              </w:rPr>
              <w:t>100,7</w:t>
            </w:r>
          </w:p>
        </w:tc>
        <w:tc>
          <w:tcPr>
            <w:tcW w:w="1092" w:type="dxa"/>
            <w:vAlign w:val="center"/>
          </w:tcPr>
          <w:p w:rsidR="00520098" w:rsidRDefault="00520098" w:rsidP="00CF66C0">
            <w:pPr>
              <w:jc w:val="center"/>
              <w:rPr>
                <w:sz w:val="28"/>
                <w:szCs w:val="28"/>
                <w:lang w:val="uk-UA"/>
              </w:rPr>
            </w:pPr>
            <w:r>
              <w:rPr>
                <w:sz w:val="28"/>
                <w:szCs w:val="28"/>
                <w:lang w:val="uk-UA"/>
              </w:rPr>
              <w:t>101,0</w:t>
            </w:r>
          </w:p>
        </w:tc>
      </w:tr>
      <w:tr w:rsidR="00520098">
        <w:tblPrEx>
          <w:tblCellMar>
            <w:top w:w="0" w:type="dxa"/>
            <w:bottom w:w="0" w:type="dxa"/>
          </w:tblCellMar>
        </w:tblPrEx>
        <w:tc>
          <w:tcPr>
            <w:tcW w:w="4314" w:type="dxa"/>
          </w:tcPr>
          <w:p w:rsidR="00520098" w:rsidRDefault="00520098" w:rsidP="00CF66C0">
            <w:pPr>
              <w:rPr>
                <w:sz w:val="28"/>
                <w:szCs w:val="28"/>
                <w:lang w:val="uk-UA"/>
              </w:rPr>
            </w:pPr>
            <w:r>
              <w:rPr>
                <w:sz w:val="28"/>
                <w:szCs w:val="28"/>
                <w:lang w:val="uk-UA"/>
              </w:rPr>
              <w:t>4. Темп зростання (зниження) вал</w:t>
            </w:r>
            <w:r>
              <w:rPr>
                <w:sz w:val="28"/>
                <w:szCs w:val="28"/>
                <w:lang w:val="uk-UA"/>
              </w:rPr>
              <w:t>о</w:t>
            </w:r>
            <w:r>
              <w:rPr>
                <w:sz w:val="28"/>
                <w:szCs w:val="28"/>
                <w:lang w:val="uk-UA"/>
              </w:rPr>
              <w:t>вої продукції сільського господарс</w:t>
            </w:r>
            <w:r>
              <w:rPr>
                <w:sz w:val="28"/>
                <w:szCs w:val="28"/>
                <w:lang w:val="uk-UA"/>
              </w:rPr>
              <w:t>т</w:t>
            </w:r>
            <w:r>
              <w:rPr>
                <w:sz w:val="28"/>
                <w:szCs w:val="28"/>
                <w:lang w:val="uk-UA"/>
              </w:rPr>
              <w:t>ва, у відсотках до попереднього року</w:t>
            </w:r>
          </w:p>
        </w:tc>
        <w:tc>
          <w:tcPr>
            <w:tcW w:w="1248" w:type="dxa"/>
            <w:vAlign w:val="center"/>
          </w:tcPr>
          <w:p w:rsidR="00520098" w:rsidRDefault="00520098" w:rsidP="00CF66C0">
            <w:pPr>
              <w:jc w:val="center"/>
              <w:rPr>
                <w:sz w:val="28"/>
                <w:szCs w:val="28"/>
                <w:lang w:val="uk-UA"/>
              </w:rPr>
            </w:pPr>
            <w:r>
              <w:rPr>
                <w:sz w:val="28"/>
                <w:szCs w:val="28"/>
                <w:lang w:val="uk-UA"/>
              </w:rPr>
              <w:t>104,6</w:t>
            </w:r>
          </w:p>
        </w:tc>
        <w:tc>
          <w:tcPr>
            <w:tcW w:w="1092" w:type="dxa"/>
            <w:vAlign w:val="center"/>
          </w:tcPr>
          <w:p w:rsidR="00520098" w:rsidRDefault="00520098" w:rsidP="00CF66C0">
            <w:pPr>
              <w:jc w:val="center"/>
              <w:rPr>
                <w:sz w:val="28"/>
                <w:szCs w:val="28"/>
                <w:lang w:val="uk-UA"/>
              </w:rPr>
            </w:pPr>
            <w:r>
              <w:rPr>
                <w:sz w:val="28"/>
                <w:szCs w:val="28"/>
                <w:lang w:val="uk-UA"/>
              </w:rPr>
              <w:t>101,1</w:t>
            </w:r>
          </w:p>
        </w:tc>
        <w:tc>
          <w:tcPr>
            <w:tcW w:w="1326" w:type="dxa"/>
            <w:vAlign w:val="center"/>
          </w:tcPr>
          <w:p w:rsidR="00520098" w:rsidRDefault="00520098" w:rsidP="00CF66C0">
            <w:pPr>
              <w:jc w:val="center"/>
              <w:rPr>
                <w:sz w:val="28"/>
                <w:szCs w:val="28"/>
                <w:lang w:val="uk-UA"/>
              </w:rPr>
            </w:pPr>
            <w:r>
              <w:rPr>
                <w:sz w:val="28"/>
                <w:szCs w:val="28"/>
                <w:lang w:val="uk-UA"/>
              </w:rPr>
              <w:t>101,8</w:t>
            </w:r>
          </w:p>
        </w:tc>
        <w:tc>
          <w:tcPr>
            <w:tcW w:w="1092" w:type="dxa"/>
            <w:vAlign w:val="center"/>
          </w:tcPr>
          <w:p w:rsidR="00520098" w:rsidRDefault="00520098" w:rsidP="00CF66C0">
            <w:pPr>
              <w:jc w:val="center"/>
              <w:rPr>
                <w:sz w:val="28"/>
                <w:szCs w:val="28"/>
                <w:lang w:val="uk-UA"/>
              </w:rPr>
            </w:pPr>
            <w:r>
              <w:rPr>
                <w:sz w:val="28"/>
                <w:szCs w:val="28"/>
                <w:lang w:val="uk-UA"/>
              </w:rPr>
              <w:t>102,0</w:t>
            </w:r>
          </w:p>
        </w:tc>
        <w:tc>
          <w:tcPr>
            <w:tcW w:w="1092" w:type="dxa"/>
            <w:vAlign w:val="center"/>
          </w:tcPr>
          <w:p w:rsidR="00520098" w:rsidRDefault="00520098" w:rsidP="00CF66C0">
            <w:pPr>
              <w:jc w:val="center"/>
              <w:rPr>
                <w:sz w:val="28"/>
                <w:szCs w:val="28"/>
                <w:lang w:val="uk-UA"/>
              </w:rPr>
            </w:pPr>
            <w:r>
              <w:rPr>
                <w:sz w:val="28"/>
                <w:szCs w:val="28"/>
                <w:lang w:val="uk-UA"/>
              </w:rPr>
              <w:t>100,7</w:t>
            </w:r>
          </w:p>
        </w:tc>
      </w:tr>
      <w:tr w:rsidR="00520098">
        <w:tblPrEx>
          <w:tblCellMar>
            <w:top w:w="0" w:type="dxa"/>
            <w:bottom w:w="0" w:type="dxa"/>
          </w:tblCellMar>
        </w:tblPrEx>
        <w:tc>
          <w:tcPr>
            <w:tcW w:w="4314" w:type="dxa"/>
          </w:tcPr>
          <w:p w:rsidR="00520098" w:rsidRDefault="00520098" w:rsidP="00CF66C0">
            <w:pPr>
              <w:rPr>
                <w:sz w:val="28"/>
                <w:szCs w:val="28"/>
                <w:lang w:val="uk-UA"/>
              </w:rPr>
            </w:pPr>
            <w:r>
              <w:rPr>
                <w:sz w:val="28"/>
                <w:szCs w:val="28"/>
                <w:lang w:val="uk-UA"/>
              </w:rPr>
              <w:t>5. Обсяг інвестицій в основний кап</w:t>
            </w:r>
            <w:r>
              <w:rPr>
                <w:sz w:val="28"/>
                <w:szCs w:val="28"/>
                <w:lang w:val="uk-UA"/>
              </w:rPr>
              <w:t>і</w:t>
            </w:r>
            <w:r>
              <w:rPr>
                <w:sz w:val="28"/>
                <w:szCs w:val="28"/>
                <w:lang w:val="uk-UA"/>
              </w:rPr>
              <w:t>тал у фактичних цінах на одну ос</w:t>
            </w:r>
            <w:r>
              <w:rPr>
                <w:sz w:val="28"/>
                <w:szCs w:val="28"/>
                <w:lang w:val="uk-UA"/>
              </w:rPr>
              <w:t>о</w:t>
            </w:r>
            <w:r>
              <w:rPr>
                <w:sz w:val="28"/>
                <w:szCs w:val="28"/>
                <w:lang w:val="uk-UA"/>
              </w:rPr>
              <w:t>бу, грн.</w:t>
            </w:r>
          </w:p>
        </w:tc>
        <w:tc>
          <w:tcPr>
            <w:tcW w:w="1248" w:type="dxa"/>
            <w:vAlign w:val="center"/>
          </w:tcPr>
          <w:p w:rsidR="00520098" w:rsidRDefault="00520098" w:rsidP="00CF66C0">
            <w:pPr>
              <w:jc w:val="center"/>
              <w:rPr>
                <w:sz w:val="28"/>
                <w:szCs w:val="28"/>
                <w:lang w:val="uk-UA"/>
              </w:rPr>
            </w:pPr>
            <w:r>
              <w:rPr>
                <w:sz w:val="28"/>
                <w:szCs w:val="28"/>
                <w:lang w:val="uk-UA"/>
              </w:rPr>
              <w:t>2384</w:t>
            </w:r>
          </w:p>
        </w:tc>
        <w:tc>
          <w:tcPr>
            <w:tcW w:w="1092" w:type="dxa"/>
            <w:vAlign w:val="center"/>
          </w:tcPr>
          <w:p w:rsidR="00520098" w:rsidRDefault="00520098" w:rsidP="00CF66C0">
            <w:pPr>
              <w:jc w:val="center"/>
              <w:rPr>
                <w:sz w:val="28"/>
                <w:szCs w:val="28"/>
                <w:lang w:val="uk-UA"/>
              </w:rPr>
            </w:pPr>
            <w:r>
              <w:rPr>
                <w:sz w:val="28"/>
                <w:szCs w:val="28"/>
                <w:lang w:val="uk-UA"/>
              </w:rPr>
              <w:t>3091</w:t>
            </w:r>
          </w:p>
        </w:tc>
        <w:tc>
          <w:tcPr>
            <w:tcW w:w="1326" w:type="dxa"/>
            <w:vAlign w:val="center"/>
          </w:tcPr>
          <w:p w:rsidR="00520098" w:rsidRDefault="00520098" w:rsidP="00CF66C0">
            <w:pPr>
              <w:jc w:val="center"/>
              <w:rPr>
                <w:sz w:val="28"/>
                <w:szCs w:val="28"/>
                <w:lang w:val="uk-UA"/>
              </w:rPr>
            </w:pPr>
            <w:r>
              <w:rPr>
                <w:sz w:val="28"/>
                <w:szCs w:val="28"/>
                <w:lang w:val="uk-UA"/>
              </w:rPr>
              <w:t>3715</w:t>
            </w:r>
          </w:p>
        </w:tc>
        <w:tc>
          <w:tcPr>
            <w:tcW w:w="1092" w:type="dxa"/>
            <w:vAlign w:val="center"/>
          </w:tcPr>
          <w:p w:rsidR="00520098" w:rsidRDefault="00520098" w:rsidP="00CF66C0">
            <w:pPr>
              <w:jc w:val="center"/>
              <w:rPr>
                <w:sz w:val="28"/>
                <w:szCs w:val="28"/>
                <w:lang w:val="uk-UA"/>
              </w:rPr>
            </w:pPr>
            <w:r>
              <w:rPr>
                <w:sz w:val="28"/>
                <w:szCs w:val="28"/>
                <w:lang w:val="uk-UA"/>
              </w:rPr>
              <w:t>4338</w:t>
            </w:r>
          </w:p>
        </w:tc>
        <w:tc>
          <w:tcPr>
            <w:tcW w:w="1092" w:type="dxa"/>
            <w:vAlign w:val="center"/>
          </w:tcPr>
          <w:p w:rsidR="00520098" w:rsidRDefault="00520098" w:rsidP="00CF66C0">
            <w:pPr>
              <w:jc w:val="center"/>
              <w:rPr>
                <w:sz w:val="28"/>
                <w:szCs w:val="28"/>
                <w:lang w:val="uk-UA"/>
              </w:rPr>
            </w:pPr>
            <w:r>
              <w:rPr>
                <w:sz w:val="28"/>
                <w:szCs w:val="28"/>
                <w:lang w:val="uk-UA"/>
              </w:rPr>
              <w:t>5235</w:t>
            </w:r>
          </w:p>
        </w:tc>
      </w:tr>
      <w:tr w:rsidR="00520098">
        <w:tblPrEx>
          <w:tblCellMar>
            <w:top w:w="0" w:type="dxa"/>
            <w:bottom w:w="0" w:type="dxa"/>
          </w:tblCellMar>
        </w:tblPrEx>
        <w:tc>
          <w:tcPr>
            <w:tcW w:w="4314" w:type="dxa"/>
          </w:tcPr>
          <w:p w:rsidR="00520098" w:rsidRDefault="00520098" w:rsidP="00CF66C0">
            <w:pPr>
              <w:rPr>
                <w:sz w:val="28"/>
                <w:szCs w:val="28"/>
                <w:lang w:val="uk-UA"/>
              </w:rPr>
            </w:pPr>
            <w:r>
              <w:rPr>
                <w:sz w:val="28"/>
                <w:szCs w:val="28"/>
                <w:lang w:val="uk-UA"/>
              </w:rPr>
              <w:t>6. Приріст, зниження (-) інвестицій в основний капітал (у порівняних ц</w:t>
            </w:r>
            <w:r>
              <w:rPr>
                <w:sz w:val="28"/>
                <w:szCs w:val="28"/>
                <w:lang w:val="uk-UA"/>
              </w:rPr>
              <w:t>і</w:t>
            </w:r>
            <w:r>
              <w:rPr>
                <w:sz w:val="28"/>
                <w:szCs w:val="28"/>
                <w:lang w:val="uk-UA"/>
              </w:rPr>
              <w:t>нах), у відсотках до попереднього р</w:t>
            </w:r>
            <w:r>
              <w:rPr>
                <w:sz w:val="28"/>
                <w:szCs w:val="28"/>
                <w:lang w:val="uk-UA"/>
              </w:rPr>
              <w:t>о</w:t>
            </w:r>
            <w:r>
              <w:rPr>
                <w:sz w:val="28"/>
                <w:szCs w:val="28"/>
                <w:lang w:val="uk-UA"/>
              </w:rPr>
              <w:t>ку</w:t>
            </w:r>
          </w:p>
        </w:tc>
        <w:tc>
          <w:tcPr>
            <w:tcW w:w="1248" w:type="dxa"/>
            <w:vAlign w:val="center"/>
          </w:tcPr>
          <w:p w:rsidR="00520098" w:rsidRDefault="00520098" w:rsidP="00CF66C0">
            <w:pPr>
              <w:jc w:val="center"/>
              <w:rPr>
                <w:sz w:val="28"/>
                <w:szCs w:val="28"/>
                <w:lang w:val="uk-UA"/>
              </w:rPr>
            </w:pPr>
            <w:r>
              <w:rPr>
                <w:sz w:val="28"/>
                <w:szCs w:val="28"/>
                <w:lang w:val="uk-UA"/>
              </w:rPr>
              <w:t>5,8</w:t>
            </w:r>
          </w:p>
        </w:tc>
        <w:tc>
          <w:tcPr>
            <w:tcW w:w="1092" w:type="dxa"/>
            <w:vAlign w:val="center"/>
          </w:tcPr>
          <w:p w:rsidR="00520098" w:rsidRDefault="00520098" w:rsidP="00CF66C0">
            <w:pPr>
              <w:jc w:val="center"/>
              <w:rPr>
                <w:sz w:val="28"/>
                <w:szCs w:val="28"/>
                <w:lang w:val="uk-UA"/>
              </w:rPr>
            </w:pPr>
            <w:r>
              <w:rPr>
                <w:sz w:val="28"/>
                <w:szCs w:val="28"/>
                <w:lang w:val="uk-UA"/>
              </w:rPr>
              <w:t>13,2</w:t>
            </w:r>
          </w:p>
        </w:tc>
        <w:tc>
          <w:tcPr>
            <w:tcW w:w="1326" w:type="dxa"/>
            <w:vAlign w:val="center"/>
          </w:tcPr>
          <w:p w:rsidR="00520098" w:rsidRDefault="00520098" w:rsidP="00CF66C0">
            <w:pPr>
              <w:jc w:val="center"/>
              <w:rPr>
                <w:sz w:val="28"/>
                <w:szCs w:val="28"/>
                <w:lang w:val="uk-UA"/>
              </w:rPr>
            </w:pPr>
            <w:r>
              <w:rPr>
                <w:sz w:val="28"/>
                <w:szCs w:val="28"/>
                <w:lang w:val="uk-UA"/>
              </w:rPr>
              <w:t>1,2</w:t>
            </w:r>
          </w:p>
        </w:tc>
        <w:tc>
          <w:tcPr>
            <w:tcW w:w="1092" w:type="dxa"/>
            <w:vAlign w:val="center"/>
          </w:tcPr>
          <w:p w:rsidR="00520098" w:rsidRDefault="00520098" w:rsidP="00CF66C0">
            <w:pPr>
              <w:jc w:val="center"/>
              <w:rPr>
                <w:sz w:val="28"/>
                <w:szCs w:val="28"/>
                <w:lang w:val="uk-UA"/>
              </w:rPr>
            </w:pPr>
            <w:r>
              <w:rPr>
                <w:sz w:val="28"/>
                <w:szCs w:val="28"/>
                <w:lang w:val="uk-UA"/>
              </w:rPr>
              <w:t>1,5</w:t>
            </w:r>
          </w:p>
        </w:tc>
        <w:tc>
          <w:tcPr>
            <w:tcW w:w="1092" w:type="dxa"/>
            <w:vAlign w:val="center"/>
          </w:tcPr>
          <w:p w:rsidR="00520098" w:rsidRDefault="00520098" w:rsidP="00CF66C0">
            <w:pPr>
              <w:jc w:val="center"/>
              <w:rPr>
                <w:sz w:val="28"/>
                <w:szCs w:val="28"/>
                <w:lang w:val="uk-UA"/>
              </w:rPr>
            </w:pPr>
            <w:r>
              <w:rPr>
                <w:sz w:val="28"/>
                <w:szCs w:val="28"/>
                <w:lang w:val="uk-UA"/>
              </w:rPr>
              <w:t>1,5</w:t>
            </w:r>
          </w:p>
        </w:tc>
      </w:tr>
      <w:tr w:rsidR="00520098">
        <w:tblPrEx>
          <w:tblCellMar>
            <w:top w:w="0" w:type="dxa"/>
            <w:bottom w:w="0" w:type="dxa"/>
          </w:tblCellMar>
        </w:tblPrEx>
        <w:tc>
          <w:tcPr>
            <w:tcW w:w="4314" w:type="dxa"/>
          </w:tcPr>
          <w:p w:rsidR="00520098" w:rsidRDefault="00520098" w:rsidP="00CF66C0">
            <w:pPr>
              <w:rPr>
                <w:sz w:val="28"/>
                <w:szCs w:val="28"/>
                <w:lang w:val="uk-UA"/>
              </w:rPr>
            </w:pPr>
            <w:r>
              <w:rPr>
                <w:sz w:val="28"/>
                <w:szCs w:val="28"/>
                <w:lang w:val="uk-UA"/>
              </w:rPr>
              <w:t>7. Обсяг прямих іноземних інвест</w:t>
            </w:r>
            <w:r>
              <w:rPr>
                <w:sz w:val="28"/>
                <w:szCs w:val="28"/>
                <w:lang w:val="uk-UA"/>
              </w:rPr>
              <w:t>и</w:t>
            </w:r>
            <w:r>
              <w:rPr>
                <w:sz w:val="28"/>
                <w:szCs w:val="28"/>
                <w:lang w:val="uk-UA"/>
              </w:rPr>
              <w:t>цій на о</w:t>
            </w:r>
            <w:r>
              <w:rPr>
                <w:sz w:val="28"/>
                <w:szCs w:val="28"/>
                <w:lang w:val="uk-UA"/>
              </w:rPr>
              <w:t>д</w:t>
            </w:r>
            <w:r>
              <w:rPr>
                <w:sz w:val="28"/>
                <w:szCs w:val="28"/>
                <w:lang w:val="uk-UA"/>
              </w:rPr>
              <w:t xml:space="preserve">ну особу, </w:t>
            </w:r>
            <w:proofErr w:type="spellStart"/>
            <w:r>
              <w:rPr>
                <w:sz w:val="28"/>
                <w:szCs w:val="28"/>
                <w:lang w:val="uk-UA"/>
              </w:rPr>
              <w:t>дол.США</w:t>
            </w:r>
            <w:proofErr w:type="spellEnd"/>
          </w:p>
        </w:tc>
        <w:tc>
          <w:tcPr>
            <w:tcW w:w="1248" w:type="dxa"/>
            <w:vAlign w:val="center"/>
          </w:tcPr>
          <w:p w:rsidR="00520098" w:rsidRDefault="00520098" w:rsidP="00CF66C0">
            <w:pPr>
              <w:jc w:val="center"/>
              <w:rPr>
                <w:sz w:val="28"/>
                <w:szCs w:val="28"/>
                <w:lang w:val="uk-UA"/>
              </w:rPr>
            </w:pPr>
            <w:r>
              <w:rPr>
                <w:sz w:val="28"/>
                <w:szCs w:val="28"/>
                <w:lang w:val="uk-UA"/>
              </w:rPr>
              <w:t>185,0</w:t>
            </w:r>
          </w:p>
        </w:tc>
        <w:tc>
          <w:tcPr>
            <w:tcW w:w="1092" w:type="dxa"/>
            <w:vAlign w:val="center"/>
          </w:tcPr>
          <w:p w:rsidR="00520098" w:rsidRDefault="00520098" w:rsidP="00CF66C0">
            <w:pPr>
              <w:jc w:val="center"/>
              <w:rPr>
                <w:sz w:val="28"/>
                <w:szCs w:val="28"/>
                <w:lang w:val="uk-UA"/>
              </w:rPr>
            </w:pPr>
            <w:r>
              <w:rPr>
                <w:sz w:val="28"/>
                <w:szCs w:val="28"/>
                <w:lang w:val="uk-UA"/>
              </w:rPr>
              <w:t>201,5</w:t>
            </w:r>
          </w:p>
        </w:tc>
        <w:tc>
          <w:tcPr>
            <w:tcW w:w="1326" w:type="dxa"/>
            <w:vAlign w:val="center"/>
          </w:tcPr>
          <w:p w:rsidR="00520098" w:rsidRDefault="00520098" w:rsidP="00CF66C0">
            <w:pPr>
              <w:jc w:val="center"/>
              <w:rPr>
                <w:sz w:val="28"/>
                <w:szCs w:val="28"/>
                <w:lang w:val="uk-UA"/>
              </w:rPr>
            </w:pPr>
            <w:r>
              <w:rPr>
                <w:sz w:val="28"/>
                <w:szCs w:val="28"/>
                <w:lang w:val="uk-UA"/>
              </w:rPr>
              <w:t>239,0</w:t>
            </w:r>
          </w:p>
        </w:tc>
        <w:tc>
          <w:tcPr>
            <w:tcW w:w="1092" w:type="dxa"/>
            <w:vAlign w:val="center"/>
          </w:tcPr>
          <w:p w:rsidR="00520098" w:rsidRDefault="00520098" w:rsidP="00CF66C0">
            <w:pPr>
              <w:jc w:val="center"/>
              <w:rPr>
                <w:sz w:val="28"/>
                <w:szCs w:val="28"/>
                <w:lang w:val="uk-UA"/>
              </w:rPr>
            </w:pPr>
            <w:r>
              <w:rPr>
                <w:sz w:val="28"/>
                <w:szCs w:val="28"/>
                <w:lang w:val="uk-UA"/>
              </w:rPr>
              <w:t>280,0</w:t>
            </w:r>
          </w:p>
        </w:tc>
        <w:tc>
          <w:tcPr>
            <w:tcW w:w="1092" w:type="dxa"/>
            <w:vAlign w:val="center"/>
          </w:tcPr>
          <w:p w:rsidR="00520098" w:rsidRDefault="00520098" w:rsidP="00CF66C0">
            <w:pPr>
              <w:jc w:val="center"/>
              <w:rPr>
                <w:sz w:val="28"/>
                <w:szCs w:val="28"/>
                <w:lang w:val="uk-UA"/>
              </w:rPr>
            </w:pPr>
            <w:r>
              <w:rPr>
                <w:sz w:val="28"/>
                <w:szCs w:val="28"/>
                <w:lang w:val="uk-UA"/>
              </w:rPr>
              <w:t>311,0</w:t>
            </w:r>
          </w:p>
        </w:tc>
      </w:tr>
      <w:tr w:rsidR="00520098">
        <w:tblPrEx>
          <w:tblCellMar>
            <w:top w:w="0" w:type="dxa"/>
            <w:bottom w:w="0" w:type="dxa"/>
          </w:tblCellMar>
        </w:tblPrEx>
        <w:tc>
          <w:tcPr>
            <w:tcW w:w="4314" w:type="dxa"/>
          </w:tcPr>
          <w:p w:rsidR="00520098" w:rsidRDefault="00520098" w:rsidP="00CF66C0">
            <w:pPr>
              <w:rPr>
                <w:sz w:val="28"/>
                <w:szCs w:val="28"/>
                <w:lang w:val="uk-UA"/>
              </w:rPr>
            </w:pPr>
            <w:r>
              <w:rPr>
                <w:sz w:val="28"/>
                <w:szCs w:val="28"/>
                <w:lang w:val="uk-UA"/>
              </w:rPr>
              <w:t>8. Кількість малих підприємств, од</w:t>
            </w:r>
            <w:r>
              <w:rPr>
                <w:sz w:val="28"/>
                <w:szCs w:val="28"/>
                <w:lang w:val="uk-UA"/>
              </w:rPr>
              <w:t>и</w:t>
            </w:r>
            <w:r>
              <w:rPr>
                <w:sz w:val="28"/>
                <w:szCs w:val="28"/>
                <w:lang w:val="uk-UA"/>
              </w:rPr>
              <w:t>ниць</w:t>
            </w:r>
          </w:p>
        </w:tc>
        <w:tc>
          <w:tcPr>
            <w:tcW w:w="1248" w:type="dxa"/>
            <w:vAlign w:val="center"/>
          </w:tcPr>
          <w:p w:rsidR="00520098" w:rsidRDefault="00520098" w:rsidP="00CF66C0">
            <w:pPr>
              <w:jc w:val="center"/>
              <w:rPr>
                <w:sz w:val="28"/>
                <w:szCs w:val="28"/>
                <w:lang w:val="uk-UA"/>
              </w:rPr>
            </w:pPr>
            <w:r>
              <w:rPr>
                <w:sz w:val="28"/>
                <w:szCs w:val="28"/>
                <w:lang w:val="uk-UA"/>
              </w:rPr>
              <w:t>7667</w:t>
            </w:r>
          </w:p>
        </w:tc>
        <w:tc>
          <w:tcPr>
            <w:tcW w:w="1092" w:type="dxa"/>
            <w:vAlign w:val="center"/>
          </w:tcPr>
          <w:p w:rsidR="00520098" w:rsidRDefault="00520098" w:rsidP="00CF66C0">
            <w:pPr>
              <w:jc w:val="center"/>
              <w:rPr>
                <w:sz w:val="28"/>
                <w:szCs w:val="28"/>
                <w:lang w:val="uk-UA"/>
              </w:rPr>
            </w:pPr>
            <w:r>
              <w:rPr>
                <w:sz w:val="28"/>
                <w:szCs w:val="28"/>
                <w:lang w:val="uk-UA"/>
              </w:rPr>
              <w:t>8069</w:t>
            </w:r>
          </w:p>
        </w:tc>
        <w:tc>
          <w:tcPr>
            <w:tcW w:w="1326" w:type="dxa"/>
            <w:vAlign w:val="center"/>
          </w:tcPr>
          <w:p w:rsidR="00520098" w:rsidRDefault="00520098" w:rsidP="00CF66C0">
            <w:pPr>
              <w:jc w:val="center"/>
              <w:rPr>
                <w:sz w:val="28"/>
                <w:szCs w:val="28"/>
                <w:lang w:val="uk-UA"/>
              </w:rPr>
            </w:pPr>
            <w:r>
              <w:rPr>
                <w:sz w:val="28"/>
                <w:szCs w:val="28"/>
                <w:lang w:val="uk-UA"/>
              </w:rPr>
              <w:t>8300</w:t>
            </w:r>
          </w:p>
        </w:tc>
        <w:tc>
          <w:tcPr>
            <w:tcW w:w="1092" w:type="dxa"/>
            <w:vAlign w:val="center"/>
          </w:tcPr>
          <w:p w:rsidR="00520098" w:rsidRDefault="00520098" w:rsidP="00CF66C0">
            <w:pPr>
              <w:jc w:val="center"/>
              <w:rPr>
                <w:sz w:val="28"/>
                <w:szCs w:val="28"/>
                <w:lang w:val="uk-UA"/>
              </w:rPr>
            </w:pPr>
            <w:r>
              <w:rPr>
                <w:sz w:val="28"/>
                <w:szCs w:val="28"/>
                <w:lang w:val="uk-UA"/>
              </w:rPr>
              <w:t>8500</w:t>
            </w:r>
          </w:p>
        </w:tc>
        <w:tc>
          <w:tcPr>
            <w:tcW w:w="1092" w:type="dxa"/>
            <w:vAlign w:val="center"/>
          </w:tcPr>
          <w:p w:rsidR="00520098" w:rsidRDefault="00520098" w:rsidP="00CF66C0">
            <w:pPr>
              <w:jc w:val="center"/>
              <w:rPr>
                <w:sz w:val="28"/>
                <w:szCs w:val="28"/>
                <w:lang w:val="uk-UA"/>
              </w:rPr>
            </w:pPr>
            <w:r>
              <w:rPr>
                <w:sz w:val="28"/>
                <w:szCs w:val="28"/>
                <w:lang w:val="uk-UA"/>
              </w:rPr>
              <w:t>8750</w:t>
            </w:r>
          </w:p>
        </w:tc>
      </w:tr>
      <w:tr w:rsidR="00520098">
        <w:tblPrEx>
          <w:tblCellMar>
            <w:top w:w="0" w:type="dxa"/>
            <w:bottom w:w="0" w:type="dxa"/>
          </w:tblCellMar>
        </w:tblPrEx>
        <w:tc>
          <w:tcPr>
            <w:tcW w:w="4314" w:type="dxa"/>
          </w:tcPr>
          <w:p w:rsidR="00520098" w:rsidRDefault="00520098" w:rsidP="00CF66C0">
            <w:pPr>
              <w:rPr>
                <w:sz w:val="28"/>
                <w:szCs w:val="28"/>
                <w:lang w:val="uk-UA"/>
              </w:rPr>
            </w:pPr>
            <w:r>
              <w:rPr>
                <w:sz w:val="28"/>
                <w:szCs w:val="28"/>
                <w:lang w:val="uk-UA"/>
              </w:rPr>
              <w:t>9. Середньорічна кількість зайнятих праці</w:t>
            </w:r>
            <w:r>
              <w:rPr>
                <w:sz w:val="28"/>
                <w:szCs w:val="28"/>
                <w:lang w:val="uk-UA"/>
              </w:rPr>
              <w:t>в</w:t>
            </w:r>
            <w:r>
              <w:rPr>
                <w:sz w:val="28"/>
                <w:szCs w:val="28"/>
                <w:lang w:val="uk-UA"/>
              </w:rPr>
              <w:t xml:space="preserve">ників на малих підприємствах, </w:t>
            </w:r>
            <w:proofErr w:type="spellStart"/>
            <w:r>
              <w:rPr>
                <w:sz w:val="28"/>
                <w:szCs w:val="28"/>
                <w:lang w:val="uk-UA"/>
              </w:rPr>
              <w:t>тис.осіб</w:t>
            </w:r>
            <w:proofErr w:type="spellEnd"/>
          </w:p>
        </w:tc>
        <w:tc>
          <w:tcPr>
            <w:tcW w:w="1248" w:type="dxa"/>
            <w:vAlign w:val="center"/>
          </w:tcPr>
          <w:p w:rsidR="00520098" w:rsidRDefault="00520098" w:rsidP="00CF66C0">
            <w:pPr>
              <w:jc w:val="center"/>
              <w:rPr>
                <w:sz w:val="28"/>
                <w:szCs w:val="28"/>
                <w:lang w:val="uk-UA"/>
              </w:rPr>
            </w:pPr>
            <w:r>
              <w:rPr>
                <w:sz w:val="28"/>
                <w:szCs w:val="28"/>
                <w:lang w:val="uk-UA"/>
              </w:rPr>
              <w:t>56,9</w:t>
            </w:r>
          </w:p>
        </w:tc>
        <w:tc>
          <w:tcPr>
            <w:tcW w:w="1092" w:type="dxa"/>
            <w:vAlign w:val="center"/>
          </w:tcPr>
          <w:p w:rsidR="00520098" w:rsidRDefault="00520098" w:rsidP="00CF66C0">
            <w:pPr>
              <w:jc w:val="center"/>
              <w:rPr>
                <w:sz w:val="28"/>
                <w:szCs w:val="28"/>
                <w:lang w:val="uk-UA"/>
              </w:rPr>
            </w:pPr>
            <w:r>
              <w:rPr>
                <w:sz w:val="28"/>
                <w:szCs w:val="28"/>
                <w:lang w:val="uk-UA"/>
              </w:rPr>
              <w:t>53,5</w:t>
            </w:r>
          </w:p>
        </w:tc>
        <w:tc>
          <w:tcPr>
            <w:tcW w:w="1326" w:type="dxa"/>
            <w:vAlign w:val="center"/>
          </w:tcPr>
          <w:p w:rsidR="00520098" w:rsidRDefault="00520098" w:rsidP="00CF66C0">
            <w:pPr>
              <w:jc w:val="center"/>
              <w:rPr>
                <w:sz w:val="28"/>
                <w:szCs w:val="28"/>
                <w:lang w:val="uk-UA"/>
              </w:rPr>
            </w:pPr>
            <w:r>
              <w:rPr>
                <w:sz w:val="28"/>
                <w:szCs w:val="28"/>
                <w:lang w:val="uk-UA"/>
              </w:rPr>
              <w:t>55,5</w:t>
            </w:r>
          </w:p>
        </w:tc>
        <w:tc>
          <w:tcPr>
            <w:tcW w:w="1092" w:type="dxa"/>
            <w:vAlign w:val="center"/>
          </w:tcPr>
          <w:p w:rsidR="00520098" w:rsidRDefault="00520098" w:rsidP="00CF66C0">
            <w:pPr>
              <w:jc w:val="center"/>
              <w:rPr>
                <w:sz w:val="28"/>
                <w:szCs w:val="28"/>
                <w:lang w:val="uk-UA"/>
              </w:rPr>
            </w:pPr>
            <w:r>
              <w:rPr>
                <w:sz w:val="28"/>
                <w:szCs w:val="28"/>
                <w:lang w:val="uk-UA"/>
              </w:rPr>
              <w:t>57,5</w:t>
            </w:r>
          </w:p>
        </w:tc>
        <w:tc>
          <w:tcPr>
            <w:tcW w:w="1092" w:type="dxa"/>
            <w:vAlign w:val="center"/>
          </w:tcPr>
          <w:p w:rsidR="00520098" w:rsidRDefault="00520098" w:rsidP="00CF66C0">
            <w:pPr>
              <w:jc w:val="center"/>
              <w:rPr>
                <w:sz w:val="28"/>
                <w:szCs w:val="28"/>
                <w:lang w:val="uk-UA"/>
              </w:rPr>
            </w:pPr>
            <w:r>
              <w:rPr>
                <w:sz w:val="28"/>
                <w:szCs w:val="28"/>
                <w:lang w:val="uk-UA"/>
              </w:rPr>
              <w:t>60,0</w:t>
            </w:r>
          </w:p>
        </w:tc>
      </w:tr>
      <w:tr w:rsidR="00520098">
        <w:tblPrEx>
          <w:tblCellMar>
            <w:top w:w="0" w:type="dxa"/>
            <w:bottom w:w="0" w:type="dxa"/>
          </w:tblCellMar>
        </w:tblPrEx>
        <w:tc>
          <w:tcPr>
            <w:tcW w:w="4314" w:type="dxa"/>
          </w:tcPr>
          <w:p w:rsidR="00520098" w:rsidRDefault="00520098" w:rsidP="00CF66C0">
            <w:pPr>
              <w:rPr>
                <w:sz w:val="28"/>
                <w:szCs w:val="28"/>
                <w:lang w:val="uk-UA"/>
              </w:rPr>
            </w:pPr>
            <w:r>
              <w:rPr>
                <w:sz w:val="28"/>
                <w:szCs w:val="28"/>
                <w:lang w:val="uk-UA"/>
              </w:rPr>
              <w:t>10. Середньорічна кількість найм</w:t>
            </w:r>
            <w:r>
              <w:rPr>
                <w:sz w:val="28"/>
                <w:szCs w:val="28"/>
                <w:lang w:val="uk-UA"/>
              </w:rPr>
              <w:t>а</w:t>
            </w:r>
            <w:r>
              <w:rPr>
                <w:sz w:val="28"/>
                <w:szCs w:val="28"/>
                <w:lang w:val="uk-UA"/>
              </w:rPr>
              <w:t>них працівників на малих підприє</w:t>
            </w:r>
            <w:r>
              <w:rPr>
                <w:sz w:val="28"/>
                <w:szCs w:val="28"/>
                <w:lang w:val="uk-UA"/>
              </w:rPr>
              <w:t>м</w:t>
            </w:r>
            <w:r>
              <w:rPr>
                <w:sz w:val="28"/>
                <w:szCs w:val="28"/>
                <w:lang w:val="uk-UA"/>
              </w:rPr>
              <w:t xml:space="preserve">ствах, </w:t>
            </w:r>
            <w:proofErr w:type="spellStart"/>
            <w:r>
              <w:rPr>
                <w:sz w:val="28"/>
                <w:szCs w:val="28"/>
                <w:lang w:val="uk-UA"/>
              </w:rPr>
              <w:t>тис.осіб</w:t>
            </w:r>
            <w:proofErr w:type="spellEnd"/>
          </w:p>
        </w:tc>
        <w:tc>
          <w:tcPr>
            <w:tcW w:w="1248" w:type="dxa"/>
            <w:vAlign w:val="center"/>
          </w:tcPr>
          <w:p w:rsidR="00520098" w:rsidRDefault="00520098" w:rsidP="00CF66C0">
            <w:pPr>
              <w:jc w:val="center"/>
              <w:rPr>
                <w:sz w:val="28"/>
                <w:szCs w:val="28"/>
                <w:lang w:val="uk-UA"/>
              </w:rPr>
            </w:pPr>
            <w:r>
              <w:rPr>
                <w:sz w:val="28"/>
                <w:szCs w:val="28"/>
                <w:lang w:val="uk-UA"/>
              </w:rPr>
              <w:t>55,1</w:t>
            </w:r>
          </w:p>
        </w:tc>
        <w:tc>
          <w:tcPr>
            <w:tcW w:w="1092" w:type="dxa"/>
            <w:vAlign w:val="center"/>
          </w:tcPr>
          <w:p w:rsidR="00520098" w:rsidRDefault="00520098" w:rsidP="00CF66C0">
            <w:pPr>
              <w:jc w:val="center"/>
              <w:rPr>
                <w:sz w:val="28"/>
                <w:szCs w:val="28"/>
                <w:lang w:val="uk-UA"/>
              </w:rPr>
            </w:pPr>
            <w:r>
              <w:rPr>
                <w:sz w:val="28"/>
                <w:szCs w:val="28"/>
                <w:lang w:val="uk-UA"/>
              </w:rPr>
              <w:t>51,5</w:t>
            </w:r>
          </w:p>
        </w:tc>
        <w:tc>
          <w:tcPr>
            <w:tcW w:w="1326" w:type="dxa"/>
            <w:vAlign w:val="center"/>
          </w:tcPr>
          <w:p w:rsidR="00520098" w:rsidRDefault="00520098" w:rsidP="00CF66C0">
            <w:pPr>
              <w:jc w:val="center"/>
              <w:rPr>
                <w:sz w:val="28"/>
                <w:szCs w:val="28"/>
                <w:lang w:val="uk-UA"/>
              </w:rPr>
            </w:pPr>
            <w:r>
              <w:rPr>
                <w:sz w:val="28"/>
                <w:szCs w:val="28"/>
                <w:lang w:val="uk-UA"/>
              </w:rPr>
              <w:t>53,5</w:t>
            </w:r>
          </w:p>
        </w:tc>
        <w:tc>
          <w:tcPr>
            <w:tcW w:w="1092" w:type="dxa"/>
            <w:vAlign w:val="center"/>
          </w:tcPr>
          <w:p w:rsidR="00520098" w:rsidRDefault="00520098" w:rsidP="00CF66C0">
            <w:pPr>
              <w:jc w:val="center"/>
              <w:rPr>
                <w:sz w:val="28"/>
                <w:szCs w:val="28"/>
                <w:lang w:val="uk-UA"/>
              </w:rPr>
            </w:pPr>
            <w:r>
              <w:rPr>
                <w:sz w:val="28"/>
                <w:szCs w:val="28"/>
                <w:lang w:val="uk-UA"/>
              </w:rPr>
              <w:t>55,5</w:t>
            </w:r>
          </w:p>
        </w:tc>
        <w:tc>
          <w:tcPr>
            <w:tcW w:w="1092" w:type="dxa"/>
            <w:vAlign w:val="center"/>
          </w:tcPr>
          <w:p w:rsidR="00520098" w:rsidRDefault="00520098" w:rsidP="00CF66C0">
            <w:pPr>
              <w:jc w:val="center"/>
              <w:rPr>
                <w:sz w:val="28"/>
                <w:szCs w:val="28"/>
                <w:lang w:val="uk-UA"/>
              </w:rPr>
            </w:pPr>
            <w:r>
              <w:rPr>
                <w:sz w:val="28"/>
                <w:szCs w:val="28"/>
                <w:lang w:val="uk-UA"/>
              </w:rPr>
              <w:t>58,0</w:t>
            </w:r>
          </w:p>
        </w:tc>
      </w:tr>
      <w:tr w:rsidR="00520098">
        <w:tblPrEx>
          <w:tblCellMar>
            <w:top w:w="0" w:type="dxa"/>
            <w:bottom w:w="0" w:type="dxa"/>
          </w:tblCellMar>
        </w:tblPrEx>
        <w:tc>
          <w:tcPr>
            <w:tcW w:w="4314" w:type="dxa"/>
          </w:tcPr>
          <w:p w:rsidR="00520098" w:rsidRDefault="00520098" w:rsidP="00CF66C0">
            <w:pPr>
              <w:rPr>
                <w:sz w:val="28"/>
                <w:szCs w:val="28"/>
                <w:lang w:val="uk-UA"/>
              </w:rPr>
            </w:pPr>
            <w:r>
              <w:rPr>
                <w:sz w:val="28"/>
                <w:szCs w:val="28"/>
                <w:lang w:val="uk-UA"/>
              </w:rPr>
              <w:t xml:space="preserve">11. </w:t>
            </w:r>
            <w:proofErr w:type="spellStart"/>
            <w:r>
              <w:rPr>
                <w:sz w:val="28"/>
                <w:szCs w:val="28"/>
                <w:lang w:val="uk-UA"/>
              </w:rPr>
              <w:t>Середньооблікова</w:t>
            </w:r>
            <w:proofErr w:type="spellEnd"/>
            <w:r>
              <w:rPr>
                <w:sz w:val="28"/>
                <w:szCs w:val="28"/>
                <w:lang w:val="uk-UA"/>
              </w:rPr>
              <w:t xml:space="preserve"> чисельність штатних працівників (без урахува</w:t>
            </w:r>
            <w:r>
              <w:rPr>
                <w:sz w:val="28"/>
                <w:szCs w:val="28"/>
                <w:lang w:val="uk-UA"/>
              </w:rPr>
              <w:t>н</w:t>
            </w:r>
            <w:r>
              <w:rPr>
                <w:sz w:val="28"/>
                <w:szCs w:val="28"/>
                <w:lang w:val="uk-UA"/>
              </w:rPr>
              <w:t>ня найманих працівників статисти</w:t>
            </w:r>
            <w:r>
              <w:rPr>
                <w:sz w:val="28"/>
                <w:szCs w:val="28"/>
                <w:lang w:val="uk-UA"/>
              </w:rPr>
              <w:t>ч</w:t>
            </w:r>
            <w:r>
              <w:rPr>
                <w:sz w:val="28"/>
                <w:szCs w:val="28"/>
                <w:lang w:val="uk-UA"/>
              </w:rPr>
              <w:t>но малих підприємств та зайнятих у ф</w:t>
            </w:r>
            <w:r>
              <w:rPr>
                <w:sz w:val="28"/>
                <w:szCs w:val="28"/>
                <w:lang w:val="uk-UA"/>
              </w:rPr>
              <w:t>і</w:t>
            </w:r>
            <w:r>
              <w:rPr>
                <w:sz w:val="28"/>
                <w:szCs w:val="28"/>
                <w:lang w:val="uk-UA"/>
              </w:rPr>
              <w:t xml:space="preserve">зичних осіб-підприємців), </w:t>
            </w:r>
            <w:proofErr w:type="spellStart"/>
            <w:r>
              <w:rPr>
                <w:sz w:val="28"/>
                <w:szCs w:val="28"/>
                <w:lang w:val="uk-UA"/>
              </w:rPr>
              <w:t>тис.осіб</w:t>
            </w:r>
            <w:proofErr w:type="spellEnd"/>
          </w:p>
        </w:tc>
        <w:tc>
          <w:tcPr>
            <w:tcW w:w="1248" w:type="dxa"/>
            <w:vAlign w:val="center"/>
          </w:tcPr>
          <w:p w:rsidR="00520098" w:rsidRDefault="00520098" w:rsidP="00CF66C0">
            <w:pPr>
              <w:jc w:val="center"/>
              <w:rPr>
                <w:sz w:val="28"/>
                <w:szCs w:val="28"/>
                <w:lang w:val="uk-UA"/>
              </w:rPr>
            </w:pPr>
            <w:r>
              <w:rPr>
                <w:sz w:val="28"/>
                <w:szCs w:val="28"/>
                <w:lang w:val="uk-UA"/>
              </w:rPr>
              <w:t>417,0</w:t>
            </w:r>
          </w:p>
        </w:tc>
        <w:tc>
          <w:tcPr>
            <w:tcW w:w="1092" w:type="dxa"/>
            <w:vAlign w:val="center"/>
          </w:tcPr>
          <w:p w:rsidR="00520098" w:rsidRDefault="00520098" w:rsidP="00CF66C0">
            <w:pPr>
              <w:jc w:val="center"/>
              <w:rPr>
                <w:sz w:val="28"/>
                <w:szCs w:val="28"/>
                <w:lang w:val="uk-UA"/>
              </w:rPr>
            </w:pPr>
            <w:r>
              <w:rPr>
                <w:sz w:val="28"/>
                <w:szCs w:val="28"/>
                <w:lang w:val="uk-UA"/>
              </w:rPr>
              <w:t>414,1</w:t>
            </w:r>
          </w:p>
        </w:tc>
        <w:tc>
          <w:tcPr>
            <w:tcW w:w="1326" w:type="dxa"/>
            <w:vAlign w:val="center"/>
          </w:tcPr>
          <w:p w:rsidR="00520098" w:rsidRDefault="00520098" w:rsidP="00CF66C0">
            <w:pPr>
              <w:jc w:val="center"/>
              <w:rPr>
                <w:sz w:val="28"/>
                <w:szCs w:val="28"/>
                <w:lang w:val="uk-UA"/>
              </w:rPr>
            </w:pPr>
            <w:r>
              <w:rPr>
                <w:sz w:val="28"/>
                <w:szCs w:val="28"/>
                <w:lang w:val="uk-UA"/>
              </w:rPr>
              <w:t>414,0</w:t>
            </w:r>
          </w:p>
        </w:tc>
        <w:tc>
          <w:tcPr>
            <w:tcW w:w="1092" w:type="dxa"/>
            <w:vAlign w:val="center"/>
          </w:tcPr>
          <w:p w:rsidR="00520098" w:rsidRDefault="00520098" w:rsidP="00CF66C0">
            <w:pPr>
              <w:jc w:val="center"/>
              <w:rPr>
                <w:sz w:val="28"/>
                <w:szCs w:val="28"/>
                <w:lang w:val="uk-UA"/>
              </w:rPr>
            </w:pPr>
            <w:r>
              <w:rPr>
                <w:sz w:val="28"/>
                <w:szCs w:val="28"/>
                <w:lang w:val="uk-UA"/>
              </w:rPr>
              <w:t>410,5</w:t>
            </w:r>
          </w:p>
        </w:tc>
        <w:tc>
          <w:tcPr>
            <w:tcW w:w="1092" w:type="dxa"/>
            <w:vAlign w:val="center"/>
          </w:tcPr>
          <w:p w:rsidR="00520098" w:rsidRDefault="00520098" w:rsidP="00CF66C0">
            <w:pPr>
              <w:jc w:val="center"/>
              <w:rPr>
                <w:sz w:val="28"/>
                <w:szCs w:val="28"/>
                <w:lang w:val="uk-UA"/>
              </w:rPr>
            </w:pPr>
            <w:r>
              <w:rPr>
                <w:sz w:val="28"/>
                <w:szCs w:val="28"/>
                <w:lang w:val="uk-UA"/>
              </w:rPr>
              <w:t>409,5</w:t>
            </w:r>
          </w:p>
        </w:tc>
      </w:tr>
      <w:tr w:rsidR="00520098">
        <w:tblPrEx>
          <w:tblCellMar>
            <w:top w:w="0" w:type="dxa"/>
            <w:bottom w:w="0" w:type="dxa"/>
          </w:tblCellMar>
        </w:tblPrEx>
        <w:tc>
          <w:tcPr>
            <w:tcW w:w="4314" w:type="dxa"/>
          </w:tcPr>
          <w:p w:rsidR="00520098" w:rsidRDefault="00520098" w:rsidP="00CF66C0">
            <w:pPr>
              <w:rPr>
                <w:sz w:val="28"/>
                <w:szCs w:val="28"/>
                <w:lang w:val="uk-UA"/>
              </w:rPr>
            </w:pPr>
            <w:r>
              <w:rPr>
                <w:sz w:val="28"/>
                <w:szCs w:val="28"/>
                <w:lang w:val="uk-UA"/>
              </w:rPr>
              <w:t>12. Наявні доходи населення з ро</w:t>
            </w:r>
            <w:r>
              <w:rPr>
                <w:sz w:val="28"/>
                <w:szCs w:val="28"/>
                <w:lang w:val="uk-UA"/>
              </w:rPr>
              <w:t>з</w:t>
            </w:r>
            <w:r>
              <w:rPr>
                <w:sz w:val="28"/>
                <w:szCs w:val="28"/>
                <w:lang w:val="uk-UA"/>
              </w:rPr>
              <w:t>рахунку на одну особу, грн.</w:t>
            </w:r>
          </w:p>
        </w:tc>
        <w:tc>
          <w:tcPr>
            <w:tcW w:w="1248" w:type="dxa"/>
            <w:vAlign w:val="center"/>
          </w:tcPr>
          <w:p w:rsidR="00520098" w:rsidRDefault="00520098" w:rsidP="00CF66C0">
            <w:pPr>
              <w:jc w:val="center"/>
              <w:rPr>
                <w:sz w:val="28"/>
                <w:szCs w:val="28"/>
                <w:lang w:val="uk-UA"/>
              </w:rPr>
            </w:pPr>
            <w:r>
              <w:rPr>
                <w:sz w:val="28"/>
                <w:szCs w:val="28"/>
                <w:lang w:val="uk-UA"/>
              </w:rPr>
              <w:t>6653,5</w:t>
            </w:r>
          </w:p>
        </w:tc>
        <w:tc>
          <w:tcPr>
            <w:tcW w:w="1092" w:type="dxa"/>
            <w:vAlign w:val="center"/>
          </w:tcPr>
          <w:p w:rsidR="00520098" w:rsidRDefault="00520098" w:rsidP="00CF66C0">
            <w:pPr>
              <w:jc w:val="center"/>
              <w:rPr>
                <w:sz w:val="28"/>
                <w:szCs w:val="28"/>
                <w:lang w:val="uk-UA"/>
              </w:rPr>
            </w:pPr>
            <w:r>
              <w:rPr>
                <w:sz w:val="28"/>
                <w:szCs w:val="28"/>
                <w:lang w:val="uk-UA"/>
              </w:rPr>
              <w:t>8170,8</w:t>
            </w:r>
          </w:p>
        </w:tc>
        <w:tc>
          <w:tcPr>
            <w:tcW w:w="1326" w:type="dxa"/>
            <w:vAlign w:val="center"/>
          </w:tcPr>
          <w:p w:rsidR="00520098" w:rsidRDefault="00520098" w:rsidP="00CF66C0">
            <w:pPr>
              <w:jc w:val="center"/>
              <w:rPr>
                <w:sz w:val="28"/>
                <w:szCs w:val="28"/>
                <w:lang w:val="uk-UA"/>
              </w:rPr>
            </w:pPr>
            <w:r>
              <w:rPr>
                <w:sz w:val="28"/>
                <w:szCs w:val="28"/>
                <w:lang w:val="uk-UA"/>
              </w:rPr>
              <w:t>9659,5</w:t>
            </w:r>
          </w:p>
        </w:tc>
        <w:tc>
          <w:tcPr>
            <w:tcW w:w="1092" w:type="dxa"/>
            <w:vAlign w:val="center"/>
          </w:tcPr>
          <w:p w:rsidR="00520098" w:rsidRDefault="00520098" w:rsidP="00CF66C0">
            <w:pPr>
              <w:jc w:val="center"/>
              <w:rPr>
                <w:sz w:val="28"/>
                <w:szCs w:val="28"/>
                <w:lang w:val="uk-UA"/>
              </w:rPr>
            </w:pPr>
            <w:r>
              <w:rPr>
                <w:sz w:val="28"/>
                <w:szCs w:val="28"/>
                <w:lang w:val="uk-UA"/>
              </w:rPr>
              <w:t>11400</w:t>
            </w:r>
          </w:p>
        </w:tc>
        <w:tc>
          <w:tcPr>
            <w:tcW w:w="1092" w:type="dxa"/>
            <w:vAlign w:val="center"/>
          </w:tcPr>
          <w:p w:rsidR="00520098" w:rsidRDefault="00520098" w:rsidP="00CF66C0">
            <w:pPr>
              <w:jc w:val="center"/>
              <w:rPr>
                <w:sz w:val="28"/>
                <w:szCs w:val="28"/>
                <w:lang w:val="uk-UA"/>
              </w:rPr>
            </w:pPr>
            <w:r>
              <w:rPr>
                <w:sz w:val="28"/>
                <w:szCs w:val="28"/>
                <w:lang w:val="uk-UA"/>
              </w:rPr>
              <w:t>13500</w:t>
            </w:r>
          </w:p>
        </w:tc>
      </w:tr>
      <w:tr w:rsidR="00520098">
        <w:tblPrEx>
          <w:tblCellMar>
            <w:top w:w="0" w:type="dxa"/>
            <w:bottom w:w="0" w:type="dxa"/>
          </w:tblCellMar>
        </w:tblPrEx>
        <w:tc>
          <w:tcPr>
            <w:tcW w:w="4314" w:type="dxa"/>
          </w:tcPr>
          <w:p w:rsidR="00520098" w:rsidRDefault="00520098" w:rsidP="00CF66C0">
            <w:pPr>
              <w:rPr>
                <w:sz w:val="28"/>
                <w:szCs w:val="28"/>
                <w:lang w:val="uk-UA"/>
              </w:rPr>
            </w:pPr>
            <w:r>
              <w:rPr>
                <w:sz w:val="28"/>
                <w:szCs w:val="28"/>
                <w:lang w:val="uk-UA"/>
              </w:rPr>
              <w:t>13. Середньомісячна заробітна плата штатних працівників (без урахува</w:t>
            </w:r>
            <w:r>
              <w:rPr>
                <w:sz w:val="28"/>
                <w:szCs w:val="28"/>
                <w:lang w:val="uk-UA"/>
              </w:rPr>
              <w:t>н</w:t>
            </w:r>
            <w:r>
              <w:rPr>
                <w:sz w:val="28"/>
                <w:szCs w:val="28"/>
                <w:lang w:val="uk-UA"/>
              </w:rPr>
              <w:t>ня найманих працівників статисти</w:t>
            </w:r>
            <w:r>
              <w:rPr>
                <w:sz w:val="28"/>
                <w:szCs w:val="28"/>
                <w:lang w:val="uk-UA"/>
              </w:rPr>
              <w:t>ч</w:t>
            </w:r>
            <w:r>
              <w:rPr>
                <w:sz w:val="28"/>
                <w:szCs w:val="28"/>
                <w:lang w:val="uk-UA"/>
              </w:rPr>
              <w:t>но малих підприємств та зайнятих у ф</w:t>
            </w:r>
            <w:r>
              <w:rPr>
                <w:sz w:val="28"/>
                <w:szCs w:val="28"/>
                <w:lang w:val="uk-UA"/>
              </w:rPr>
              <w:t>і</w:t>
            </w:r>
            <w:r>
              <w:rPr>
                <w:sz w:val="28"/>
                <w:szCs w:val="28"/>
                <w:lang w:val="uk-UA"/>
              </w:rPr>
              <w:t>зичних осіб-підприємців), грн. – усь</w:t>
            </w:r>
            <w:r>
              <w:rPr>
                <w:sz w:val="28"/>
                <w:szCs w:val="28"/>
                <w:lang w:val="uk-UA"/>
              </w:rPr>
              <w:t>о</w:t>
            </w:r>
            <w:r>
              <w:rPr>
                <w:sz w:val="28"/>
                <w:szCs w:val="28"/>
                <w:lang w:val="uk-UA"/>
              </w:rPr>
              <w:t>го</w:t>
            </w:r>
          </w:p>
        </w:tc>
        <w:tc>
          <w:tcPr>
            <w:tcW w:w="1248" w:type="dxa"/>
            <w:vAlign w:val="center"/>
          </w:tcPr>
          <w:p w:rsidR="00520098" w:rsidRDefault="00520098" w:rsidP="00CF66C0">
            <w:pPr>
              <w:jc w:val="center"/>
              <w:rPr>
                <w:sz w:val="28"/>
                <w:szCs w:val="28"/>
                <w:lang w:val="uk-UA"/>
              </w:rPr>
            </w:pPr>
            <w:r>
              <w:rPr>
                <w:sz w:val="28"/>
                <w:szCs w:val="28"/>
                <w:lang w:val="uk-UA"/>
              </w:rPr>
              <w:t>758</w:t>
            </w:r>
          </w:p>
        </w:tc>
        <w:tc>
          <w:tcPr>
            <w:tcW w:w="1092" w:type="dxa"/>
            <w:vAlign w:val="center"/>
          </w:tcPr>
          <w:p w:rsidR="00520098" w:rsidRDefault="00520098" w:rsidP="00CF66C0">
            <w:pPr>
              <w:jc w:val="center"/>
              <w:rPr>
                <w:sz w:val="28"/>
                <w:szCs w:val="28"/>
                <w:lang w:val="uk-UA"/>
              </w:rPr>
            </w:pPr>
            <w:r>
              <w:rPr>
                <w:sz w:val="28"/>
                <w:szCs w:val="28"/>
                <w:lang w:val="uk-UA"/>
              </w:rPr>
              <w:t>961</w:t>
            </w:r>
          </w:p>
        </w:tc>
        <w:tc>
          <w:tcPr>
            <w:tcW w:w="1326" w:type="dxa"/>
            <w:vAlign w:val="center"/>
          </w:tcPr>
          <w:p w:rsidR="00520098" w:rsidRDefault="00520098" w:rsidP="00CF66C0">
            <w:pPr>
              <w:jc w:val="center"/>
              <w:rPr>
                <w:sz w:val="28"/>
                <w:szCs w:val="28"/>
                <w:lang w:val="uk-UA"/>
              </w:rPr>
            </w:pPr>
            <w:r>
              <w:rPr>
                <w:sz w:val="28"/>
                <w:szCs w:val="28"/>
                <w:lang w:val="uk-UA"/>
              </w:rPr>
              <w:t>1243</w:t>
            </w:r>
          </w:p>
        </w:tc>
        <w:tc>
          <w:tcPr>
            <w:tcW w:w="1092" w:type="dxa"/>
            <w:vAlign w:val="center"/>
          </w:tcPr>
          <w:p w:rsidR="00520098" w:rsidRDefault="00520098" w:rsidP="00CF66C0">
            <w:pPr>
              <w:jc w:val="center"/>
              <w:rPr>
                <w:sz w:val="28"/>
                <w:szCs w:val="28"/>
                <w:lang w:val="uk-UA"/>
              </w:rPr>
            </w:pPr>
            <w:r>
              <w:rPr>
                <w:sz w:val="28"/>
                <w:szCs w:val="28"/>
                <w:lang w:val="uk-UA"/>
              </w:rPr>
              <w:t>1550</w:t>
            </w:r>
          </w:p>
        </w:tc>
        <w:tc>
          <w:tcPr>
            <w:tcW w:w="1092" w:type="dxa"/>
            <w:vAlign w:val="center"/>
          </w:tcPr>
          <w:p w:rsidR="00520098" w:rsidRDefault="00520098" w:rsidP="00CF66C0">
            <w:pPr>
              <w:jc w:val="center"/>
              <w:rPr>
                <w:sz w:val="28"/>
                <w:szCs w:val="28"/>
                <w:lang w:val="uk-UA"/>
              </w:rPr>
            </w:pPr>
            <w:r>
              <w:rPr>
                <w:sz w:val="28"/>
                <w:szCs w:val="28"/>
                <w:lang w:val="uk-UA"/>
              </w:rPr>
              <w:t>1945</w:t>
            </w:r>
          </w:p>
        </w:tc>
      </w:tr>
      <w:tr w:rsidR="00520098">
        <w:tblPrEx>
          <w:tblCellMar>
            <w:top w:w="0" w:type="dxa"/>
            <w:bottom w:w="0" w:type="dxa"/>
          </w:tblCellMar>
        </w:tblPrEx>
        <w:tc>
          <w:tcPr>
            <w:tcW w:w="4314" w:type="dxa"/>
          </w:tcPr>
          <w:p w:rsidR="00520098" w:rsidRDefault="00520098" w:rsidP="00CF66C0">
            <w:pPr>
              <w:rPr>
                <w:sz w:val="28"/>
                <w:szCs w:val="28"/>
                <w:lang w:val="uk-UA"/>
              </w:rPr>
            </w:pPr>
            <w:r>
              <w:rPr>
                <w:sz w:val="28"/>
                <w:szCs w:val="28"/>
                <w:lang w:val="uk-UA"/>
              </w:rPr>
              <w:t>у тому числі за видами економічної діяльн</w:t>
            </w:r>
            <w:r>
              <w:rPr>
                <w:sz w:val="28"/>
                <w:szCs w:val="28"/>
                <w:lang w:val="uk-UA"/>
              </w:rPr>
              <w:t>о</w:t>
            </w:r>
            <w:r>
              <w:rPr>
                <w:sz w:val="28"/>
                <w:szCs w:val="28"/>
                <w:lang w:val="uk-UA"/>
              </w:rPr>
              <w:t>сті:</w:t>
            </w:r>
          </w:p>
          <w:p w:rsidR="00520098" w:rsidRDefault="00207ACA" w:rsidP="00CF66C0">
            <w:pPr>
              <w:rPr>
                <w:sz w:val="28"/>
                <w:szCs w:val="28"/>
                <w:lang w:val="uk-UA"/>
              </w:rPr>
            </w:pPr>
            <w:r>
              <w:rPr>
                <w:sz w:val="28"/>
                <w:szCs w:val="28"/>
                <w:lang w:val="uk-UA"/>
              </w:rPr>
              <w:t>–</w:t>
            </w:r>
            <w:r w:rsidR="00520098">
              <w:rPr>
                <w:sz w:val="28"/>
                <w:szCs w:val="28"/>
                <w:lang w:val="uk-UA"/>
              </w:rPr>
              <w:t xml:space="preserve"> сільське господарство та пов’язані з ним послуги</w:t>
            </w:r>
          </w:p>
        </w:tc>
        <w:tc>
          <w:tcPr>
            <w:tcW w:w="1248" w:type="dxa"/>
            <w:vAlign w:val="center"/>
          </w:tcPr>
          <w:p w:rsidR="00520098" w:rsidRDefault="00520098" w:rsidP="00CF66C0">
            <w:pPr>
              <w:jc w:val="center"/>
              <w:rPr>
                <w:sz w:val="28"/>
                <w:szCs w:val="28"/>
                <w:lang w:val="uk-UA"/>
              </w:rPr>
            </w:pPr>
            <w:r>
              <w:rPr>
                <w:sz w:val="28"/>
                <w:szCs w:val="28"/>
                <w:lang w:val="uk-UA"/>
              </w:rPr>
              <w:t>422</w:t>
            </w:r>
          </w:p>
        </w:tc>
        <w:tc>
          <w:tcPr>
            <w:tcW w:w="1092" w:type="dxa"/>
            <w:vAlign w:val="center"/>
          </w:tcPr>
          <w:p w:rsidR="00520098" w:rsidRDefault="00520098" w:rsidP="00CF66C0">
            <w:pPr>
              <w:jc w:val="center"/>
              <w:rPr>
                <w:sz w:val="28"/>
                <w:szCs w:val="28"/>
                <w:lang w:val="uk-UA"/>
              </w:rPr>
            </w:pPr>
            <w:r>
              <w:rPr>
                <w:sz w:val="28"/>
                <w:szCs w:val="28"/>
                <w:lang w:val="uk-UA"/>
              </w:rPr>
              <w:t>546</w:t>
            </w:r>
          </w:p>
        </w:tc>
        <w:tc>
          <w:tcPr>
            <w:tcW w:w="1326" w:type="dxa"/>
            <w:vAlign w:val="center"/>
          </w:tcPr>
          <w:p w:rsidR="00520098" w:rsidRDefault="00520098" w:rsidP="00CF66C0">
            <w:pPr>
              <w:jc w:val="center"/>
              <w:rPr>
                <w:sz w:val="28"/>
                <w:szCs w:val="28"/>
                <w:lang w:val="uk-UA"/>
              </w:rPr>
            </w:pPr>
            <w:r>
              <w:rPr>
                <w:sz w:val="28"/>
                <w:szCs w:val="28"/>
                <w:lang w:val="uk-UA"/>
              </w:rPr>
              <w:t>705</w:t>
            </w:r>
          </w:p>
        </w:tc>
        <w:tc>
          <w:tcPr>
            <w:tcW w:w="1092" w:type="dxa"/>
            <w:vAlign w:val="center"/>
          </w:tcPr>
          <w:p w:rsidR="00520098" w:rsidRDefault="00520098" w:rsidP="00CF66C0">
            <w:pPr>
              <w:jc w:val="center"/>
              <w:rPr>
                <w:sz w:val="28"/>
                <w:szCs w:val="28"/>
                <w:lang w:val="uk-UA"/>
              </w:rPr>
            </w:pPr>
            <w:r>
              <w:rPr>
                <w:sz w:val="28"/>
                <w:szCs w:val="28"/>
                <w:lang w:val="uk-UA"/>
              </w:rPr>
              <w:t>870</w:t>
            </w:r>
          </w:p>
        </w:tc>
        <w:tc>
          <w:tcPr>
            <w:tcW w:w="1092" w:type="dxa"/>
            <w:vAlign w:val="center"/>
          </w:tcPr>
          <w:p w:rsidR="00520098" w:rsidRDefault="00520098" w:rsidP="00CF66C0">
            <w:pPr>
              <w:jc w:val="center"/>
              <w:rPr>
                <w:sz w:val="28"/>
                <w:szCs w:val="28"/>
                <w:lang w:val="uk-UA"/>
              </w:rPr>
            </w:pPr>
            <w:r>
              <w:rPr>
                <w:sz w:val="28"/>
                <w:szCs w:val="28"/>
                <w:lang w:val="uk-UA"/>
              </w:rPr>
              <w:t>950</w:t>
            </w:r>
          </w:p>
        </w:tc>
      </w:tr>
      <w:tr w:rsidR="00520098">
        <w:tblPrEx>
          <w:tblCellMar>
            <w:top w:w="0" w:type="dxa"/>
            <w:bottom w:w="0" w:type="dxa"/>
          </w:tblCellMar>
        </w:tblPrEx>
        <w:tc>
          <w:tcPr>
            <w:tcW w:w="4314" w:type="dxa"/>
          </w:tcPr>
          <w:p w:rsidR="00520098" w:rsidRDefault="00207ACA" w:rsidP="00CF66C0">
            <w:pPr>
              <w:rPr>
                <w:sz w:val="28"/>
                <w:szCs w:val="28"/>
                <w:lang w:val="uk-UA"/>
              </w:rPr>
            </w:pPr>
            <w:r>
              <w:rPr>
                <w:sz w:val="28"/>
                <w:szCs w:val="28"/>
                <w:lang w:val="uk-UA"/>
              </w:rPr>
              <w:t xml:space="preserve">– </w:t>
            </w:r>
            <w:r w:rsidR="00520098">
              <w:rPr>
                <w:sz w:val="28"/>
                <w:szCs w:val="28"/>
                <w:lang w:val="uk-UA"/>
              </w:rPr>
              <w:t>промисловість</w:t>
            </w:r>
          </w:p>
        </w:tc>
        <w:tc>
          <w:tcPr>
            <w:tcW w:w="1248" w:type="dxa"/>
            <w:vAlign w:val="center"/>
          </w:tcPr>
          <w:p w:rsidR="00520098" w:rsidRDefault="00520098" w:rsidP="00CF66C0">
            <w:pPr>
              <w:jc w:val="center"/>
              <w:rPr>
                <w:sz w:val="28"/>
                <w:szCs w:val="28"/>
                <w:lang w:val="uk-UA"/>
              </w:rPr>
            </w:pPr>
            <w:r>
              <w:rPr>
                <w:sz w:val="28"/>
                <w:szCs w:val="28"/>
                <w:lang w:val="uk-UA"/>
              </w:rPr>
              <w:t>980</w:t>
            </w:r>
          </w:p>
        </w:tc>
        <w:tc>
          <w:tcPr>
            <w:tcW w:w="1092" w:type="dxa"/>
            <w:vAlign w:val="center"/>
          </w:tcPr>
          <w:p w:rsidR="00520098" w:rsidRDefault="00520098" w:rsidP="00CF66C0">
            <w:pPr>
              <w:jc w:val="center"/>
              <w:rPr>
                <w:sz w:val="28"/>
                <w:szCs w:val="28"/>
                <w:lang w:val="uk-UA"/>
              </w:rPr>
            </w:pPr>
            <w:r>
              <w:rPr>
                <w:sz w:val="28"/>
                <w:szCs w:val="28"/>
                <w:lang w:val="uk-UA"/>
              </w:rPr>
              <w:t>1205</w:t>
            </w:r>
          </w:p>
        </w:tc>
        <w:tc>
          <w:tcPr>
            <w:tcW w:w="1326" w:type="dxa"/>
            <w:vAlign w:val="center"/>
          </w:tcPr>
          <w:p w:rsidR="00520098" w:rsidRDefault="00520098" w:rsidP="00CF66C0">
            <w:pPr>
              <w:jc w:val="center"/>
              <w:rPr>
                <w:sz w:val="28"/>
                <w:szCs w:val="28"/>
                <w:lang w:val="uk-UA"/>
              </w:rPr>
            </w:pPr>
            <w:r>
              <w:rPr>
                <w:sz w:val="28"/>
                <w:szCs w:val="28"/>
                <w:lang w:val="uk-UA"/>
              </w:rPr>
              <w:t>1500</w:t>
            </w:r>
          </w:p>
        </w:tc>
        <w:tc>
          <w:tcPr>
            <w:tcW w:w="1092" w:type="dxa"/>
            <w:vAlign w:val="center"/>
          </w:tcPr>
          <w:p w:rsidR="00520098" w:rsidRDefault="00520098" w:rsidP="00CF66C0">
            <w:pPr>
              <w:jc w:val="center"/>
              <w:rPr>
                <w:sz w:val="28"/>
                <w:szCs w:val="28"/>
                <w:lang w:val="uk-UA"/>
              </w:rPr>
            </w:pPr>
            <w:r>
              <w:rPr>
                <w:sz w:val="28"/>
                <w:szCs w:val="28"/>
                <w:lang w:val="uk-UA"/>
              </w:rPr>
              <w:t>1870</w:t>
            </w:r>
          </w:p>
        </w:tc>
        <w:tc>
          <w:tcPr>
            <w:tcW w:w="1092" w:type="dxa"/>
            <w:vAlign w:val="center"/>
          </w:tcPr>
          <w:p w:rsidR="00520098" w:rsidRDefault="00520098" w:rsidP="00CF66C0">
            <w:pPr>
              <w:jc w:val="center"/>
              <w:rPr>
                <w:sz w:val="28"/>
                <w:szCs w:val="28"/>
                <w:lang w:val="uk-UA"/>
              </w:rPr>
            </w:pPr>
            <w:r>
              <w:rPr>
                <w:sz w:val="28"/>
                <w:szCs w:val="28"/>
                <w:lang w:val="uk-UA"/>
              </w:rPr>
              <w:t>2340</w:t>
            </w:r>
          </w:p>
        </w:tc>
      </w:tr>
      <w:tr w:rsidR="00520098">
        <w:tblPrEx>
          <w:tblCellMar>
            <w:top w:w="0" w:type="dxa"/>
            <w:bottom w:w="0" w:type="dxa"/>
          </w:tblCellMar>
        </w:tblPrEx>
        <w:tc>
          <w:tcPr>
            <w:tcW w:w="4314" w:type="dxa"/>
          </w:tcPr>
          <w:p w:rsidR="00520098" w:rsidRDefault="00520098" w:rsidP="00CF66C0">
            <w:pPr>
              <w:rPr>
                <w:sz w:val="28"/>
                <w:szCs w:val="28"/>
                <w:lang w:val="uk-UA"/>
              </w:rPr>
            </w:pPr>
            <w:r>
              <w:rPr>
                <w:sz w:val="28"/>
                <w:szCs w:val="28"/>
                <w:lang w:val="uk-UA"/>
              </w:rPr>
              <w:t>14.Середньомісячна заробітна плата найманих працівників малих підпр</w:t>
            </w:r>
            <w:r>
              <w:rPr>
                <w:sz w:val="28"/>
                <w:szCs w:val="28"/>
                <w:lang w:val="uk-UA"/>
              </w:rPr>
              <w:t>и</w:t>
            </w:r>
            <w:r>
              <w:rPr>
                <w:sz w:val="28"/>
                <w:szCs w:val="28"/>
                <w:lang w:val="uk-UA"/>
              </w:rPr>
              <w:t xml:space="preserve">ємств, грн. </w:t>
            </w:r>
          </w:p>
        </w:tc>
        <w:tc>
          <w:tcPr>
            <w:tcW w:w="1248" w:type="dxa"/>
            <w:vAlign w:val="center"/>
          </w:tcPr>
          <w:p w:rsidR="00520098" w:rsidRDefault="00520098" w:rsidP="00CF66C0">
            <w:pPr>
              <w:jc w:val="center"/>
              <w:rPr>
                <w:sz w:val="28"/>
                <w:szCs w:val="28"/>
                <w:lang w:val="uk-UA"/>
              </w:rPr>
            </w:pPr>
            <w:r>
              <w:rPr>
                <w:sz w:val="28"/>
                <w:szCs w:val="28"/>
                <w:lang w:val="uk-UA"/>
              </w:rPr>
              <w:t>406,62</w:t>
            </w:r>
          </w:p>
        </w:tc>
        <w:tc>
          <w:tcPr>
            <w:tcW w:w="1092" w:type="dxa"/>
            <w:vAlign w:val="center"/>
          </w:tcPr>
          <w:p w:rsidR="00520098" w:rsidRDefault="00520098" w:rsidP="00CF66C0">
            <w:pPr>
              <w:jc w:val="center"/>
              <w:rPr>
                <w:sz w:val="28"/>
                <w:szCs w:val="28"/>
                <w:lang w:val="uk-UA"/>
              </w:rPr>
            </w:pPr>
            <w:r>
              <w:rPr>
                <w:sz w:val="28"/>
                <w:szCs w:val="28"/>
                <w:lang w:val="uk-UA"/>
              </w:rPr>
              <w:t>529,65</w:t>
            </w:r>
          </w:p>
        </w:tc>
        <w:tc>
          <w:tcPr>
            <w:tcW w:w="1326" w:type="dxa"/>
            <w:vAlign w:val="center"/>
          </w:tcPr>
          <w:p w:rsidR="00520098" w:rsidRDefault="00520098" w:rsidP="00CF66C0">
            <w:pPr>
              <w:jc w:val="center"/>
              <w:rPr>
                <w:sz w:val="28"/>
                <w:szCs w:val="28"/>
                <w:lang w:val="uk-UA"/>
              </w:rPr>
            </w:pPr>
            <w:r>
              <w:rPr>
                <w:sz w:val="28"/>
                <w:szCs w:val="28"/>
                <w:lang w:val="uk-UA"/>
              </w:rPr>
              <w:t>655</w:t>
            </w:r>
          </w:p>
        </w:tc>
        <w:tc>
          <w:tcPr>
            <w:tcW w:w="1092" w:type="dxa"/>
            <w:vAlign w:val="center"/>
          </w:tcPr>
          <w:p w:rsidR="00520098" w:rsidRDefault="00520098" w:rsidP="00CF66C0">
            <w:pPr>
              <w:jc w:val="center"/>
              <w:rPr>
                <w:sz w:val="28"/>
                <w:szCs w:val="28"/>
                <w:lang w:val="uk-UA"/>
              </w:rPr>
            </w:pPr>
            <w:r>
              <w:rPr>
                <w:sz w:val="28"/>
                <w:szCs w:val="28"/>
                <w:lang w:val="uk-UA"/>
              </w:rPr>
              <w:t>785</w:t>
            </w:r>
          </w:p>
        </w:tc>
        <w:tc>
          <w:tcPr>
            <w:tcW w:w="1092" w:type="dxa"/>
            <w:vAlign w:val="center"/>
          </w:tcPr>
          <w:p w:rsidR="00520098" w:rsidRDefault="00520098" w:rsidP="00CF66C0">
            <w:pPr>
              <w:jc w:val="center"/>
              <w:rPr>
                <w:sz w:val="28"/>
                <w:szCs w:val="28"/>
                <w:lang w:val="uk-UA"/>
              </w:rPr>
            </w:pPr>
            <w:r>
              <w:rPr>
                <w:sz w:val="28"/>
                <w:szCs w:val="28"/>
                <w:lang w:val="uk-UA"/>
              </w:rPr>
              <w:t>900</w:t>
            </w:r>
          </w:p>
        </w:tc>
      </w:tr>
    </w:tbl>
    <w:p w:rsidR="00520098" w:rsidRDefault="00520098" w:rsidP="00520098">
      <w:pPr>
        <w:jc w:val="center"/>
        <w:rPr>
          <w:b/>
          <w:sz w:val="28"/>
          <w:szCs w:val="28"/>
          <w:lang w:val="uk-UA"/>
        </w:rPr>
      </w:pPr>
    </w:p>
    <w:p w:rsidR="00520098" w:rsidRDefault="00520098" w:rsidP="00520098">
      <w:pPr>
        <w:ind w:firstLine="708"/>
        <w:jc w:val="both"/>
        <w:rPr>
          <w:sz w:val="28"/>
          <w:lang w:val="uk-UA"/>
        </w:rPr>
      </w:pPr>
    </w:p>
    <w:p w:rsidR="00520098" w:rsidRDefault="00520098" w:rsidP="00520098">
      <w:pPr>
        <w:pStyle w:val="BodyTextIndent"/>
        <w:ind w:firstLine="0"/>
        <w:jc w:val="center"/>
        <w:rPr>
          <w:szCs w:val="28"/>
        </w:rPr>
      </w:pPr>
      <w:r>
        <w:rPr>
          <w:szCs w:val="28"/>
          <w:lang w:val="en-US"/>
        </w:rPr>
        <w:t>IV</w:t>
      </w:r>
      <w:r>
        <w:rPr>
          <w:szCs w:val="28"/>
        </w:rPr>
        <w:t xml:space="preserve">. Основні показники ринку праці </w:t>
      </w:r>
    </w:p>
    <w:p w:rsidR="00520098" w:rsidRDefault="00520098" w:rsidP="00520098">
      <w:pPr>
        <w:pStyle w:val="BodyTextIndent"/>
        <w:rPr>
          <w:szCs w:val="28"/>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95"/>
        <w:gridCol w:w="1134"/>
        <w:gridCol w:w="1134"/>
        <w:gridCol w:w="1134"/>
        <w:gridCol w:w="992"/>
        <w:gridCol w:w="992"/>
      </w:tblGrid>
      <w:tr w:rsidR="00520098">
        <w:tblPrEx>
          <w:tblCellMar>
            <w:top w:w="0" w:type="dxa"/>
            <w:bottom w:w="0" w:type="dxa"/>
          </w:tblCellMar>
        </w:tblPrEx>
        <w:trPr>
          <w:trHeight w:val="74"/>
        </w:trPr>
        <w:tc>
          <w:tcPr>
            <w:tcW w:w="4395" w:type="dxa"/>
            <w:tcBorders>
              <w:top w:val="single" w:sz="4" w:space="0" w:color="auto"/>
              <w:left w:val="single" w:sz="4" w:space="0" w:color="auto"/>
              <w:bottom w:val="nil"/>
              <w:right w:val="nil"/>
            </w:tcBorders>
          </w:tcPr>
          <w:p w:rsidR="00520098" w:rsidRDefault="00520098" w:rsidP="00CF66C0">
            <w:pPr>
              <w:pStyle w:val="Heading4"/>
              <w:rPr>
                <w:b w:val="0"/>
              </w:rPr>
            </w:pPr>
          </w:p>
        </w:tc>
        <w:tc>
          <w:tcPr>
            <w:tcW w:w="1134" w:type="dxa"/>
            <w:tcBorders>
              <w:top w:val="single" w:sz="4" w:space="0" w:color="auto"/>
              <w:left w:val="single" w:sz="4" w:space="0" w:color="auto"/>
              <w:bottom w:val="nil"/>
              <w:right w:val="nil"/>
            </w:tcBorders>
          </w:tcPr>
          <w:p w:rsidR="00520098" w:rsidRDefault="00520098" w:rsidP="00CF66C0">
            <w:pPr>
              <w:pStyle w:val="Heading4"/>
              <w:rPr>
                <w:b w:val="0"/>
              </w:rPr>
            </w:pPr>
          </w:p>
        </w:tc>
        <w:tc>
          <w:tcPr>
            <w:tcW w:w="1134" w:type="dxa"/>
            <w:tcBorders>
              <w:top w:val="single" w:sz="4" w:space="0" w:color="auto"/>
              <w:left w:val="single" w:sz="4" w:space="0" w:color="auto"/>
              <w:bottom w:val="nil"/>
              <w:right w:val="nil"/>
            </w:tcBorders>
          </w:tcPr>
          <w:p w:rsidR="00520098" w:rsidRDefault="00520098" w:rsidP="00CF66C0">
            <w:pPr>
              <w:pStyle w:val="Heading4"/>
              <w:rPr>
                <w:b w:val="0"/>
              </w:rPr>
            </w:pPr>
          </w:p>
        </w:tc>
        <w:tc>
          <w:tcPr>
            <w:tcW w:w="1134" w:type="dxa"/>
            <w:tcBorders>
              <w:top w:val="single" w:sz="4" w:space="0" w:color="auto"/>
              <w:left w:val="single" w:sz="4" w:space="0" w:color="auto"/>
              <w:bottom w:val="nil"/>
              <w:right w:val="nil"/>
            </w:tcBorders>
          </w:tcPr>
          <w:p w:rsidR="00520098" w:rsidRDefault="00520098" w:rsidP="00CF66C0">
            <w:pPr>
              <w:pStyle w:val="Heading4"/>
              <w:rPr>
                <w:b w:val="0"/>
              </w:rPr>
            </w:pPr>
          </w:p>
        </w:tc>
        <w:tc>
          <w:tcPr>
            <w:tcW w:w="1984" w:type="dxa"/>
            <w:gridSpan w:val="2"/>
            <w:tcBorders>
              <w:top w:val="single" w:sz="4" w:space="0" w:color="auto"/>
              <w:left w:val="single" w:sz="4" w:space="0" w:color="auto"/>
              <w:bottom w:val="single" w:sz="4" w:space="0" w:color="auto"/>
              <w:right w:val="single" w:sz="4" w:space="0" w:color="auto"/>
            </w:tcBorders>
          </w:tcPr>
          <w:p w:rsidR="00520098" w:rsidRDefault="00520098" w:rsidP="00CF66C0">
            <w:pPr>
              <w:pStyle w:val="Heading4"/>
              <w:rPr>
                <w:b w:val="0"/>
              </w:rPr>
            </w:pPr>
            <w:proofErr w:type="spellStart"/>
            <w:r>
              <w:rPr>
                <w:b w:val="0"/>
              </w:rPr>
              <w:t>Прогнозні</w:t>
            </w:r>
            <w:proofErr w:type="spellEnd"/>
            <w:r>
              <w:rPr>
                <w:b w:val="0"/>
              </w:rPr>
              <w:t xml:space="preserve"> </w:t>
            </w:r>
            <w:proofErr w:type="spellStart"/>
            <w:r>
              <w:rPr>
                <w:b w:val="0"/>
              </w:rPr>
              <w:t>дані</w:t>
            </w:r>
            <w:proofErr w:type="spellEnd"/>
          </w:p>
        </w:tc>
      </w:tr>
      <w:tr w:rsidR="00520098">
        <w:tblPrEx>
          <w:tblCellMar>
            <w:top w:w="0" w:type="dxa"/>
            <w:bottom w:w="0" w:type="dxa"/>
          </w:tblCellMar>
        </w:tblPrEx>
        <w:tc>
          <w:tcPr>
            <w:tcW w:w="4395" w:type="dxa"/>
            <w:tcBorders>
              <w:top w:val="nil"/>
              <w:left w:val="single" w:sz="4" w:space="0" w:color="auto"/>
              <w:bottom w:val="nil"/>
              <w:right w:val="nil"/>
            </w:tcBorders>
          </w:tcPr>
          <w:p w:rsidR="00520098" w:rsidRDefault="00520098" w:rsidP="00CF66C0">
            <w:pPr>
              <w:pStyle w:val="Heading4"/>
              <w:rPr>
                <w:b w:val="0"/>
              </w:rPr>
            </w:pPr>
            <w:proofErr w:type="spellStart"/>
            <w:r>
              <w:rPr>
                <w:b w:val="0"/>
              </w:rPr>
              <w:t>Найменування</w:t>
            </w:r>
            <w:proofErr w:type="spellEnd"/>
            <w:r>
              <w:rPr>
                <w:b w:val="0"/>
              </w:rPr>
              <w:t xml:space="preserve">  </w:t>
            </w:r>
            <w:proofErr w:type="spellStart"/>
            <w:r>
              <w:rPr>
                <w:b w:val="0"/>
              </w:rPr>
              <w:t>показника</w:t>
            </w:r>
            <w:proofErr w:type="spellEnd"/>
          </w:p>
        </w:tc>
        <w:tc>
          <w:tcPr>
            <w:tcW w:w="1134" w:type="dxa"/>
            <w:tcBorders>
              <w:top w:val="nil"/>
              <w:left w:val="single" w:sz="4" w:space="0" w:color="auto"/>
              <w:bottom w:val="nil"/>
              <w:right w:val="nil"/>
            </w:tcBorders>
          </w:tcPr>
          <w:p w:rsidR="00520098" w:rsidRDefault="00520098" w:rsidP="00CF66C0">
            <w:pPr>
              <w:pStyle w:val="Heading4"/>
              <w:rPr>
                <w:b w:val="0"/>
              </w:rPr>
            </w:pPr>
            <w:r>
              <w:rPr>
                <w:b w:val="0"/>
              </w:rPr>
              <w:t xml:space="preserve">2005 </w:t>
            </w:r>
            <w:proofErr w:type="spellStart"/>
            <w:r>
              <w:rPr>
                <w:b w:val="0"/>
              </w:rPr>
              <w:t>рік</w:t>
            </w:r>
            <w:proofErr w:type="spellEnd"/>
          </w:p>
        </w:tc>
        <w:tc>
          <w:tcPr>
            <w:tcW w:w="1134" w:type="dxa"/>
            <w:tcBorders>
              <w:top w:val="nil"/>
              <w:left w:val="single" w:sz="4" w:space="0" w:color="auto"/>
              <w:bottom w:val="nil"/>
              <w:right w:val="nil"/>
            </w:tcBorders>
          </w:tcPr>
          <w:p w:rsidR="00520098" w:rsidRDefault="00520098" w:rsidP="00CF66C0">
            <w:pPr>
              <w:pStyle w:val="Heading4"/>
              <w:rPr>
                <w:b w:val="0"/>
              </w:rPr>
            </w:pPr>
            <w:r>
              <w:rPr>
                <w:b w:val="0"/>
              </w:rPr>
              <w:t xml:space="preserve">2006 </w:t>
            </w:r>
            <w:proofErr w:type="spellStart"/>
            <w:r>
              <w:rPr>
                <w:b w:val="0"/>
              </w:rPr>
              <w:t>рік</w:t>
            </w:r>
            <w:proofErr w:type="spellEnd"/>
          </w:p>
        </w:tc>
        <w:tc>
          <w:tcPr>
            <w:tcW w:w="1134" w:type="dxa"/>
            <w:tcBorders>
              <w:top w:val="nil"/>
              <w:left w:val="single" w:sz="4" w:space="0" w:color="auto"/>
              <w:bottom w:val="nil"/>
              <w:right w:val="nil"/>
            </w:tcBorders>
          </w:tcPr>
          <w:p w:rsidR="00520098" w:rsidRDefault="00520098" w:rsidP="00CF66C0">
            <w:pPr>
              <w:pStyle w:val="Heading4"/>
              <w:rPr>
                <w:b w:val="0"/>
              </w:rPr>
            </w:pPr>
            <w:r>
              <w:rPr>
                <w:b w:val="0"/>
              </w:rPr>
              <w:t xml:space="preserve">2007 </w:t>
            </w:r>
            <w:proofErr w:type="spellStart"/>
            <w:r>
              <w:rPr>
                <w:b w:val="0"/>
              </w:rPr>
              <w:t>рік</w:t>
            </w:r>
            <w:proofErr w:type="spellEnd"/>
          </w:p>
        </w:tc>
        <w:tc>
          <w:tcPr>
            <w:tcW w:w="992" w:type="dxa"/>
            <w:tcBorders>
              <w:top w:val="single" w:sz="4" w:space="0" w:color="auto"/>
              <w:left w:val="single" w:sz="4" w:space="0" w:color="auto"/>
              <w:bottom w:val="nil"/>
              <w:right w:val="single" w:sz="4" w:space="0" w:color="auto"/>
            </w:tcBorders>
          </w:tcPr>
          <w:p w:rsidR="00520098" w:rsidRDefault="00520098" w:rsidP="00CF66C0">
            <w:pPr>
              <w:pStyle w:val="Heading4"/>
              <w:rPr>
                <w:b w:val="0"/>
              </w:rPr>
            </w:pPr>
          </w:p>
        </w:tc>
        <w:tc>
          <w:tcPr>
            <w:tcW w:w="992" w:type="dxa"/>
            <w:tcBorders>
              <w:top w:val="single" w:sz="4" w:space="0" w:color="auto"/>
              <w:left w:val="single" w:sz="4" w:space="0" w:color="auto"/>
              <w:bottom w:val="nil"/>
              <w:right w:val="single" w:sz="4" w:space="0" w:color="auto"/>
            </w:tcBorders>
          </w:tcPr>
          <w:p w:rsidR="00520098" w:rsidRDefault="00520098" w:rsidP="00CF66C0">
            <w:pPr>
              <w:pStyle w:val="Heading4"/>
              <w:rPr>
                <w:b w:val="0"/>
              </w:rPr>
            </w:pPr>
          </w:p>
        </w:tc>
      </w:tr>
      <w:tr w:rsidR="00520098">
        <w:tblPrEx>
          <w:tblCellMar>
            <w:top w:w="0" w:type="dxa"/>
            <w:bottom w:w="0" w:type="dxa"/>
          </w:tblCellMar>
        </w:tblPrEx>
        <w:trPr>
          <w:trHeight w:val="748"/>
        </w:trPr>
        <w:tc>
          <w:tcPr>
            <w:tcW w:w="4395" w:type="dxa"/>
            <w:tcBorders>
              <w:top w:val="nil"/>
              <w:left w:val="single" w:sz="4" w:space="0" w:color="auto"/>
              <w:bottom w:val="single" w:sz="4" w:space="0" w:color="auto"/>
              <w:right w:val="nil"/>
            </w:tcBorders>
          </w:tcPr>
          <w:p w:rsidR="00520098" w:rsidRDefault="00520098" w:rsidP="00CF66C0">
            <w:pPr>
              <w:pStyle w:val="Heading4"/>
              <w:rPr>
                <w:b w:val="0"/>
              </w:rPr>
            </w:pPr>
          </w:p>
        </w:tc>
        <w:tc>
          <w:tcPr>
            <w:tcW w:w="1134" w:type="dxa"/>
            <w:tcBorders>
              <w:top w:val="nil"/>
              <w:left w:val="single" w:sz="4" w:space="0" w:color="auto"/>
              <w:bottom w:val="single" w:sz="4" w:space="0" w:color="auto"/>
              <w:right w:val="nil"/>
            </w:tcBorders>
          </w:tcPr>
          <w:p w:rsidR="00520098" w:rsidRDefault="00520098" w:rsidP="00CF66C0">
            <w:pPr>
              <w:pStyle w:val="Heading4"/>
              <w:rPr>
                <w:b w:val="0"/>
              </w:rPr>
            </w:pPr>
            <w:proofErr w:type="spellStart"/>
            <w:r>
              <w:rPr>
                <w:b w:val="0"/>
              </w:rPr>
              <w:t>звітні</w:t>
            </w:r>
            <w:proofErr w:type="spellEnd"/>
            <w:r>
              <w:rPr>
                <w:b w:val="0"/>
              </w:rPr>
              <w:t xml:space="preserve"> </w:t>
            </w:r>
            <w:proofErr w:type="spellStart"/>
            <w:r>
              <w:rPr>
                <w:b w:val="0"/>
              </w:rPr>
              <w:t>дані</w:t>
            </w:r>
            <w:proofErr w:type="spellEnd"/>
          </w:p>
        </w:tc>
        <w:tc>
          <w:tcPr>
            <w:tcW w:w="1134" w:type="dxa"/>
            <w:tcBorders>
              <w:top w:val="nil"/>
              <w:left w:val="single" w:sz="4" w:space="0" w:color="auto"/>
              <w:bottom w:val="single" w:sz="4" w:space="0" w:color="auto"/>
              <w:right w:val="nil"/>
            </w:tcBorders>
          </w:tcPr>
          <w:p w:rsidR="00520098" w:rsidRDefault="00520098" w:rsidP="00CF66C0">
            <w:pPr>
              <w:pStyle w:val="Heading4"/>
              <w:rPr>
                <w:b w:val="0"/>
              </w:rPr>
            </w:pPr>
            <w:proofErr w:type="spellStart"/>
            <w:r>
              <w:rPr>
                <w:b w:val="0"/>
              </w:rPr>
              <w:t>звітні</w:t>
            </w:r>
            <w:proofErr w:type="spellEnd"/>
            <w:r>
              <w:rPr>
                <w:b w:val="0"/>
              </w:rPr>
              <w:t xml:space="preserve"> </w:t>
            </w:r>
            <w:proofErr w:type="spellStart"/>
            <w:r>
              <w:rPr>
                <w:b w:val="0"/>
              </w:rPr>
              <w:t>дані</w:t>
            </w:r>
            <w:proofErr w:type="spellEnd"/>
          </w:p>
        </w:tc>
        <w:tc>
          <w:tcPr>
            <w:tcW w:w="1134" w:type="dxa"/>
            <w:tcBorders>
              <w:top w:val="nil"/>
              <w:left w:val="single" w:sz="4" w:space="0" w:color="auto"/>
              <w:bottom w:val="single" w:sz="4" w:space="0" w:color="auto"/>
              <w:right w:val="nil"/>
            </w:tcBorders>
          </w:tcPr>
          <w:p w:rsidR="00520098" w:rsidRDefault="00520098" w:rsidP="00CF66C0">
            <w:pPr>
              <w:pStyle w:val="Heading4"/>
              <w:rPr>
                <w:b w:val="0"/>
              </w:rPr>
            </w:pPr>
            <w:proofErr w:type="spellStart"/>
            <w:r>
              <w:rPr>
                <w:b w:val="0"/>
              </w:rPr>
              <w:t>очікувані</w:t>
            </w:r>
            <w:proofErr w:type="spellEnd"/>
            <w:r>
              <w:rPr>
                <w:b w:val="0"/>
              </w:rPr>
              <w:t xml:space="preserve"> </w:t>
            </w:r>
            <w:proofErr w:type="spellStart"/>
            <w:r>
              <w:rPr>
                <w:b w:val="0"/>
              </w:rPr>
              <w:t>дані</w:t>
            </w:r>
            <w:proofErr w:type="spellEnd"/>
          </w:p>
        </w:tc>
        <w:tc>
          <w:tcPr>
            <w:tcW w:w="992" w:type="dxa"/>
            <w:tcBorders>
              <w:top w:val="nil"/>
              <w:left w:val="single" w:sz="4" w:space="0" w:color="auto"/>
              <w:bottom w:val="single" w:sz="4" w:space="0" w:color="auto"/>
              <w:right w:val="single" w:sz="4" w:space="0" w:color="auto"/>
            </w:tcBorders>
          </w:tcPr>
          <w:p w:rsidR="00520098" w:rsidRDefault="00520098" w:rsidP="00CF66C0">
            <w:pPr>
              <w:pStyle w:val="Heading4"/>
              <w:rPr>
                <w:b w:val="0"/>
              </w:rPr>
            </w:pPr>
            <w:r>
              <w:rPr>
                <w:b w:val="0"/>
              </w:rPr>
              <w:t xml:space="preserve">2008 </w:t>
            </w:r>
            <w:proofErr w:type="spellStart"/>
            <w:r>
              <w:rPr>
                <w:b w:val="0"/>
              </w:rPr>
              <w:t>рік</w:t>
            </w:r>
            <w:proofErr w:type="spellEnd"/>
          </w:p>
        </w:tc>
        <w:tc>
          <w:tcPr>
            <w:tcW w:w="992" w:type="dxa"/>
            <w:tcBorders>
              <w:top w:val="nil"/>
              <w:left w:val="single" w:sz="4" w:space="0" w:color="auto"/>
              <w:bottom w:val="single" w:sz="4" w:space="0" w:color="auto"/>
              <w:right w:val="single" w:sz="4" w:space="0" w:color="auto"/>
            </w:tcBorders>
          </w:tcPr>
          <w:p w:rsidR="00520098" w:rsidRDefault="00520098" w:rsidP="00CF66C0">
            <w:pPr>
              <w:pStyle w:val="Heading4"/>
              <w:rPr>
                <w:b w:val="0"/>
              </w:rPr>
            </w:pPr>
            <w:r>
              <w:rPr>
                <w:b w:val="0"/>
              </w:rPr>
              <w:t xml:space="preserve">2009 </w:t>
            </w:r>
            <w:proofErr w:type="spellStart"/>
            <w:r>
              <w:rPr>
                <w:b w:val="0"/>
              </w:rPr>
              <w:t>рік</w:t>
            </w:r>
            <w:proofErr w:type="spellEnd"/>
          </w:p>
        </w:tc>
      </w:tr>
      <w:tr w:rsidR="00520098">
        <w:tblPrEx>
          <w:tblCellMar>
            <w:top w:w="0" w:type="dxa"/>
            <w:left w:w="108" w:type="dxa"/>
            <w:bottom w:w="0" w:type="dxa"/>
            <w:right w:w="108" w:type="dxa"/>
          </w:tblCellMar>
        </w:tblPrEx>
        <w:trPr>
          <w:trHeight w:val="827"/>
        </w:trPr>
        <w:tc>
          <w:tcPr>
            <w:tcW w:w="4395" w:type="dxa"/>
            <w:tcBorders>
              <w:top w:val="nil"/>
            </w:tcBorders>
          </w:tcPr>
          <w:p w:rsidR="00520098" w:rsidRDefault="00520098" w:rsidP="00CF66C0">
            <w:pPr>
              <w:jc w:val="both"/>
              <w:rPr>
                <w:sz w:val="28"/>
                <w:szCs w:val="28"/>
              </w:rPr>
            </w:pPr>
            <w:r>
              <w:rPr>
                <w:sz w:val="28"/>
                <w:szCs w:val="28"/>
              </w:rPr>
              <w:t xml:space="preserve">1. </w:t>
            </w:r>
            <w:proofErr w:type="spellStart"/>
            <w:r>
              <w:rPr>
                <w:sz w:val="28"/>
                <w:szCs w:val="28"/>
              </w:rPr>
              <w:t>Середньорічна</w:t>
            </w:r>
            <w:proofErr w:type="spellEnd"/>
            <w:r>
              <w:rPr>
                <w:sz w:val="28"/>
                <w:szCs w:val="28"/>
              </w:rPr>
              <w:t xml:space="preserve"> </w:t>
            </w:r>
            <w:proofErr w:type="spellStart"/>
            <w:r>
              <w:rPr>
                <w:sz w:val="28"/>
                <w:szCs w:val="28"/>
              </w:rPr>
              <w:t>чисельність</w:t>
            </w:r>
            <w:proofErr w:type="spellEnd"/>
            <w:r>
              <w:rPr>
                <w:sz w:val="28"/>
                <w:szCs w:val="28"/>
              </w:rPr>
              <w:t xml:space="preserve"> </w:t>
            </w:r>
            <w:proofErr w:type="spellStart"/>
            <w:r>
              <w:rPr>
                <w:sz w:val="28"/>
                <w:szCs w:val="28"/>
              </w:rPr>
              <w:t>наявного</w:t>
            </w:r>
            <w:proofErr w:type="spellEnd"/>
            <w:r>
              <w:rPr>
                <w:sz w:val="28"/>
                <w:szCs w:val="28"/>
              </w:rPr>
              <w:t xml:space="preserve"> </w:t>
            </w:r>
            <w:proofErr w:type="spellStart"/>
            <w:r>
              <w:rPr>
                <w:sz w:val="28"/>
                <w:szCs w:val="28"/>
              </w:rPr>
              <w:t>населення</w:t>
            </w:r>
            <w:proofErr w:type="spellEnd"/>
            <w:r>
              <w:rPr>
                <w:sz w:val="28"/>
                <w:szCs w:val="28"/>
              </w:rPr>
              <w:t xml:space="preserve">, тис. </w:t>
            </w:r>
            <w:proofErr w:type="spellStart"/>
            <w:r>
              <w:rPr>
                <w:sz w:val="28"/>
                <w:szCs w:val="28"/>
              </w:rPr>
              <w:t>осіб</w:t>
            </w:r>
            <w:proofErr w:type="spellEnd"/>
          </w:p>
        </w:tc>
        <w:tc>
          <w:tcPr>
            <w:tcW w:w="1134" w:type="dxa"/>
            <w:tcBorders>
              <w:top w:val="nil"/>
            </w:tcBorders>
            <w:vAlign w:val="center"/>
          </w:tcPr>
          <w:p w:rsidR="00520098" w:rsidRDefault="00520098" w:rsidP="00CF66C0">
            <w:pPr>
              <w:jc w:val="center"/>
              <w:rPr>
                <w:sz w:val="28"/>
                <w:szCs w:val="28"/>
              </w:rPr>
            </w:pPr>
            <w:r>
              <w:rPr>
                <w:sz w:val="28"/>
                <w:szCs w:val="28"/>
              </w:rPr>
              <w:t>1563,7</w:t>
            </w:r>
          </w:p>
        </w:tc>
        <w:tc>
          <w:tcPr>
            <w:tcW w:w="1134" w:type="dxa"/>
            <w:tcBorders>
              <w:top w:val="nil"/>
            </w:tcBorders>
            <w:vAlign w:val="center"/>
          </w:tcPr>
          <w:p w:rsidR="00520098" w:rsidRDefault="00520098" w:rsidP="00CF66C0">
            <w:pPr>
              <w:jc w:val="center"/>
              <w:rPr>
                <w:sz w:val="28"/>
                <w:szCs w:val="28"/>
              </w:rPr>
            </w:pPr>
            <w:r>
              <w:rPr>
                <w:sz w:val="28"/>
                <w:szCs w:val="28"/>
              </w:rPr>
              <w:t>1547,7</w:t>
            </w:r>
          </w:p>
        </w:tc>
        <w:tc>
          <w:tcPr>
            <w:tcW w:w="1134" w:type="dxa"/>
            <w:tcBorders>
              <w:top w:val="nil"/>
            </w:tcBorders>
            <w:vAlign w:val="center"/>
          </w:tcPr>
          <w:p w:rsidR="00520098" w:rsidRDefault="00520098" w:rsidP="00CF66C0">
            <w:pPr>
              <w:jc w:val="center"/>
              <w:rPr>
                <w:sz w:val="28"/>
                <w:szCs w:val="28"/>
              </w:rPr>
            </w:pPr>
            <w:r>
              <w:rPr>
                <w:sz w:val="28"/>
                <w:szCs w:val="28"/>
              </w:rPr>
              <w:t>1532,7</w:t>
            </w:r>
          </w:p>
        </w:tc>
        <w:tc>
          <w:tcPr>
            <w:tcW w:w="992" w:type="dxa"/>
            <w:tcBorders>
              <w:top w:val="nil"/>
            </w:tcBorders>
            <w:vAlign w:val="center"/>
          </w:tcPr>
          <w:p w:rsidR="00520098" w:rsidRDefault="00520098" w:rsidP="00CF66C0">
            <w:pPr>
              <w:jc w:val="center"/>
              <w:rPr>
                <w:sz w:val="28"/>
                <w:szCs w:val="28"/>
              </w:rPr>
            </w:pPr>
            <w:r>
              <w:rPr>
                <w:sz w:val="28"/>
                <w:szCs w:val="28"/>
              </w:rPr>
              <w:t>1521,3</w:t>
            </w:r>
          </w:p>
        </w:tc>
        <w:tc>
          <w:tcPr>
            <w:tcW w:w="992" w:type="dxa"/>
            <w:tcBorders>
              <w:top w:val="nil"/>
            </w:tcBorders>
            <w:vAlign w:val="center"/>
          </w:tcPr>
          <w:p w:rsidR="00520098" w:rsidRDefault="00520098" w:rsidP="00CF66C0">
            <w:pPr>
              <w:rPr>
                <w:sz w:val="28"/>
                <w:szCs w:val="28"/>
              </w:rPr>
            </w:pPr>
            <w:r>
              <w:rPr>
                <w:sz w:val="28"/>
                <w:szCs w:val="28"/>
              </w:rPr>
              <w:t>1509,0</w:t>
            </w:r>
          </w:p>
        </w:tc>
      </w:tr>
      <w:tr w:rsidR="00520098">
        <w:tblPrEx>
          <w:tblCellMar>
            <w:top w:w="0" w:type="dxa"/>
            <w:left w:w="108" w:type="dxa"/>
            <w:bottom w:w="0" w:type="dxa"/>
            <w:right w:w="108" w:type="dxa"/>
          </w:tblCellMar>
        </w:tblPrEx>
        <w:tc>
          <w:tcPr>
            <w:tcW w:w="4395" w:type="dxa"/>
            <w:tcBorders>
              <w:bottom w:val="nil"/>
            </w:tcBorders>
          </w:tcPr>
          <w:p w:rsidR="00520098" w:rsidRDefault="00520098" w:rsidP="00CF66C0">
            <w:pPr>
              <w:jc w:val="both"/>
              <w:rPr>
                <w:sz w:val="28"/>
                <w:szCs w:val="28"/>
              </w:rPr>
            </w:pPr>
            <w:r>
              <w:rPr>
                <w:sz w:val="28"/>
                <w:szCs w:val="28"/>
              </w:rPr>
              <w:t xml:space="preserve">2. </w:t>
            </w:r>
            <w:proofErr w:type="spellStart"/>
            <w:r>
              <w:rPr>
                <w:sz w:val="28"/>
                <w:szCs w:val="28"/>
              </w:rPr>
              <w:t>Зайняте</w:t>
            </w:r>
            <w:proofErr w:type="spellEnd"/>
            <w:r>
              <w:rPr>
                <w:sz w:val="28"/>
                <w:szCs w:val="28"/>
              </w:rPr>
              <w:t xml:space="preserve"> </w:t>
            </w:r>
            <w:proofErr w:type="spellStart"/>
            <w:r>
              <w:rPr>
                <w:sz w:val="28"/>
                <w:szCs w:val="28"/>
              </w:rPr>
              <w:t>населення</w:t>
            </w:r>
            <w:proofErr w:type="spellEnd"/>
            <w:r>
              <w:rPr>
                <w:sz w:val="28"/>
                <w:szCs w:val="28"/>
              </w:rPr>
              <w:t xml:space="preserve"> у </w:t>
            </w:r>
            <w:proofErr w:type="spellStart"/>
            <w:r>
              <w:rPr>
                <w:sz w:val="28"/>
                <w:szCs w:val="28"/>
              </w:rPr>
              <w:t>віці</w:t>
            </w:r>
            <w:proofErr w:type="spellEnd"/>
            <w:r>
              <w:rPr>
                <w:sz w:val="28"/>
                <w:szCs w:val="28"/>
              </w:rPr>
              <w:t xml:space="preserve"> 15 – 70 </w:t>
            </w:r>
            <w:proofErr w:type="spellStart"/>
            <w:r>
              <w:rPr>
                <w:sz w:val="28"/>
                <w:szCs w:val="28"/>
              </w:rPr>
              <w:t>років</w:t>
            </w:r>
            <w:proofErr w:type="spellEnd"/>
          </w:p>
        </w:tc>
        <w:tc>
          <w:tcPr>
            <w:tcW w:w="1134" w:type="dxa"/>
            <w:tcBorders>
              <w:bottom w:val="nil"/>
            </w:tcBorders>
            <w:vAlign w:val="center"/>
          </w:tcPr>
          <w:p w:rsidR="00520098" w:rsidRDefault="00520098" w:rsidP="00CF66C0">
            <w:pPr>
              <w:jc w:val="center"/>
              <w:rPr>
                <w:sz w:val="28"/>
                <w:szCs w:val="28"/>
              </w:rPr>
            </w:pPr>
            <w:r>
              <w:rPr>
                <w:sz w:val="28"/>
                <w:szCs w:val="28"/>
              </w:rPr>
              <w:t>690,3</w:t>
            </w:r>
          </w:p>
        </w:tc>
        <w:tc>
          <w:tcPr>
            <w:tcW w:w="1134" w:type="dxa"/>
            <w:tcBorders>
              <w:bottom w:val="nil"/>
            </w:tcBorders>
            <w:vAlign w:val="center"/>
          </w:tcPr>
          <w:p w:rsidR="00520098" w:rsidRDefault="00520098" w:rsidP="00CF66C0">
            <w:pPr>
              <w:jc w:val="center"/>
              <w:rPr>
                <w:sz w:val="28"/>
                <w:szCs w:val="28"/>
              </w:rPr>
            </w:pPr>
            <w:r>
              <w:rPr>
                <w:sz w:val="28"/>
                <w:szCs w:val="28"/>
              </w:rPr>
              <w:t>692,7</w:t>
            </w:r>
          </w:p>
        </w:tc>
        <w:tc>
          <w:tcPr>
            <w:tcW w:w="1134" w:type="dxa"/>
            <w:tcBorders>
              <w:bottom w:val="nil"/>
            </w:tcBorders>
            <w:vAlign w:val="center"/>
          </w:tcPr>
          <w:p w:rsidR="00520098" w:rsidRDefault="00520098" w:rsidP="00CF66C0">
            <w:pPr>
              <w:jc w:val="center"/>
              <w:rPr>
                <w:sz w:val="28"/>
                <w:szCs w:val="28"/>
              </w:rPr>
            </w:pPr>
            <w:r>
              <w:rPr>
                <w:sz w:val="28"/>
                <w:szCs w:val="28"/>
              </w:rPr>
              <w:t>693,0</w:t>
            </w:r>
          </w:p>
        </w:tc>
        <w:tc>
          <w:tcPr>
            <w:tcW w:w="992" w:type="dxa"/>
            <w:tcBorders>
              <w:bottom w:val="nil"/>
            </w:tcBorders>
            <w:vAlign w:val="center"/>
          </w:tcPr>
          <w:p w:rsidR="00520098" w:rsidRDefault="00520098" w:rsidP="00CF66C0">
            <w:pPr>
              <w:jc w:val="center"/>
              <w:rPr>
                <w:sz w:val="28"/>
                <w:szCs w:val="28"/>
              </w:rPr>
            </w:pPr>
            <w:r>
              <w:rPr>
                <w:sz w:val="28"/>
                <w:szCs w:val="28"/>
              </w:rPr>
              <w:t>695,0</w:t>
            </w:r>
          </w:p>
        </w:tc>
        <w:tc>
          <w:tcPr>
            <w:tcW w:w="992" w:type="dxa"/>
            <w:tcBorders>
              <w:bottom w:val="nil"/>
            </w:tcBorders>
            <w:vAlign w:val="center"/>
          </w:tcPr>
          <w:p w:rsidR="00520098" w:rsidRDefault="00520098" w:rsidP="00CF66C0">
            <w:pPr>
              <w:jc w:val="center"/>
              <w:rPr>
                <w:sz w:val="28"/>
                <w:szCs w:val="28"/>
              </w:rPr>
            </w:pPr>
            <w:r>
              <w:rPr>
                <w:sz w:val="28"/>
                <w:szCs w:val="28"/>
              </w:rPr>
              <w:t>697,1</w:t>
            </w:r>
          </w:p>
        </w:tc>
      </w:tr>
      <w:tr w:rsidR="00520098">
        <w:tblPrEx>
          <w:tblCellMar>
            <w:top w:w="0" w:type="dxa"/>
            <w:left w:w="108" w:type="dxa"/>
            <w:bottom w:w="0" w:type="dxa"/>
            <w:right w:w="108" w:type="dxa"/>
          </w:tblCellMar>
        </w:tblPrEx>
        <w:trPr>
          <w:trHeight w:val="594"/>
        </w:trPr>
        <w:tc>
          <w:tcPr>
            <w:tcW w:w="4395" w:type="dxa"/>
            <w:tcBorders>
              <w:top w:val="nil"/>
            </w:tcBorders>
          </w:tcPr>
          <w:p w:rsidR="00520098" w:rsidRDefault="00520098" w:rsidP="00CF66C0">
            <w:pPr>
              <w:jc w:val="both"/>
              <w:rPr>
                <w:sz w:val="28"/>
                <w:szCs w:val="28"/>
              </w:rPr>
            </w:pPr>
            <w:r>
              <w:rPr>
                <w:sz w:val="28"/>
                <w:szCs w:val="28"/>
              </w:rPr>
              <w:t xml:space="preserve">(в </w:t>
            </w:r>
            <w:proofErr w:type="spellStart"/>
            <w:r>
              <w:rPr>
                <w:sz w:val="28"/>
                <w:szCs w:val="28"/>
              </w:rPr>
              <w:t>середньому</w:t>
            </w:r>
            <w:proofErr w:type="spellEnd"/>
            <w:r>
              <w:rPr>
                <w:sz w:val="28"/>
                <w:szCs w:val="28"/>
              </w:rPr>
              <w:t xml:space="preserve"> за </w:t>
            </w:r>
            <w:proofErr w:type="spellStart"/>
            <w:r>
              <w:rPr>
                <w:sz w:val="28"/>
                <w:szCs w:val="28"/>
              </w:rPr>
              <w:t>рік</w:t>
            </w:r>
            <w:proofErr w:type="spellEnd"/>
            <w:r>
              <w:rPr>
                <w:sz w:val="28"/>
                <w:szCs w:val="28"/>
              </w:rPr>
              <w:t xml:space="preserve">), тис. </w:t>
            </w:r>
            <w:proofErr w:type="spellStart"/>
            <w:r>
              <w:rPr>
                <w:sz w:val="28"/>
                <w:szCs w:val="28"/>
              </w:rPr>
              <w:t>осіб</w:t>
            </w:r>
            <w:proofErr w:type="spellEnd"/>
            <w:r>
              <w:rPr>
                <w:sz w:val="28"/>
                <w:szCs w:val="28"/>
              </w:rPr>
              <w:t xml:space="preserve"> </w:t>
            </w:r>
          </w:p>
          <w:p w:rsidR="00520098" w:rsidRDefault="00207ACA" w:rsidP="00CF66C0">
            <w:pPr>
              <w:jc w:val="both"/>
              <w:rPr>
                <w:sz w:val="28"/>
                <w:szCs w:val="28"/>
              </w:rPr>
            </w:pPr>
            <w:r>
              <w:rPr>
                <w:sz w:val="28"/>
                <w:szCs w:val="28"/>
                <w:lang w:val="uk-UA"/>
              </w:rPr>
              <w:t xml:space="preserve">– </w:t>
            </w:r>
            <w:proofErr w:type="spellStart"/>
            <w:r w:rsidR="00520098">
              <w:rPr>
                <w:sz w:val="28"/>
                <w:szCs w:val="28"/>
              </w:rPr>
              <w:t>усього</w:t>
            </w:r>
            <w:proofErr w:type="spellEnd"/>
          </w:p>
        </w:tc>
        <w:tc>
          <w:tcPr>
            <w:tcW w:w="1134" w:type="dxa"/>
            <w:tcBorders>
              <w:top w:val="nil"/>
            </w:tcBorders>
            <w:vAlign w:val="center"/>
          </w:tcPr>
          <w:p w:rsidR="00520098" w:rsidRDefault="00520098" w:rsidP="00CF66C0">
            <w:pPr>
              <w:jc w:val="center"/>
              <w:rPr>
                <w:sz w:val="28"/>
                <w:szCs w:val="28"/>
              </w:rPr>
            </w:pPr>
          </w:p>
        </w:tc>
        <w:tc>
          <w:tcPr>
            <w:tcW w:w="1134" w:type="dxa"/>
            <w:tcBorders>
              <w:top w:val="nil"/>
            </w:tcBorders>
            <w:vAlign w:val="center"/>
          </w:tcPr>
          <w:p w:rsidR="00520098" w:rsidRDefault="00520098" w:rsidP="00CF66C0">
            <w:pPr>
              <w:jc w:val="center"/>
              <w:rPr>
                <w:sz w:val="28"/>
                <w:szCs w:val="28"/>
              </w:rPr>
            </w:pPr>
          </w:p>
        </w:tc>
        <w:tc>
          <w:tcPr>
            <w:tcW w:w="1134" w:type="dxa"/>
            <w:tcBorders>
              <w:top w:val="nil"/>
            </w:tcBorders>
            <w:vAlign w:val="center"/>
          </w:tcPr>
          <w:p w:rsidR="00520098" w:rsidRDefault="00520098" w:rsidP="00CF66C0">
            <w:pPr>
              <w:jc w:val="center"/>
              <w:rPr>
                <w:sz w:val="28"/>
                <w:szCs w:val="28"/>
              </w:rPr>
            </w:pPr>
          </w:p>
        </w:tc>
        <w:tc>
          <w:tcPr>
            <w:tcW w:w="992" w:type="dxa"/>
            <w:tcBorders>
              <w:top w:val="nil"/>
            </w:tcBorders>
            <w:vAlign w:val="center"/>
          </w:tcPr>
          <w:p w:rsidR="00520098" w:rsidRDefault="00520098" w:rsidP="00CF66C0">
            <w:pPr>
              <w:jc w:val="center"/>
              <w:rPr>
                <w:sz w:val="28"/>
                <w:szCs w:val="28"/>
              </w:rPr>
            </w:pPr>
          </w:p>
        </w:tc>
        <w:tc>
          <w:tcPr>
            <w:tcW w:w="992" w:type="dxa"/>
            <w:tcBorders>
              <w:top w:val="nil"/>
            </w:tcBorders>
            <w:vAlign w:val="center"/>
          </w:tcPr>
          <w:p w:rsidR="00520098" w:rsidRDefault="00520098" w:rsidP="00CF66C0">
            <w:pPr>
              <w:jc w:val="center"/>
              <w:rPr>
                <w:sz w:val="28"/>
                <w:szCs w:val="28"/>
              </w:rPr>
            </w:pPr>
          </w:p>
        </w:tc>
      </w:tr>
      <w:tr w:rsidR="00520098">
        <w:tblPrEx>
          <w:tblCellMar>
            <w:top w:w="0" w:type="dxa"/>
            <w:left w:w="108" w:type="dxa"/>
            <w:bottom w:w="0" w:type="dxa"/>
            <w:right w:w="108" w:type="dxa"/>
          </w:tblCellMar>
        </w:tblPrEx>
        <w:trPr>
          <w:trHeight w:val="489"/>
        </w:trPr>
        <w:tc>
          <w:tcPr>
            <w:tcW w:w="4395" w:type="dxa"/>
          </w:tcPr>
          <w:p w:rsidR="00520098" w:rsidRDefault="00207ACA" w:rsidP="00CF66C0">
            <w:pPr>
              <w:jc w:val="both"/>
              <w:rPr>
                <w:sz w:val="28"/>
                <w:szCs w:val="28"/>
              </w:rPr>
            </w:pPr>
            <w:r>
              <w:rPr>
                <w:sz w:val="28"/>
                <w:szCs w:val="28"/>
                <w:lang w:val="uk-UA"/>
              </w:rPr>
              <w:t xml:space="preserve">– </w:t>
            </w:r>
            <w:r w:rsidR="00520098">
              <w:rPr>
                <w:sz w:val="28"/>
                <w:szCs w:val="28"/>
              </w:rPr>
              <w:t xml:space="preserve">у тому </w:t>
            </w:r>
            <w:proofErr w:type="spellStart"/>
            <w:r w:rsidR="00520098">
              <w:rPr>
                <w:sz w:val="28"/>
                <w:szCs w:val="28"/>
              </w:rPr>
              <w:t>числі</w:t>
            </w:r>
            <w:proofErr w:type="spellEnd"/>
            <w:r w:rsidR="00520098">
              <w:rPr>
                <w:sz w:val="28"/>
                <w:szCs w:val="28"/>
              </w:rPr>
              <w:t xml:space="preserve"> </w:t>
            </w:r>
            <w:proofErr w:type="spellStart"/>
            <w:r w:rsidR="00520098">
              <w:rPr>
                <w:sz w:val="28"/>
                <w:szCs w:val="28"/>
              </w:rPr>
              <w:t>працездатного</w:t>
            </w:r>
            <w:proofErr w:type="spellEnd"/>
            <w:r w:rsidR="00520098">
              <w:rPr>
                <w:sz w:val="28"/>
                <w:szCs w:val="28"/>
              </w:rPr>
              <w:t xml:space="preserve"> </w:t>
            </w:r>
            <w:proofErr w:type="spellStart"/>
            <w:r w:rsidR="00520098">
              <w:rPr>
                <w:sz w:val="28"/>
                <w:szCs w:val="28"/>
              </w:rPr>
              <w:t>віку</w:t>
            </w:r>
            <w:proofErr w:type="spellEnd"/>
          </w:p>
        </w:tc>
        <w:tc>
          <w:tcPr>
            <w:tcW w:w="1134" w:type="dxa"/>
            <w:vAlign w:val="center"/>
          </w:tcPr>
          <w:p w:rsidR="00520098" w:rsidRDefault="00520098" w:rsidP="00CF66C0">
            <w:pPr>
              <w:jc w:val="center"/>
              <w:rPr>
                <w:sz w:val="28"/>
                <w:szCs w:val="28"/>
              </w:rPr>
            </w:pPr>
            <w:r>
              <w:rPr>
                <w:sz w:val="28"/>
                <w:szCs w:val="28"/>
              </w:rPr>
              <w:t>627,1</w:t>
            </w:r>
          </w:p>
        </w:tc>
        <w:tc>
          <w:tcPr>
            <w:tcW w:w="1134" w:type="dxa"/>
            <w:vAlign w:val="center"/>
          </w:tcPr>
          <w:p w:rsidR="00520098" w:rsidRDefault="00520098" w:rsidP="00CF66C0">
            <w:pPr>
              <w:jc w:val="center"/>
              <w:rPr>
                <w:sz w:val="28"/>
                <w:szCs w:val="28"/>
              </w:rPr>
            </w:pPr>
            <w:r>
              <w:rPr>
                <w:sz w:val="28"/>
                <w:szCs w:val="28"/>
              </w:rPr>
              <w:t>630,8</w:t>
            </w:r>
          </w:p>
        </w:tc>
        <w:tc>
          <w:tcPr>
            <w:tcW w:w="1134" w:type="dxa"/>
            <w:vAlign w:val="center"/>
          </w:tcPr>
          <w:p w:rsidR="00520098" w:rsidRDefault="00520098" w:rsidP="00CF66C0">
            <w:pPr>
              <w:jc w:val="center"/>
              <w:rPr>
                <w:sz w:val="28"/>
                <w:szCs w:val="28"/>
              </w:rPr>
            </w:pPr>
            <w:r>
              <w:rPr>
                <w:sz w:val="28"/>
                <w:szCs w:val="28"/>
              </w:rPr>
              <w:t>636,0</w:t>
            </w:r>
          </w:p>
        </w:tc>
        <w:tc>
          <w:tcPr>
            <w:tcW w:w="992" w:type="dxa"/>
            <w:vAlign w:val="center"/>
          </w:tcPr>
          <w:p w:rsidR="00520098" w:rsidRDefault="00520098" w:rsidP="00CF66C0">
            <w:pPr>
              <w:jc w:val="center"/>
              <w:rPr>
                <w:sz w:val="28"/>
                <w:szCs w:val="28"/>
              </w:rPr>
            </w:pPr>
            <w:r>
              <w:rPr>
                <w:sz w:val="28"/>
                <w:szCs w:val="28"/>
              </w:rPr>
              <w:t>636,5</w:t>
            </w:r>
          </w:p>
        </w:tc>
        <w:tc>
          <w:tcPr>
            <w:tcW w:w="992" w:type="dxa"/>
            <w:vAlign w:val="center"/>
          </w:tcPr>
          <w:p w:rsidR="00520098" w:rsidRDefault="00520098" w:rsidP="00CF66C0">
            <w:pPr>
              <w:jc w:val="center"/>
              <w:rPr>
                <w:sz w:val="28"/>
                <w:szCs w:val="28"/>
              </w:rPr>
            </w:pPr>
            <w:r>
              <w:rPr>
                <w:sz w:val="28"/>
                <w:szCs w:val="28"/>
              </w:rPr>
              <w:t>637,0</w:t>
            </w:r>
          </w:p>
        </w:tc>
      </w:tr>
      <w:tr w:rsidR="00520098">
        <w:tblPrEx>
          <w:tblCellMar>
            <w:top w:w="0" w:type="dxa"/>
            <w:left w:w="108" w:type="dxa"/>
            <w:bottom w:w="0" w:type="dxa"/>
            <w:right w:w="108" w:type="dxa"/>
          </w:tblCellMar>
        </w:tblPrEx>
        <w:tc>
          <w:tcPr>
            <w:tcW w:w="4395" w:type="dxa"/>
            <w:tcBorders>
              <w:bottom w:val="nil"/>
            </w:tcBorders>
          </w:tcPr>
          <w:p w:rsidR="00520098" w:rsidRDefault="00520098" w:rsidP="00CF66C0">
            <w:pPr>
              <w:jc w:val="both"/>
              <w:rPr>
                <w:sz w:val="28"/>
                <w:szCs w:val="28"/>
              </w:rPr>
            </w:pPr>
            <w:r>
              <w:rPr>
                <w:sz w:val="28"/>
                <w:szCs w:val="28"/>
              </w:rPr>
              <w:t xml:space="preserve">3. </w:t>
            </w:r>
            <w:proofErr w:type="spellStart"/>
            <w:r>
              <w:rPr>
                <w:sz w:val="28"/>
                <w:szCs w:val="28"/>
              </w:rPr>
              <w:t>Рівень</w:t>
            </w:r>
            <w:proofErr w:type="spellEnd"/>
            <w:r>
              <w:rPr>
                <w:sz w:val="28"/>
                <w:szCs w:val="28"/>
              </w:rPr>
              <w:t xml:space="preserve"> </w:t>
            </w:r>
            <w:proofErr w:type="spellStart"/>
            <w:r>
              <w:rPr>
                <w:sz w:val="28"/>
                <w:szCs w:val="28"/>
              </w:rPr>
              <w:t>зайнятості</w:t>
            </w:r>
            <w:proofErr w:type="spellEnd"/>
            <w:r>
              <w:rPr>
                <w:sz w:val="28"/>
                <w:szCs w:val="28"/>
              </w:rPr>
              <w:t xml:space="preserve">, у </w:t>
            </w:r>
            <w:proofErr w:type="spellStart"/>
            <w:r>
              <w:rPr>
                <w:sz w:val="28"/>
                <w:szCs w:val="28"/>
              </w:rPr>
              <w:t>відсотках</w:t>
            </w:r>
            <w:proofErr w:type="spellEnd"/>
            <w:r>
              <w:rPr>
                <w:sz w:val="28"/>
                <w:szCs w:val="28"/>
              </w:rPr>
              <w:t xml:space="preserve">  до </w:t>
            </w:r>
            <w:proofErr w:type="spellStart"/>
            <w:r>
              <w:rPr>
                <w:sz w:val="28"/>
                <w:szCs w:val="28"/>
              </w:rPr>
              <w:t>населення</w:t>
            </w:r>
            <w:proofErr w:type="spellEnd"/>
            <w:r>
              <w:rPr>
                <w:sz w:val="28"/>
                <w:szCs w:val="28"/>
              </w:rPr>
              <w:t xml:space="preserve"> </w:t>
            </w:r>
            <w:proofErr w:type="spellStart"/>
            <w:r>
              <w:rPr>
                <w:sz w:val="28"/>
                <w:szCs w:val="28"/>
              </w:rPr>
              <w:t>відповідної</w:t>
            </w:r>
            <w:proofErr w:type="spellEnd"/>
            <w:r>
              <w:rPr>
                <w:sz w:val="28"/>
                <w:szCs w:val="28"/>
              </w:rPr>
              <w:t xml:space="preserve"> </w:t>
            </w:r>
            <w:proofErr w:type="spellStart"/>
            <w:r>
              <w:rPr>
                <w:sz w:val="28"/>
                <w:szCs w:val="28"/>
              </w:rPr>
              <w:t>вікової</w:t>
            </w:r>
            <w:proofErr w:type="spellEnd"/>
            <w:r>
              <w:rPr>
                <w:sz w:val="28"/>
                <w:szCs w:val="28"/>
              </w:rPr>
              <w:t xml:space="preserve"> </w:t>
            </w:r>
            <w:proofErr w:type="spellStart"/>
            <w:r>
              <w:rPr>
                <w:sz w:val="28"/>
                <w:szCs w:val="28"/>
              </w:rPr>
              <w:t>групи</w:t>
            </w:r>
            <w:proofErr w:type="spellEnd"/>
            <w:r>
              <w:rPr>
                <w:sz w:val="28"/>
                <w:szCs w:val="28"/>
              </w:rPr>
              <w:t xml:space="preserve">: </w:t>
            </w:r>
          </w:p>
        </w:tc>
        <w:tc>
          <w:tcPr>
            <w:tcW w:w="1134" w:type="dxa"/>
            <w:tcBorders>
              <w:bottom w:val="nil"/>
            </w:tcBorders>
            <w:vAlign w:val="center"/>
          </w:tcPr>
          <w:p w:rsidR="00520098" w:rsidRDefault="00520098" w:rsidP="00CF66C0">
            <w:pPr>
              <w:jc w:val="center"/>
              <w:rPr>
                <w:sz w:val="28"/>
                <w:szCs w:val="28"/>
              </w:rPr>
            </w:pPr>
            <w:r>
              <w:rPr>
                <w:sz w:val="28"/>
                <w:szCs w:val="28"/>
              </w:rPr>
              <w:t>58,3</w:t>
            </w:r>
          </w:p>
        </w:tc>
        <w:tc>
          <w:tcPr>
            <w:tcW w:w="1134" w:type="dxa"/>
            <w:tcBorders>
              <w:bottom w:val="nil"/>
            </w:tcBorders>
            <w:vAlign w:val="center"/>
          </w:tcPr>
          <w:p w:rsidR="00520098" w:rsidRDefault="00520098" w:rsidP="00CF66C0">
            <w:pPr>
              <w:jc w:val="center"/>
              <w:rPr>
                <w:sz w:val="28"/>
                <w:szCs w:val="28"/>
              </w:rPr>
            </w:pPr>
            <w:r>
              <w:rPr>
                <w:sz w:val="28"/>
                <w:szCs w:val="28"/>
              </w:rPr>
              <w:t>58,6</w:t>
            </w:r>
          </w:p>
        </w:tc>
        <w:tc>
          <w:tcPr>
            <w:tcW w:w="1134" w:type="dxa"/>
            <w:tcBorders>
              <w:bottom w:val="nil"/>
            </w:tcBorders>
            <w:vAlign w:val="center"/>
          </w:tcPr>
          <w:p w:rsidR="00520098" w:rsidRDefault="00520098" w:rsidP="00CF66C0">
            <w:pPr>
              <w:jc w:val="center"/>
              <w:rPr>
                <w:sz w:val="28"/>
                <w:szCs w:val="28"/>
              </w:rPr>
            </w:pPr>
            <w:r>
              <w:rPr>
                <w:sz w:val="28"/>
                <w:szCs w:val="28"/>
              </w:rPr>
              <w:t>58,7</w:t>
            </w:r>
          </w:p>
        </w:tc>
        <w:tc>
          <w:tcPr>
            <w:tcW w:w="992" w:type="dxa"/>
            <w:tcBorders>
              <w:bottom w:val="nil"/>
            </w:tcBorders>
            <w:vAlign w:val="center"/>
          </w:tcPr>
          <w:p w:rsidR="00520098" w:rsidRDefault="00520098" w:rsidP="00CF66C0">
            <w:pPr>
              <w:jc w:val="center"/>
              <w:rPr>
                <w:sz w:val="28"/>
                <w:szCs w:val="28"/>
              </w:rPr>
            </w:pPr>
            <w:r>
              <w:rPr>
                <w:sz w:val="28"/>
                <w:szCs w:val="28"/>
              </w:rPr>
              <w:t>58,9</w:t>
            </w:r>
          </w:p>
        </w:tc>
        <w:tc>
          <w:tcPr>
            <w:tcW w:w="992" w:type="dxa"/>
            <w:tcBorders>
              <w:bottom w:val="nil"/>
            </w:tcBorders>
            <w:vAlign w:val="center"/>
          </w:tcPr>
          <w:p w:rsidR="00520098" w:rsidRDefault="00520098" w:rsidP="00CF66C0">
            <w:pPr>
              <w:jc w:val="center"/>
              <w:rPr>
                <w:sz w:val="28"/>
                <w:szCs w:val="28"/>
              </w:rPr>
            </w:pPr>
            <w:r>
              <w:rPr>
                <w:sz w:val="28"/>
                <w:szCs w:val="28"/>
              </w:rPr>
              <w:t>59,1</w:t>
            </w:r>
          </w:p>
        </w:tc>
      </w:tr>
      <w:tr w:rsidR="00520098">
        <w:tblPrEx>
          <w:tblCellMar>
            <w:top w:w="0" w:type="dxa"/>
            <w:left w:w="108" w:type="dxa"/>
            <w:bottom w:w="0" w:type="dxa"/>
            <w:right w:w="108" w:type="dxa"/>
          </w:tblCellMar>
        </w:tblPrEx>
        <w:trPr>
          <w:trHeight w:val="371"/>
        </w:trPr>
        <w:tc>
          <w:tcPr>
            <w:tcW w:w="4395" w:type="dxa"/>
            <w:tcBorders>
              <w:top w:val="nil"/>
            </w:tcBorders>
          </w:tcPr>
          <w:p w:rsidR="00520098" w:rsidRDefault="00520098" w:rsidP="00CF66C0">
            <w:pPr>
              <w:jc w:val="both"/>
              <w:rPr>
                <w:sz w:val="28"/>
                <w:szCs w:val="28"/>
              </w:rPr>
            </w:pPr>
            <w:r>
              <w:rPr>
                <w:sz w:val="28"/>
                <w:szCs w:val="28"/>
              </w:rPr>
              <w:t xml:space="preserve">у </w:t>
            </w:r>
            <w:proofErr w:type="spellStart"/>
            <w:r>
              <w:rPr>
                <w:sz w:val="28"/>
                <w:szCs w:val="28"/>
              </w:rPr>
              <w:t>віці</w:t>
            </w:r>
            <w:proofErr w:type="spellEnd"/>
            <w:r>
              <w:rPr>
                <w:sz w:val="28"/>
                <w:szCs w:val="28"/>
              </w:rPr>
              <w:t xml:space="preserve">  15 - 70 </w:t>
            </w:r>
            <w:proofErr w:type="spellStart"/>
            <w:r>
              <w:rPr>
                <w:sz w:val="28"/>
                <w:szCs w:val="28"/>
              </w:rPr>
              <w:t>років</w:t>
            </w:r>
            <w:proofErr w:type="spellEnd"/>
          </w:p>
        </w:tc>
        <w:tc>
          <w:tcPr>
            <w:tcW w:w="1134" w:type="dxa"/>
            <w:tcBorders>
              <w:top w:val="nil"/>
            </w:tcBorders>
            <w:vAlign w:val="center"/>
          </w:tcPr>
          <w:p w:rsidR="00520098" w:rsidRDefault="00520098" w:rsidP="00CF66C0">
            <w:pPr>
              <w:jc w:val="center"/>
              <w:rPr>
                <w:sz w:val="28"/>
                <w:szCs w:val="28"/>
              </w:rPr>
            </w:pPr>
          </w:p>
        </w:tc>
        <w:tc>
          <w:tcPr>
            <w:tcW w:w="1134" w:type="dxa"/>
            <w:tcBorders>
              <w:top w:val="nil"/>
            </w:tcBorders>
            <w:vAlign w:val="center"/>
          </w:tcPr>
          <w:p w:rsidR="00520098" w:rsidRDefault="00520098" w:rsidP="00CF66C0">
            <w:pPr>
              <w:jc w:val="center"/>
              <w:rPr>
                <w:sz w:val="28"/>
                <w:szCs w:val="28"/>
              </w:rPr>
            </w:pPr>
          </w:p>
        </w:tc>
        <w:tc>
          <w:tcPr>
            <w:tcW w:w="1134" w:type="dxa"/>
            <w:tcBorders>
              <w:top w:val="nil"/>
            </w:tcBorders>
            <w:vAlign w:val="center"/>
          </w:tcPr>
          <w:p w:rsidR="00520098" w:rsidRDefault="00520098" w:rsidP="00CF66C0">
            <w:pPr>
              <w:jc w:val="center"/>
              <w:rPr>
                <w:sz w:val="28"/>
                <w:szCs w:val="28"/>
              </w:rPr>
            </w:pPr>
          </w:p>
        </w:tc>
        <w:tc>
          <w:tcPr>
            <w:tcW w:w="992" w:type="dxa"/>
            <w:tcBorders>
              <w:top w:val="nil"/>
            </w:tcBorders>
            <w:vAlign w:val="center"/>
          </w:tcPr>
          <w:p w:rsidR="00520098" w:rsidRDefault="00520098" w:rsidP="00CF66C0">
            <w:pPr>
              <w:jc w:val="center"/>
              <w:rPr>
                <w:sz w:val="28"/>
                <w:szCs w:val="28"/>
              </w:rPr>
            </w:pPr>
          </w:p>
        </w:tc>
        <w:tc>
          <w:tcPr>
            <w:tcW w:w="992" w:type="dxa"/>
            <w:tcBorders>
              <w:top w:val="nil"/>
            </w:tcBorders>
            <w:vAlign w:val="center"/>
          </w:tcPr>
          <w:p w:rsidR="00520098" w:rsidRDefault="00520098" w:rsidP="00CF66C0">
            <w:pPr>
              <w:jc w:val="center"/>
              <w:rPr>
                <w:sz w:val="28"/>
                <w:szCs w:val="28"/>
              </w:rPr>
            </w:pPr>
          </w:p>
        </w:tc>
      </w:tr>
      <w:tr w:rsidR="00520098">
        <w:tblPrEx>
          <w:tblCellMar>
            <w:top w:w="0" w:type="dxa"/>
            <w:left w:w="108" w:type="dxa"/>
            <w:bottom w:w="0" w:type="dxa"/>
            <w:right w:w="108" w:type="dxa"/>
          </w:tblCellMar>
        </w:tblPrEx>
        <w:trPr>
          <w:trHeight w:val="430"/>
        </w:trPr>
        <w:tc>
          <w:tcPr>
            <w:tcW w:w="4395" w:type="dxa"/>
          </w:tcPr>
          <w:p w:rsidR="00520098" w:rsidRDefault="00520098" w:rsidP="00CF66C0">
            <w:pPr>
              <w:jc w:val="both"/>
              <w:rPr>
                <w:sz w:val="28"/>
                <w:szCs w:val="28"/>
              </w:rPr>
            </w:pPr>
            <w:proofErr w:type="spellStart"/>
            <w:r>
              <w:rPr>
                <w:sz w:val="28"/>
                <w:szCs w:val="28"/>
              </w:rPr>
              <w:t>працездатного</w:t>
            </w:r>
            <w:proofErr w:type="spellEnd"/>
            <w:r>
              <w:rPr>
                <w:sz w:val="28"/>
                <w:szCs w:val="28"/>
              </w:rPr>
              <w:t xml:space="preserve"> </w:t>
            </w:r>
            <w:proofErr w:type="spellStart"/>
            <w:r>
              <w:rPr>
                <w:sz w:val="28"/>
                <w:szCs w:val="28"/>
              </w:rPr>
              <w:t>віку</w:t>
            </w:r>
            <w:proofErr w:type="spellEnd"/>
          </w:p>
        </w:tc>
        <w:tc>
          <w:tcPr>
            <w:tcW w:w="1134" w:type="dxa"/>
            <w:vAlign w:val="center"/>
          </w:tcPr>
          <w:p w:rsidR="00520098" w:rsidRDefault="00520098" w:rsidP="00CF66C0">
            <w:pPr>
              <w:jc w:val="center"/>
              <w:rPr>
                <w:sz w:val="28"/>
                <w:szCs w:val="28"/>
              </w:rPr>
            </w:pPr>
            <w:r>
              <w:rPr>
                <w:sz w:val="28"/>
                <w:szCs w:val="28"/>
              </w:rPr>
              <w:t>67,4</w:t>
            </w:r>
          </w:p>
        </w:tc>
        <w:tc>
          <w:tcPr>
            <w:tcW w:w="1134" w:type="dxa"/>
            <w:vAlign w:val="center"/>
          </w:tcPr>
          <w:p w:rsidR="00520098" w:rsidRDefault="00520098" w:rsidP="00CF66C0">
            <w:pPr>
              <w:jc w:val="center"/>
              <w:rPr>
                <w:sz w:val="28"/>
                <w:szCs w:val="28"/>
              </w:rPr>
            </w:pPr>
            <w:r>
              <w:rPr>
                <w:sz w:val="28"/>
                <w:szCs w:val="28"/>
              </w:rPr>
              <w:t>68,0</w:t>
            </w:r>
          </w:p>
        </w:tc>
        <w:tc>
          <w:tcPr>
            <w:tcW w:w="1134" w:type="dxa"/>
            <w:vAlign w:val="center"/>
          </w:tcPr>
          <w:p w:rsidR="00520098" w:rsidRDefault="00520098" w:rsidP="00CF66C0">
            <w:pPr>
              <w:jc w:val="center"/>
              <w:rPr>
                <w:sz w:val="28"/>
                <w:szCs w:val="28"/>
              </w:rPr>
            </w:pPr>
            <w:r>
              <w:rPr>
                <w:sz w:val="28"/>
                <w:szCs w:val="28"/>
              </w:rPr>
              <w:t>68,6</w:t>
            </w:r>
          </w:p>
        </w:tc>
        <w:tc>
          <w:tcPr>
            <w:tcW w:w="992" w:type="dxa"/>
            <w:vAlign w:val="center"/>
          </w:tcPr>
          <w:p w:rsidR="00520098" w:rsidRDefault="00520098" w:rsidP="00CF66C0">
            <w:pPr>
              <w:jc w:val="center"/>
              <w:rPr>
                <w:sz w:val="28"/>
                <w:szCs w:val="28"/>
              </w:rPr>
            </w:pPr>
            <w:r>
              <w:rPr>
                <w:sz w:val="28"/>
                <w:szCs w:val="28"/>
              </w:rPr>
              <w:t>68,7</w:t>
            </w:r>
          </w:p>
        </w:tc>
        <w:tc>
          <w:tcPr>
            <w:tcW w:w="992" w:type="dxa"/>
            <w:vAlign w:val="center"/>
          </w:tcPr>
          <w:p w:rsidR="00520098" w:rsidRDefault="00520098" w:rsidP="00CF66C0">
            <w:pPr>
              <w:jc w:val="center"/>
              <w:rPr>
                <w:sz w:val="28"/>
                <w:szCs w:val="28"/>
              </w:rPr>
            </w:pPr>
            <w:r>
              <w:rPr>
                <w:sz w:val="28"/>
                <w:szCs w:val="28"/>
              </w:rPr>
              <w:t>68,9</w:t>
            </w:r>
          </w:p>
        </w:tc>
      </w:tr>
      <w:tr w:rsidR="00520098">
        <w:tblPrEx>
          <w:tblCellMar>
            <w:top w:w="0" w:type="dxa"/>
            <w:left w:w="108" w:type="dxa"/>
            <w:bottom w:w="0" w:type="dxa"/>
            <w:right w:w="108" w:type="dxa"/>
          </w:tblCellMar>
        </w:tblPrEx>
        <w:trPr>
          <w:trHeight w:val="1193"/>
        </w:trPr>
        <w:tc>
          <w:tcPr>
            <w:tcW w:w="4395" w:type="dxa"/>
          </w:tcPr>
          <w:p w:rsidR="00520098" w:rsidRDefault="00520098" w:rsidP="00CF66C0">
            <w:pPr>
              <w:jc w:val="both"/>
              <w:rPr>
                <w:sz w:val="28"/>
                <w:szCs w:val="28"/>
              </w:rPr>
            </w:pPr>
            <w:r>
              <w:rPr>
                <w:sz w:val="28"/>
                <w:szCs w:val="28"/>
              </w:rPr>
              <w:t xml:space="preserve">4. </w:t>
            </w:r>
            <w:proofErr w:type="spellStart"/>
            <w:r>
              <w:rPr>
                <w:sz w:val="28"/>
                <w:szCs w:val="28"/>
              </w:rPr>
              <w:t>Безробітне</w:t>
            </w:r>
            <w:proofErr w:type="spellEnd"/>
            <w:r>
              <w:rPr>
                <w:sz w:val="28"/>
                <w:szCs w:val="28"/>
              </w:rPr>
              <w:t xml:space="preserve"> </w:t>
            </w:r>
            <w:proofErr w:type="spellStart"/>
            <w:r>
              <w:rPr>
                <w:sz w:val="28"/>
                <w:szCs w:val="28"/>
              </w:rPr>
              <w:t>населення</w:t>
            </w:r>
            <w:proofErr w:type="spellEnd"/>
            <w:r>
              <w:rPr>
                <w:sz w:val="28"/>
                <w:szCs w:val="28"/>
              </w:rPr>
              <w:t xml:space="preserve"> у </w:t>
            </w:r>
            <w:proofErr w:type="spellStart"/>
            <w:r>
              <w:rPr>
                <w:sz w:val="28"/>
                <w:szCs w:val="28"/>
              </w:rPr>
              <w:t>віці</w:t>
            </w:r>
            <w:proofErr w:type="spellEnd"/>
            <w:r>
              <w:rPr>
                <w:sz w:val="28"/>
                <w:szCs w:val="28"/>
              </w:rPr>
              <w:t xml:space="preserve"> 15 - 70 </w:t>
            </w:r>
            <w:proofErr w:type="spellStart"/>
            <w:r>
              <w:rPr>
                <w:sz w:val="28"/>
                <w:szCs w:val="28"/>
              </w:rPr>
              <w:t>років</w:t>
            </w:r>
            <w:proofErr w:type="spellEnd"/>
            <w:r>
              <w:rPr>
                <w:sz w:val="28"/>
                <w:szCs w:val="28"/>
              </w:rPr>
              <w:t xml:space="preserve">, </w:t>
            </w:r>
            <w:proofErr w:type="spellStart"/>
            <w:r>
              <w:rPr>
                <w:sz w:val="28"/>
                <w:szCs w:val="28"/>
              </w:rPr>
              <w:t>визначене</w:t>
            </w:r>
            <w:proofErr w:type="spellEnd"/>
            <w:r>
              <w:rPr>
                <w:sz w:val="28"/>
                <w:szCs w:val="28"/>
              </w:rPr>
              <w:t xml:space="preserve"> за </w:t>
            </w:r>
            <w:proofErr w:type="spellStart"/>
            <w:r>
              <w:rPr>
                <w:sz w:val="28"/>
                <w:szCs w:val="28"/>
              </w:rPr>
              <w:t>методологією</w:t>
            </w:r>
            <w:proofErr w:type="spellEnd"/>
            <w:r>
              <w:rPr>
                <w:sz w:val="28"/>
                <w:szCs w:val="28"/>
              </w:rPr>
              <w:t xml:space="preserve"> МОП (в </w:t>
            </w:r>
            <w:proofErr w:type="spellStart"/>
            <w:r>
              <w:rPr>
                <w:sz w:val="28"/>
                <w:szCs w:val="28"/>
              </w:rPr>
              <w:t>середньому</w:t>
            </w:r>
            <w:proofErr w:type="spellEnd"/>
            <w:r>
              <w:rPr>
                <w:sz w:val="28"/>
                <w:szCs w:val="28"/>
              </w:rPr>
              <w:t xml:space="preserve"> за </w:t>
            </w:r>
            <w:proofErr w:type="spellStart"/>
            <w:r>
              <w:rPr>
                <w:sz w:val="28"/>
                <w:szCs w:val="28"/>
              </w:rPr>
              <w:t>рік</w:t>
            </w:r>
            <w:proofErr w:type="spellEnd"/>
            <w:r>
              <w:rPr>
                <w:sz w:val="28"/>
                <w:szCs w:val="28"/>
              </w:rPr>
              <w:t xml:space="preserve">), тис. </w:t>
            </w:r>
            <w:proofErr w:type="spellStart"/>
            <w:r>
              <w:rPr>
                <w:sz w:val="28"/>
                <w:szCs w:val="28"/>
              </w:rPr>
              <w:t>осіб</w:t>
            </w:r>
            <w:proofErr w:type="spellEnd"/>
          </w:p>
          <w:p w:rsidR="00520098" w:rsidRDefault="00520098" w:rsidP="00CF66C0">
            <w:pPr>
              <w:jc w:val="both"/>
              <w:rPr>
                <w:sz w:val="28"/>
                <w:szCs w:val="28"/>
              </w:rPr>
            </w:pPr>
            <w:r>
              <w:rPr>
                <w:sz w:val="28"/>
                <w:szCs w:val="28"/>
              </w:rPr>
              <w:t xml:space="preserve">– </w:t>
            </w:r>
            <w:proofErr w:type="spellStart"/>
            <w:r>
              <w:rPr>
                <w:sz w:val="28"/>
                <w:szCs w:val="28"/>
              </w:rPr>
              <w:t>усього</w:t>
            </w:r>
            <w:proofErr w:type="spellEnd"/>
            <w:r>
              <w:rPr>
                <w:sz w:val="28"/>
                <w:szCs w:val="28"/>
              </w:rPr>
              <w:t xml:space="preserve"> </w:t>
            </w:r>
          </w:p>
        </w:tc>
        <w:tc>
          <w:tcPr>
            <w:tcW w:w="1134" w:type="dxa"/>
            <w:vAlign w:val="center"/>
          </w:tcPr>
          <w:p w:rsidR="00520098" w:rsidRDefault="00520098" w:rsidP="00CF66C0">
            <w:pPr>
              <w:jc w:val="center"/>
              <w:rPr>
                <w:sz w:val="28"/>
                <w:szCs w:val="28"/>
              </w:rPr>
            </w:pPr>
            <w:r>
              <w:rPr>
                <w:sz w:val="28"/>
                <w:szCs w:val="28"/>
              </w:rPr>
              <w:t>54,2</w:t>
            </w:r>
          </w:p>
        </w:tc>
        <w:tc>
          <w:tcPr>
            <w:tcW w:w="1134" w:type="dxa"/>
            <w:vAlign w:val="center"/>
          </w:tcPr>
          <w:p w:rsidR="00520098" w:rsidRDefault="00520098" w:rsidP="00CF66C0">
            <w:pPr>
              <w:jc w:val="center"/>
              <w:rPr>
                <w:sz w:val="28"/>
                <w:szCs w:val="28"/>
              </w:rPr>
            </w:pPr>
            <w:r>
              <w:rPr>
                <w:sz w:val="28"/>
                <w:szCs w:val="28"/>
              </w:rPr>
              <w:t>52,2</w:t>
            </w:r>
          </w:p>
        </w:tc>
        <w:tc>
          <w:tcPr>
            <w:tcW w:w="1134" w:type="dxa"/>
            <w:vAlign w:val="center"/>
          </w:tcPr>
          <w:p w:rsidR="00520098" w:rsidRDefault="00520098" w:rsidP="00CF66C0">
            <w:pPr>
              <w:jc w:val="center"/>
              <w:rPr>
                <w:sz w:val="28"/>
                <w:szCs w:val="28"/>
              </w:rPr>
            </w:pPr>
            <w:r>
              <w:rPr>
                <w:sz w:val="28"/>
                <w:szCs w:val="28"/>
              </w:rPr>
              <w:t>51,8</w:t>
            </w:r>
          </w:p>
        </w:tc>
        <w:tc>
          <w:tcPr>
            <w:tcW w:w="992" w:type="dxa"/>
            <w:vAlign w:val="center"/>
          </w:tcPr>
          <w:p w:rsidR="00520098" w:rsidRDefault="00520098" w:rsidP="00CF66C0">
            <w:pPr>
              <w:jc w:val="center"/>
              <w:rPr>
                <w:sz w:val="28"/>
                <w:szCs w:val="28"/>
              </w:rPr>
            </w:pPr>
            <w:r>
              <w:rPr>
                <w:sz w:val="28"/>
                <w:szCs w:val="28"/>
              </w:rPr>
              <w:t>51,4</w:t>
            </w:r>
          </w:p>
        </w:tc>
        <w:tc>
          <w:tcPr>
            <w:tcW w:w="992" w:type="dxa"/>
            <w:vAlign w:val="center"/>
          </w:tcPr>
          <w:p w:rsidR="00520098" w:rsidRDefault="00520098" w:rsidP="00CF66C0">
            <w:pPr>
              <w:jc w:val="center"/>
              <w:rPr>
                <w:sz w:val="28"/>
                <w:szCs w:val="28"/>
              </w:rPr>
            </w:pPr>
            <w:r>
              <w:rPr>
                <w:sz w:val="28"/>
                <w:szCs w:val="28"/>
              </w:rPr>
              <w:t>51,0</w:t>
            </w:r>
          </w:p>
        </w:tc>
      </w:tr>
      <w:tr w:rsidR="00520098">
        <w:tblPrEx>
          <w:tblCellMar>
            <w:top w:w="0" w:type="dxa"/>
            <w:left w:w="108" w:type="dxa"/>
            <w:bottom w:w="0" w:type="dxa"/>
            <w:right w:w="108" w:type="dxa"/>
          </w:tblCellMar>
        </w:tblPrEx>
        <w:trPr>
          <w:trHeight w:val="468"/>
        </w:trPr>
        <w:tc>
          <w:tcPr>
            <w:tcW w:w="4395" w:type="dxa"/>
          </w:tcPr>
          <w:p w:rsidR="00520098" w:rsidRDefault="00C70F5F" w:rsidP="00CF66C0">
            <w:pPr>
              <w:jc w:val="both"/>
              <w:rPr>
                <w:sz w:val="28"/>
                <w:szCs w:val="28"/>
              </w:rPr>
            </w:pPr>
            <w:r>
              <w:rPr>
                <w:sz w:val="28"/>
                <w:szCs w:val="28"/>
                <w:lang w:val="uk-UA"/>
              </w:rPr>
              <w:t xml:space="preserve">– </w:t>
            </w:r>
            <w:r w:rsidR="00520098">
              <w:rPr>
                <w:sz w:val="28"/>
                <w:szCs w:val="28"/>
              </w:rPr>
              <w:t xml:space="preserve">у тому </w:t>
            </w:r>
            <w:proofErr w:type="spellStart"/>
            <w:r w:rsidR="00520098">
              <w:rPr>
                <w:sz w:val="28"/>
                <w:szCs w:val="28"/>
              </w:rPr>
              <w:t>числі</w:t>
            </w:r>
            <w:proofErr w:type="spellEnd"/>
            <w:r w:rsidR="00520098">
              <w:rPr>
                <w:sz w:val="28"/>
                <w:szCs w:val="28"/>
              </w:rPr>
              <w:t xml:space="preserve"> </w:t>
            </w:r>
            <w:proofErr w:type="spellStart"/>
            <w:r w:rsidR="00520098">
              <w:rPr>
                <w:sz w:val="28"/>
                <w:szCs w:val="28"/>
              </w:rPr>
              <w:t>працездатного</w:t>
            </w:r>
            <w:proofErr w:type="spellEnd"/>
            <w:r w:rsidR="00520098">
              <w:rPr>
                <w:sz w:val="28"/>
                <w:szCs w:val="28"/>
              </w:rPr>
              <w:t xml:space="preserve"> </w:t>
            </w:r>
            <w:proofErr w:type="spellStart"/>
            <w:r w:rsidR="00520098">
              <w:rPr>
                <w:sz w:val="28"/>
                <w:szCs w:val="28"/>
              </w:rPr>
              <w:t>віку</w:t>
            </w:r>
            <w:proofErr w:type="spellEnd"/>
          </w:p>
        </w:tc>
        <w:tc>
          <w:tcPr>
            <w:tcW w:w="1134" w:type="dxa"/>
            <w:vAlign w:val="center"/>
          </w:tcPr>
          <w:p w:rsidR="00520098" w:rsidRDefault="00520098" w:rsidP="00CF66C0">
            <w:pPr>
              <w:jc w:val="center"/>
              <w:rPr>
                <w:sz w:val="28"/>
                <w:szCs w:val="28"/>
              </w:rPr>
            </w:pPr>
            <w:r>
              <w:rPr>
                <w:sz w:val="28"/>
                <w:szCs w:val="28"/>
              </w:rPr>
              <w:t>53,9</w:t>
            </w:r>
          </w:p>
        </w:tc>
        <w:tc>
          <w:tcPr>
            <w:tcW w:w="1134" w:type="dxa"/>
            <w:vAlign w:val="center"/>
          </w:tcPr>
          <w:p w:rsidR="00520098" w:rsidRDefault="00520098" w:rsidP="00CF66C0">
            <w:pPr>
              <w:jc w:val="center"/>
              <w:rPr>
                <w:sz w:val="28"/>
                <w:szCs w:val="28"/>
              </w:rPr>
            </w:pPr>
            <w:r>
              <w:rPr>
                <w:sz w:val="28"/>
                <w:szCs w:val="28"/>
              </w:rPr>
              <w:t>52,2</w:t>
            </w:r>
          </w:p>
        </w:tc>
        <w:tc>
          <w:tcPr>
            <w:tcW w:w="1134" w:type="dxa"/>
            <w:vAlign w:val="center"/>
          </w:tcPr>
          <w:p w:rsidR="00520098" w:rsidRDefault="00520098" w:rsidP="00CF66C0">
            <w:pPr>
              <w:jc w:val="center"/>
              <w:rPr>
                <w:sz w:val="28"/>
                <w:szCs w:val="28"/>
              </w:rPr>
            </w:pPr>
            <w:r>
              <w:rPr>
                <w:sz w:val="28"/>
                <w:szCs w:val="28"/>
              </w:rPr>
              <w:t>51,8</w:t>
            </w:r>
          </w:p>
        </w:tc>
        <w:tc>
          <w:tcPr>
            <w:tcW w:w="992" w:type="dxa"/>
            <w:vAlign w:val="center"/>
          </w:tcPr>
          <w:p w:rsidR="00520098" w:rsidRDefault="00520098" w:rsidP="00CF66C0">
            <w:pPr>
              <w:jc w:val="center"/>
              <w:rPr>
                <w:sz w:val="28"/>
                <w:szCs w:val="28"/>
              </w:rPr>
            </w:pPr>
            <w:r>
              <w:rPr>
                <w:sz w:val="28"/>
                <w:szCs w:val="28"/>
              </w:rPr>
              <w:t>51,4</w:t>
            </w:r>
          </w:p>
        </w:tc>
        <w:tc>
          <w:tcPr>
            <w:tcW w:w="992" w:type="dxa"/>
            <w:vAlign w:val="center"/>
          </w:tcPr>
          <w:p w:rsidR="00520098" w:rsidRDefault="00520098" w:rsidP="00CF66C0">
            <w:pPr>
              <w:jc w:val="center"/>
              <w:rPr>
                <w:sz w:val="28"/>
                <w:szCs w:val="28"/>
              </w:rPr>
            </w:pPr>
            <w:r>
              <w:rPr>
                <w:sz w:val="28"/>
                <w:szCs w:val="28"/>
              </w:rPr>
              <w:t>51,0</w:t>
            </w:r>
          </w:p>
        </w:tc>
      </w:tr>
      <w:tr w:rsidR="00520098">
        <w:tblPrEx>
          <w:tblCellMar>
            <w:top w:w="0" w:type="dxa"/>
            <w:left w:w="108" w:type="dxa"/>
            <w:bottom w:w="0" w:type="dxa"/>
            <w:right w:w="108" w:type="dxa"/>
          </w:tblCellMar>
        </w:tblPrEx>
        <w:trPr>
          <w:trHeight w:val="1471"/>
        </w:trPr>
        <w:tc>
          <w:tcPr>
            <w:tcW w:w="4395" w:type="dxa"/>
          </w:tcPr>
          <w:p w:rsidR="00520098" w:rsidRDefault="00520098" w:rsidP="00CF66C0">
            <w:pPr>
              <w:jc w:val="both"/>
              <w:rPr>
                <w:sz w:val="28"/>
                <w:szCs w:val="28"/>
              </w:rPr>
            </w:pPr>
            <w:r>
              <w:rPr>
                <w:sz w:val="28"/>
                <w:szCs w:val="28"/>
              </w:rPr>
              <w:t xml:space="preserve">5. </w:t>
            </w:r>
            <w:proofErr w:type="spellStart"/>
            <w:r>
              <w:rPr>
                <w:sz w:val="28"/>
                <w:szCs w:val="28"/>
              </w:rPr>
              <w:t>Рівень</w:t>
            </w:r>
            <w:proofErr w:type="spellEnd"/>
            <w:r>
              <w:rPr>
                <w:sz w:val="28"/>
                <w:szCs w:val="28"/>
              </w:rPr>
              <w:t xml:space="preserve"> </w:t>
            </w:r>
            <w:proofErr w:type="spellStart"/>
            <w:r>
              <w:rPr>
                <w:sz w:val="28"/>
                <w:szCs w:val="28"/>
              </w:rPr>
              <w:t>безробіття</w:t>
            </w:r>
            <w:proofErr w:type="spellEnd"/>
            <w:r>
              <w:rPr>
                <w:sz w:val="28"/>
                <w:szCs w:val="28"/>
              </w:rPr>
              <w:t xml:space="preserve">, </w:t>
            </w:r>
            <w:proofErr w:type="spellStart"/>
            <w:r>
              <w:rPr>
                <w:sz w:val="28"/>
                <w:szCs w:val="28"/>
              </w:rPr>
              <w:t>визначений</w:t>
            </w:r>
            <w:proofErr w:type="spellEnd"/>
            <w:r>
              <w:rPr>
                <w:sz w:val="28"/>
                <w:szCs w:val="28"/>
              </w:rPr>
              <w:t xml:space="preserve"> за </w:t>
            </w:r>
            <w:proofErr w:type="spellStart"/>
            <w:r>
              <w:rPr>
                <w:sz w:val="28"/>
                <w:szCs w:val="28"/>
              </w:rPr>
              <w:t>методологією</w:t>
            </w:r>
            <w:proofErr w:type="spellEnd"/>
            <w:r>
              <w:rPr>
                <w:sz w:val="28"/>
                <w:szCs w:val="28"/>
              </w:rPr>
              <w:t xml:space="preserve"> МОП, у  </w:t>
            </w:r>
            <w:proofErr w:type="spellStart"/>
            <w:r>
              <w:rPr>
                <w:sz w:val="28"/>
                <w:szCs w:val="28"/>
              </w:rPr>
              <w:t>відсотках</w:t>
            </w:r>
            <w:proofErr w:type="spellEnd"/>
            <w:r>
              <w:rPr>
                <w:sz w:val="28"/>
                <w:szCs w:val="28"/>
              </w:rPr>
              <w:t xml:space="preserve"> до </w:t>
            </w:r>
            <w:proofErr w:type="spellStart"/>
            <w:r>
              <w:rPr>
                <w:sz w:val="28"/>
                <w:szCs w:val="28"/>
              </w:rPr>
              <w:t>економічно</w:t>
            </w:r>
            <w:proofErr w:type="spellEnd"/>
            <w:r>
              <w:rPr>
                <w:sz w:val="28"/>
                <w:szCs w:val="28"/>
              </w:rPr>
              <w:t xml:space="preserve"> активного </w:t>
            </w:r>
            <w:proofErr w:type="spellStart"/>
            <w:r>
              <w:rPr>
                <w:sz w:val="28"/>
                <w:szCs w:val="28"/>
              </w:rPr>
              <w:t>населення</w:t>
            </w:r>
            <w:proofErr w:type="spellEnd"/>
            <w:r>
              <w:rPr>
                <w:sz w:val="28"/>
                <w:szCs w:val="28"/>
              </w:rPr>
              <w:t xml:space="preserve"> </w:t>
            </w:r>
            <w:proofErr w:type="spellStart"/>
            <w:r>
              <w:rPr>
                <w:sz w:val="28"/>
                <w:szCs w:val="28"/>
              </w:rPr>
              <w:t>відповідної</w:t>
            </w:r>
            <w:proofErr w:type="spellEnd"/>
            <w:r>
              <w:rPr>
                <w:sz w:val="28"/>
                <w:szCs w:val="28"/>
              </w:rPr>
              <w:t xml:space="preserve"> </w:t>
            </w:r>
            <w:proofErr w:type="spellStart"/>
            <w:r>
              <w:rPr>
                <w:sz w:val="28"/>
                <w:szCs w:val="28"/>
              </w:rPr>
              <w:t>вікової</w:t>
            </w:r>
            <w:proofErr w:type="spellEnd"/>
            <w:r>
              <w:rPr>
                <w:sz w:val="28"/>
                <w:szCs w:val="28"/>
              </w:rPr>
              <w:t xml:space="preserve"> </w:t>
            </w:r>
            <w:proofErr w:type="spellStart"/>
            <w:r>
              <w:rPr>
                <w:sz w:val="28"/>
                <w:szCs w:val="28"/>
              </w:rPr>
              <w:t>групи</w:t>
            </w:r>
            <w:proofErr w:type="spellEnd"/>
            <w:r>
              <w:rPr>
                <w:sz w:val="28"/>
                <w:szCs w:val="28"/>
              </w:rPr>
              <w:t>:</w:t>
            </w:r>
          </w:p>
          <w:p w:rsidR="00520098" w:rsidRDefault="00C70F5F" w:rsidP="00CF66C0">
            <w:pPr>
              <w:jc w:val="both"/>
              <w:rPr>
                <w:sz w:val="28"/>
                <w:szCs w:val="28"/>
              </w:rPr>
            </w:pPr>
            <w:r>
              <w:rPr>
                <w:sz w:val="28"/>
                <w:szCs w:val="28"/>
                <w:lang w:val="uk-UA"/>
              </w:rPr>
              <w:t xml:space="preserve">– </w:t>
            </w:r>
            <w:r w:rsidR="00520098">
              <w:rPr>
                <w:sz w:val="28"/>
                <w:szCs w:val="28"/>
              </w:rPr>
              <w:t xml:space="preserve">у </w:t>
            </w:r>
            <w:proofErr w:type="spellStart"/>
            <w:r w:rsidR="00520098">
              <w:rPr>
                <w:sz w:val="28"/>
                <w:szCs w:val="28"/>
              </w:rPr>
              <w:t>віці</w:t>
            </w:r>
            <w:proofErr w:type="spellEnd"/>
            <w:r w:rsidR="00520098">
              <w:rPr>
                <w:sz w:val="28"/>
                <w:szCs w:val="28"/>
              </w:rPr>
              <w:t xml:space="preserve">  15 - 70 </w:t>
            </w:r>
            <w:proofErr w:type="spellStart"/>
            <w:r w:rsidR="00520098">
              <w:rPr>
                <w:sz w:val="28"/>
                <w:szCs w:val="28"/>
              </w:rPr>
              <w:t>років</w:t>
            </w:r>
            <w:proofErr w:type="spellEnd"/>
          </w:p>
        </w:tc>
        <w:tc>
          <w:tcPr>
            <w:tcW w:w="1134" w:type="dxa"/>
            <w:vAlign w:val="center"/>
          </w:tcPr>
          <w:p w:rsidR="00520098" w:rsidRDefault="00520098" w:rsidP="00CF66C0">
            <w:pPr>
              <w:jc w:val="center"/>
              <w:rPr>
                <w:sz w:val="28"/>
                <w:szCs w:val="28"/>
              </w:rPr>
            </w:pPr>
            <w:r>
              <w:rPr>
                <w:sz w:val="28"/>
                <w:szCs w:val="28"/>
              </w:rPr>
              <w:t>7,3</w:t>
            </w:r>
          </w:p>
        </w:tc>
        <w:tc>
          <w:tcPr>
            <w:tcW w:w="1134" w:type="dxa"/>
            <w:vAlign w:val="center"/>
          </w:tcPr>
          <w:p w:rsidR="00520098" w:rsidRDefault="00520098" w:rsidP="00CF66C0">
            <w:pPr>
              <w:jc w:val="center"/>
              <w:rPr>
                <w:sz w:val="28"/>
                <w:szCs w:val="28"/>
              </w:rPr>
            </w:pPr>
            <w:r>
              <w:rPr>
                <w:sz w:val="28"/>
                <w:szCs w:val="28"/>
              </w:rPr>
              <w:t>7,0</w:t>
            </w:r>
          </w:p>
        </w:tc>
        <w:tc>
          <w:tcPr>
            <w:tcW w:w="1134" w:type="dxa"/>
            <w:vAlign w:val="center"/>
          </w:tcPr>
          <w:p w:rsidR="00520098" w:rsidRDefault="00520098" w:rsidP="00CF66C0">
            <w:pPr>
              <w:jc w:val="center"/>
              <w:rPr>
                <w:sz w:val="28"/>
                <w:szCs w:val="28"/>
              </w:rPr>
            </w:pPr>
            <w:r>
              <w:rPr>
                <w:sz w:val="28"/>
                <w:szCs w:val="28"/>
              </w:rPr>
              <w:t>6,7</w:t>
            </w:r>
          </w:p>
        </w:tc>
        <w:tc>
          <w:tcPr>
            <w:tcW w:w="992" w:type="dxa"/>
            <w:vAlign w:val="center"/>
          </w:tcPr>
          <w:p w:rsidR="00520098" w:rsidRDefault="00520098" w:rsidP="00CF66C0">
            <w:pPr>
              <w:jc w:val="center"/>
              <w:rPr>
                <w:sz w:val="28"/>
                <w:szCs w:val="28"/>
              </w:rPr>
            </w:pPr>
            <w:r>
              <w:rPr>
                <w:sz w:val="28"/>
                <w:szCs w:val="28"/>
              </w:rPr>
              <w:t>6,5</w:t>
            </w:r>
          </w:p>
        </w:tc>
        <w:tc>
          <w:tcPr>
            <w:tcW w:w="992" w:type="dxa"/>
            <w:vAlign w:val="center"/>
          </w:tcPr>
          <w:p w:rsidR="00520098" w:rsidRDefault="00520098" w:rsidP="00CF66C0">
            <w:pPr>
              <w:jc w:val="center"/>
              <w:rPr>
                <w:sz w:val="28"/>
                <w:szCs w:val="28"/>
              </w:rPr>
            </w:pPr>
            <w:r>
              <w:rPr>
                <w:sz w:val="28"/>
                <w:szCs w:val="28"/>
              </w:rPr>
              <w:t>6,4</w:t>
            </w:r>
          </w:p>
        </w:tc>
      </w:tr>
      <w:tr w:rsidR="00520098">
        <w:tblPrEx>
          <w:tblCellMar>
            <w:top w:w="0" w:type="dxa"/>
            <w:left w:w="108" w:type="dxa"/>
            <w:bottom w:w="0" w:type="dxa"/>
            <w:right w:w="108" w:type="dxa"/>
          </w:tblCellMar>
        </w:tblPrEx>
        <w:trPr>
          <w:trHeight w:val="530"/>
        </w:trPr>
        <w:tc>
          <w:tcPr>
            <w:tcW w:w="4395" w:type="dxa"/>
          </w:tcPr>
          <w:p w:rsidR="00520098" w:rsidRDefault="00C70F5F" w:rsidP="00CF66C0">
            <w:pPr>
              <w:jc w:val="both"/>
              <w:rPr>
                <w:sz w:val="28"/>
                <w:szCs w:val="28"/>
              </w:rPr>
            </w:pPr>
            <w:r>
              <w:rPr>
                <w:sz w:val="28"/>
                <w:szCs w:val="28"/>
                <w:lang w:val="uk-UA"/>
              </w:rPr>
              <w:t>–</w:t>
            </w:r>
            <w:r w:rsidR="00520098">
              <w:rPr>
                <w:sz w:val="28"/>
                <w:szCs w:val="28"/>
              </w:rPr>
              <w:t xml:space="preserve"> </w:t>
            </w:r>
            <w:proofErr w:type="spellStart"/>
            <w:r w:rsidR="00520098">
              <w:rPr>
                <w:sz w:val="28"/>
                <w:szCs w:val="28"/>
              </w:rPr>
              <w:t>працездатного</w:t>
            </w:r>
            <w:proofErr w:type="spellEnd"/>
            <w:r w:rsidR="00520098">
              <w:rPr>
                <w:sz w:val="28"/>
                <w:szCs w:val="28"/>
              </w:rPr>
              <w:t xml:space="preserve"> </w:t>
            </w:r>
            <w:proofErr w:type="spellStart"/>
            <w:r w:rsidR="00520098">
              <w:rPr>
                <w:sz w:val="28"/>
                <w:szCs w:val="28"/>
              </w:rPr>
              <w:t>віку</w:t>
            </w:r>
            <w:proofErr w:type="spellEnd"/>
          </w:p>
        </w:tc>
        <w:tc>
          <w:tcPr>
            <w:tcW w:w="1134" w:type="dxa"/>
            <w:vAlign w:val="center"/>
          </w:tcPr>
          <w:p w:rsidR="00520098" w:rsidRDefault="00520098" w:rsidP="00CF66C0">
            <w:pPr>
              <w:jc w:val="center"/>
              <w:rPr>
                <w:sz w:val="28"/>
                <w:szCs w:val="28"/>
              </w:rPr>
            </w:pPr>
            <w:r>
              <w:rPr>
                <w:sz w:val="28"/>
                <w:szCs w:val="28"/>
              </w:rPr>
              <w:t>7,9</w:t>
            </w:r>
          </w:p>
        </w:tc>
        <w:tc>
          <w:tcPr>
            <w:tcW w:w="1134" w:type="dxa"/>
            <w:vAlign w:val="center"/>
          </w:tcPr>
          <w:p w:rsidR="00520098" w:rsidRDefault="00520098" w:rsidP="00CF66C0">
            <w:pPr>
              <w:jc w:val="center"/>
              <w:rPr>
                <w:sz w:val="28"/>
                <w:szCs w:val="28"/>
              </w:rPr>
            </w:pPr>
            <w:r>
              <w:rPr>
                <w:sz w:val="28"/>
                <w:szCs w:val="28"/>
              </w:rPr>
              <w:t>7,6</w:t>
            </w:r>
          </w:p>
        </w:tc>
        <w:tc>
          <w:tcPr>
            <w:tcW w:w="1134" w:type="dxa"/>
            <w:vAlign w:val="center"/>
          </w:tcPr>
          <w:p w:rsidR="00520098" w:rsidRDefault="00520098" w:rsidP="00CF66C0">
            <w:pPr>
              <w:jc w:val="center"/>
              <w:rPr>
                <w:sz w:val="28"/>
                <w:szCs w:val="28"/>
              </w:rPr>
            </w:pPr>
            <w:r>
              <w:rPr>
                <w:sz w:val="28"/>
                <w:szCs w:val="28"/>
              </w:rPr>
              <w:t>7,1</w:t>
            </w:r>
          </w:p>
        </w:tc>
        <w:tc>
          <w:tcPr>
            <w:tcW w:w="992" w:type="dxa"/>
            <w:vAlign w:val="center"/>
          </w:tcPr>
          <w:p w:rsidR="00520098" w:rsidRDefault="00520098" w:rsidP="00CF66C0">
            <w:pPr>
              <w:jc w:val="center"/>
              <w:rPr>
                <w:sz w:val="28"/>
                <w:szCs w:val="28"/>
              </w:rPr>
            </w:pPr>
            <w:r>
              <w:rPr>
                <w:sz w:val="28"/>
                <w:szCs w:val="28"/>
              </w:rPr>
              <w:t>6,8</w:t>
            </w:r>
          </w:p>
        </w:tc>
        <w:tc>
          <w:tcPr>
            <w:tcW w:w="992" w:type="dxa"/>
            <w:vAlign w:val="center"/>
          </w:tcPr>
          <w:p w:rsidR="00520098" w:rsidRDefault="00520098" w:rsidP="00CF66C0">
            <w:pPr>
              <w:jc w:val="center"/>
              <w:rPr>
                <w:sz w:val="28"/>
                <w:szCs w:val="28"/>
              </w:rPr>
            </w:pPr>
            <w:r>
              <w:rPr>
                <w:sz w:val="28"/>
                <w:szCs w:val="28"/>
              </w:rPr>
              <w:t>6,6</w:t>
            </w:r>
          </w:p>
        </w:tc>
      </w:tr>
      <w:tr w:rsidR="00520098">
        <w:tblPrEx>
          <w:tblCellMar>
            <w:top w:w="0" w:type="dxa"/>
            <w:left w:w="108" w:type="dxa"/>
            <w:bottom w:w="0" w:type="dxa"/>
            <w:right w:w="108" w:type="dxa"/>
          </w:tblCellMar>
        </w:tblPrEx>
        <w:tc>
          <w:tcPr>
            <w:tcW w:w="4395" w:type="dxa"/>
          </w:tcPr>
          <w:p w:rsidR="00520098" w:rsidRDefault="00520098" w:rsidP="00CF66C0">
            <w:pPr>
              <w:jc w:val="both"/>
              <w:rPr>
                <w:sz w:val="28"/>
                <w:szCs w:val="28"/>
              </w:rPr>
            </w:pPr>
            <w:r>
              <w:rPr>
                <w:sz w:val="28"/>
                <w:szCs w:val="28"/>
              </w:rPr>
              <w:t xml:space="preserve">6. </w:t>
            </w:r>
            <w:proofErr w:type="spellStart"/>
            <w:r>
              <w:rPr>
                <w:sz w:val="28"/>
                <w:szCs w:val="28"/>
              </w:rPr>
              <w:t>Співвідношення</w:t>
            </w:r>
            <w:proofErr w:type="spellEnd"/>
            <w:r>
              <w:rPr>
                <w:sz w:val="28"/>
                <w:szCs w:val="28"/>
              </w:rPr>
              <w:t xml:space="preserve"> </w:t>
            </w:r>
            <w:proofErr w:type="spellStart"/>
            <w:r>
              <w:rPr>
                <w:sz w:val="28"/>
                <w:szCs w:val="28"/>
              </w:rPr>
              <w:t>між</w:t>
            </w:r>
            <w:proofErr w:type="spellEnd"/>
            <w:r>
              <w:rPr>
                <w:sz w:val="28"/>
                <w:szCs w:val="28"/>
              </w:rPr>
              <w:t xml:space="preserve"> </w:t>
            </w:r>
            <w:proofErr w:type="spellStart"/>
            <w:r>
              <w:rPr>
                <w:sz w:val="28"/>
                <w:szCs w:val="28"/>
              </w:rPr>
              <w:t>середньорічною</w:t>
            </w:r>
            <w:proofErr w:type="spellEnd"/>
            <w:r>
              <w:rPr>
                <w:sz w:val="28"/>
                <w:szCs w:val="28"/>
              </w:rPr>
              <w:t xml:space="preserve"> </w:t>
            </w:r>
            <w:proofErr w:type="spellStart"/>
            <w:r>
              <w:rPr>
                <w:sz w:val="28"/>
                <w:szCs w:val="28"/>
              </w:rPr>
              <w:t>чисельністю</w:t>
            </w:r>
            <w:proofErr w:type="spellEnd"/>
            <w:r>
              <w:rPr>
                <w:sz w:val="28"/>
                <w:szCs w:val="28"/>
              </w:rPr>
              <w:t xml:space="preserve"> </w:t>
            </w:r>
            <w:proofErr w:type="spellStart"/>
            <w:r>
              <w:rPr>
                <w:sz w:val="28"/>
                <w:szCs w:val="28"/>
              </w:rPr>
              <w:t>безробітних</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користуються</w:t>
            </w:r>
            <w:proofErr w:type="spellEnd"/>
            <w:r>
              <w:rPr>
                <w:sz w:val="28"/>
                <w:szCs w:val="28"/>
              </w:rPr>
              <w:t xml:space="preserve"> </w:t>
            </w:r>
            <w:proofErr w:type="spellStart"/>
            <w:r>
              <w:rPr>
                <w:sz w:val="28"/>
                <w:szCs w:val="28"/>
              </w:rPr>
              <w:t>послугами</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служби</w:t>
            </w:r>
            <w:proofErr w:type="spellEnd"/>
            <w:r>
              <w:rPr>
                <w:sz w:val="28"/>
                <w:szCs w:val="28"/>
              </w:rPr>
              <w:t xml:space="preserve"> </w:t>
            </w:r>
            <w:proofErr w:type="spellStart"/>
            <w:r>
              <w:rPr>
                <w:sz w:val="28"/>
                <w:szCs w:val="28"/>
              </w:rPr>
              <w:t>зайнятості</w:t>
            </w:r>
            <w:proofErr w:type="spellEnd"/>
            <w:r>
              <w:rPr>
                <w:sz w:val="28"/>
                <w:szCs w:val="28"/>
              </w:rPr>
              <w:t xml:space="preserve">, та </w:t>
            </w:r>
            <w:proofErr w:type="spellStart"/>
            <w:r>
              <w:rPr>
                <w:sz w:val="28"/>
                <w:szCs w:val="28"/>
              </w:rPr>
              <w:t>середньорічною</w:t>
            </w:r>
            <w:proofErr w:type="spellEnd"/>
            <w:r>
              <w:rPr>
                <w:sz w:val="28"/>
                <w:szCs w:val="28"/>
              </w:rPr>
              <w:t xml:space="preserve"> </w:t>
            </w:r>
            <w:proofErr w:type="spellStart"/>
            <w:r>
              <w:rPr>
                <w:sz w:val="28"/>
                <w:szCs w:val="28"/>
              </w:rPr>
              <w:t>чисельністю</w:t>
            </w:r>
            <w:proofErr w:type="spellEnd"/>
            <w:r>
              <w:rPr>
                <w:sz w:val="28"/>
                <w:szCs w:val="28"/>
              </w:rPr>
              <w:t xml:space="preserve"> </w:t>
            </w:r>
            <w:proofErr w:type="spellStart"/>
            <w:r>
              <w:rPr>
                <w:sz w:val="28"/>
                <w:szCs w:val="28"/>
              </w:rPr>
              <w:t>безробітних</w:t>
            </w:r>
            <w:proofErr w:type="spellEnd"/>
            <w:r>
              <w:rPr>
                <w:sz w:val="28"/>
                <w:szCs w:val="28"/>
              </w:rPr>
              <w:t xml:space="preserve">, </w:t>
            </w:r>
            <w:proofErr w:type="spellStart"/>
            <w:r>
              <w:rPr>
                <w:sz w:val="28"/>
                <w:szCs w:val="28"/>
              </w:rPr>
              <w:t>визначених</w:t>
            </w:r>
            <w:proofErr w:type="spellEnd"/>
            <w:r>
              <w:rPr>
                <w:sz w:val="28"/>
                <w:szCs w:val="28"/>
              </w:rPr>
              <w:t xml:space="preserve"> за </w:t>
            </w:r>
            <w:proofErr w:type="spellStart"/>
            <w:r>
              <w:rPr>
                <w:sz w:val="28"/>
                <w:szCs w:val="28"/>
              </w:rPr>
              <w:t>методологією</w:t>
            </w:r>
            <w:proofErr w:type="spellEnd"/>
            <w:r>
              <w:rPr>
                <w:sz w:val="28"/>
                <w:szCs w:val="28"/>
              </w:rPr>
              <w:t xml:space="preserve"> МОП, </w:t>
            </w:r>
            <w:proofErr w:type="spellStart"/>
            <w:r>
              <w:rPr>
                <w:sz w:val="28"/>
                <w:szCs w:val="28"/>
              </w:rPr>
              <w:t>відсотків</w:t>
            </w:r>
            <w:proofErr w:type="spellEnd"/>
            <w:r>
              <w:rPr>
                <w:sz w:val="28"/>
                <w:szCs w:val="28"/>
              </w:rPr>
              <w:t xml:space="preserve"> </w:t>
            </w:r>
          </w:p>
          <w:p w:rsidR="00520098" w:rsidRDefault="00520098" w:rsidP="00CF66C0">
            <w:pPr>
              <w:jc w:val="both"/>
              <w:rPr>
                <w:sz w:val="28"/>
                <w:szCs w:val="28"/>
              </w:rPr>
            </w:pPr>
          </w:p>
        </w:tc>
        <w:tc>
          <w:tcPr>
            <w:tcW w:w="1134" w:type="dxa"/>
            <w:vAlign w:val="center"/>
          </w:tcPr>
          <w:p w:rsidR="00520098" w:rsidRDefault="00520098" w:rsidP="00CF66C0">
            <w:pPr>
              <w:jc w:val="center"/>
              <w:rPr>
                <w:sz w:val="28"/>
                <w:szCs w:val="28"/>
              </w:rPr>
            </w:pPr>
            <w:r>
              <w:rPr>
                <w:sz w:val="28"/>
                <w:szCs w:val="28"/>
              </w:rPr>
              <w:t>69,7</w:t>
            </w:r>
          </w:p>
        </w:tc>
        <w:tc>
          <w:tcPr>
            <w:tcW w:w="1134" w:type="dxa"/>
            <w:vAlign w:val="center"/>
          </w:tcPr>
          <w:p w:rsidR="00520098" w:rsidRDefault="00520098" w:rsidP="00CF66C0">
            <w:pPr>
              <w:jc w:val="center"/>
              <w:rPr>
                <w:sz w:val="28"/>
                <w:szCs w:val="28"/>
              </w:rPr>
            </w:pPr>
            <w:r>
              <w:rPr>
                <w:sz w:val="28"/>
                <w:szCs w:val="28"/>
              </w:rPr>
              <w:t>68,6</w:t>
            </w:r>
          </w:p>
        </w:tc>
        <w:tc>
          <w:tcPr>
            <w:tcW w:w="1134" w:type="dxa"/>
            <w:vAlign w:val="center"/>
          </w:tcPr>
          <w:p w:rsidR="00520098" w:rsidRDefault="00520098" w:rsidP="00CF66C0">
            <w:pPr>
              <w:jc w:val="center"/>
              <w:rPr>
                <w:sz w:val="28"/>
                <w:szCs w:val="28"/>
              </w:rPr>
            </w:pPr>
            <w:r>
              <w:rPr>
                <w:sz w:val="28"/>
                <w:szCs w:val="28"/>
              </w:rPr>
              <w:t>69,2</w:t>
            </w:r>
          </w:p>
        </w:tc>
        <w:tc>
          <w:tcPr>
            <w:tcW w:w="992" w:type="dxa"/>
            <w:vAlign w:val="center"/>
          </w:tcPr>
          <w:p w:rsidR="00520098" w:rsidRDefault="00520098" w:rsidP="00CF66C0">
            <w:pPr>
              <w:jc w:val="center"/>
              <w:rPr>
                <w:sz w:val="28"/>
                <w:szCs w:val="28"/>
              </w:rPr>
            </w:pPr>
            <w:r>
              <w:rPr>
                <w:sz w:val="28"/>
                <w:szCs w:val="28"/>
              </w:rPr>
              <w:t>69,0</w:t>
            </w:r>
          </w:p>
        </w:tc>
        <w:tc>
          <w:tcPr>
            <w:tcW w:w="992" w:type="dxa"/>
            <w:vAlign w:val="center"/>
          </w:tcPr>
          <w:p w:rsidR="00520098" w:rsidRDefault="00520098" w:rsidP="00CF66C0">
            <w:pPr>
              <w:jc w:val="center"/>
              <w:rPr>
                <w:sz w:val="28"/>
                <w:szCs w:val="28"/>
              </w:rPr>
            </w:pPr>
            <w:r>
              <w:rPr>
                <w:sz w:val="28"/>
                <w:szCs w:val="28"/>
              </w:rPr>
              <w:t>68,6</w:t>
            </w:r>
          </w:p>
        </w:tc>
      </w:tr>
      <w:tr w:rsidR="00520098">
        <w:tblPrEx>
          <w:tblCellMar>
            <w:top w:w="0" w:type="dxa"/>
            <w:left w:w="108" w:type="dxa"/>
            <w:bottom w:w="0" w:type="dxa"/>
            <w:right w:w="108" w:type="dxa"/>
          </w:tblCellMar>
        </w:tblPrEx>
        <w:tc>
          <w:tcPr>
            <w:tcW w:w="4395" w:type="dxa"/>
          </w:tcPr>
          <w:p w:rsidR="00520098" w:rsidRDefault="00520098" w:rsidP="00CF66C0">
            <w:pPr>
              <w:jc w:val="both"/>
              <w:rPr>
                <w:sz w:val="28"/>
                <w:szCs w:val="28"/>
              </w:rPr>
            </w:pPr>
            <w:r>
              <w:rPr>
                <w:sz w:val="28"/>
                <w:szCs w:val="28"/>
              </w:rPr>
              <w:t xml:space="preserve">7. </w:t>
            </w:r>
            <w:proofErr w:type="spellStart"/>
            <w:r>
              <w:rPr>
                <w:sz w:val="28"/>
                <w:szCs w:val="28"/>
              </w:rPr>
              <w:t>Чисельність</w:t>
            </w:r>
            <w:proofErr w:type="spellEnd"/>
            <w:r>
              <w:rPr>
                <w:sz w:val="28"/>
                <w:szCs w:val="28"/>
              </w:rPr>
              <w:t xml:space="preserve"> </w:t>
            </w:r>
            <w:proofErr w:type="spellStart"/>
            <w:r>
              <w:rPr>
                <w:sz w:val="28"/>
                <w:szCs w:val="28"/>
              </w:rPr>
              <w:t>працівників</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перебували</w:t>
            </w:r>
            <w:proofErr w:type="spellEnd"/>
            <w:r>
              <w:rPr>
                <w:sz w:val="28"/>
                <w:szCs w:val="28"/>
              </w:rPr>
              <w:t xml:space="preserve"> в </w:t>
            </w:r>
            <w:proofErr w:type="spellStart"/>
            <w:r>
              <w:rPr>
                <w:sz w:val="28"/>
                <w:szCs w:val="28"/>
              </w:rPr>
              <w:t>умовах</w:t>
            </w:r>
            <w:proofErr w:type="spellEnd"/>
            <w:r>
              <w:rPr>
                <w:sz w:val="28"/>
                <w:szCs w:val="28"/>
              </w:rPr>
              <w:t xml:space="preserve"> </w:t>
            </w:r>
            <w:proofErr w:type="spellStart"/>
            <w:r>
              <w:rPr>
                <w:sz w:val="28"/>
                <w:szCs w:val="28"/>
              </w:rPr>
              <w:t>вимушеної</w:t>
            </w:r>
            <w:proofErr w:type="spellEnd"/>
            <w:r>
              <w:rPr>
                <w:sz w:val="28"/>
                <w:szCs w:val="28"/>
              </w:rPr>
              <w:t xml:space="preserve"> </w:t>
            </w:r>
            <w:proofErr w:type="spellStart"/>
            <w:r>
              <w:rPr>
                <w:sz w:val="28"/>
                <w:szCs w:val="28"/>
              </w:rPr>
              <w:t>неповної</w:t>
            </w:r>
            <w:proofErr w:type="spellEnd"/>
            <w:r>
              <w:rPr>
                <w:sz w:val="28"/>
                <w:szCs w:val="28"/>
              </w:rPr>
              <w:t xml:space="preserve"> </w:t>
            </w:r>
            <w:proofErr w:type="spellStart"/>
            <w:r>
              <w:rPr>
                <w:sz w:val="28"/>
                <w:szCs w:val="28"/>
              </w:rPr>
              <w:t>зайнятості</w:t>
            </w:r>
            <w:proofErr w:type="spellEnd"/>
            <w:r>
              <w:rPr>
                <w:sz w:val="28"/>
                <w:szCs w:val="28"/>
              </w:rPr>
              <w:t>:</w:t>
            </w:r>
          </w:p>
          <w:p w:rsidR="00520098" w:rsidRDefault="00C70F5F" w:rsidP="00CF66C0">
            <w:pPr>
              <w:jc w:val="both"/>
              <w:rPr>
                <w:sz w:val="28"/>
                <w:szCs w:val="28"/>
              </w:rPr>
            </w:pPr>
            <w:r>
              <w:rPr>
                <w:sz w:val="28"/>
                <w:szCs w:val="28"/>
                <w:lang w:val="uk-UA"/>
              </w:rPr>
              <w:t xml:space="preserve">– </w:t>
            </w:r>
            <w:proofErr w:type="spellStart"/>
            <w:r w:rsidR="00520098">
              <w:rPr>
                <w:sz w:val="28"/>
                <w:szCs w:val="28"/>
              </w:rPr>
              <w:t>знаходилися</w:t>
            </w:r>
            <w:proofErr w:type="spellEnd"/>
            <w:r w:rsidR="00520098">
              <w:rPr>
                <w:sz w:val="28"/>
                <w:szCs w:val="28"/>
              </w:rPr>
              <w:t xml:space="preserve"> в </w:t>
            </w:r>
            <w:proofErr w:type="spellStart"/>
            <w:r w:rsidR="00520098">
              <w:rPr>
                <w:sz w:val="28"/>
                <w:szCs w:val="28"/>
              </w:rPr>
              <w:t>неоплачуваних</w:t>
            </w:r>
            <w:proofErr w:type="spellEnd"/>
            <w:r w:rsidR="00520098">
              <w:rPr>
                <w:sz w:val="28"/>
                <w:szCs w:val="28"/>
              </w:rPr>
              <w:t xml:space="preserve"> </w:t>
            </w:r>
            <w:proofErr w:type="spellStart"/>
            <w:r w:rsidR="00520098">
              <w:rPr>
                <w:sz w:val="28"/>
                <w:szCs w:val="28"/>
              </w:rPr>
              <w:t>відпустках</w:t>
            </w:r>
            <w:proofErr w:type="spellEnd"/>
            <w:r w:rsidR="00520098">
              <w:rPr>
                <w:sz w:val="28"/>
                <w:szCs w:val="28"/>
              </w:rPr>
              <w:t xml:space="preserve"> </w:t>
            </w:r>
            <w:proofErr w:type="spellStart"/>
            <w:r w:rsidR="00520098">
              <w:rPr>
                <w:sz w:val="28"/>
                <w:szCs w:val="28"/>
              </w:rPr>
              <w:t>з</w:t>
            </w:r>
            <w:proofErr w:type="spellEnd"/>
            <w:r w:rsidR="00520098">
              <w:rPr>
                <w:sz w:val="28"/>
                <w:szCs w:val="28"/>
              </w:rPr>
              <w:t xml:space="preserve"> </w:t>
            </w:r>
            <w:proofErr w:type="spellStart"/>
            <w:r w:rsidR="00520098">
              <w:rPr>
                <w:sz w:val="28"/>
                <w:szCs w:val="28"/>
              </w:rPr>
              <w:t>ініціативи</w:t>
            </w:r>
            <w:proofErr w:type="spellEnd"/>
            <w:r w:rsidR="00520098">
              <w:rPr>
                <w:sz w:val="28"/>
                <w:szCs w:val="28"/>
              </w:rPr>
              <w:t xml:space="preserve"> </w:t>
            </w:r>
            <w:proofErr w:type="spellStart"/>
            <w:r w:rsidR="00520098">
              <w:rPr>
                <w:sz w:val="28"/>
                <w:szCs w:val="28"/>
              </w:rPr>
              <w:t>адміністрації</w:t>
            </w:r>
            <w:proofErr w:type="spellEnd"/>
            <w:r w:rsidR="00520098">
              <w:rPr>
                <w:sz w:val="28"/>
                <w:szCs w:val="28"/>
              </w:rPr>
              <w:t xml:space="preserve"> </w:t>
            </w:r>
            <w:proofErr w:type="spellStart"/>
            <w:r w:rsidR="00520098">
              <w:rPr>
                <w:sz w:val="28"/>
                <w:szCs w:val="28"/>
              </w:rPr>
              <w:t>підприємств</w:t>
            </w:r>
            <w:proofErr w:type="spellEnd"/>
            <w:r w:rsidR="00520098">
              <w:rPr>
                <w:sz w:val="28"/>
                <w:szCs w:val="28"/>
              </w:rPr>
              <w:t xml:space="preserve">, </w:t>
            </w:r>
            <w:proofErr w:type="spellStart"/>
            <w:r w:rsidR="00520098">
              <w:rPr>
                <w:sz w:val="28"/>
                <w:szCs w:val="28"/>
              </w:rPr>
              <w:t>установ</w:t>
            </w:r>
            <w:proofErr w:type="spellEnd"/>
            <w:r w:rsidR="00520098">
              <w:rPr>
                <w:sz w:val="28"/>
                <w:szCs w:val="28"/>
              </w:rPr>
              <w:t xml:space="preserve"> та </w:t>
            </w:r>
            <w:proofErr w:type="spellStart"/>
            <w:r w:rsidR="00520098">
              <w:rPr>
                <w:sz w:val="28"/>
                <w:szCs w:val="28"/>
              </w:rPr>
              <w:t>організацій</w:t>
            </w:r>
            <w:proofErr w:type="spellEnd"/>
            <w:r w:rsidR="00520098">
              <w:rPr>
                <w:sz w:val="28"/>
                <w:szCs w:val="28"/>
              </w:rPr>
              <w:t xml:space="preserve">, тис. </w:t>
            </w:r>
            <w:proofErr w:type="spellStart"/>
            <w:r w:rsidR="00520098">
              <w:rPr>
                <w:sz w:val="28"/>
                <w:szCs w:val="28"/>
              </w:rPr>
              <w:t>осіб</w:t>
            </w:r>
            <w:proofErr w:type="spellEnd"/>
          </w:p>
        </w:tc>
        <w:tc>
          <w:tcPr>
            <w:tcW w:w="1134" w:type="dxa"/>
            <w:vAlign w:val="center"/>
          </w:tcPr>
          <w:p w:rsidR="00520098" w:rsidRDefault="00520098" w:rsidP="00CF66C0">
            <w:pPr>
              <w:jc w:val="center"/>
              <w:rPr>
                <w:sz w:val="28"/>
                <w:szCs w:val="28"/>
              </w:rPr>
            </w:pPr>
            <w:r>
              <w:rPr>
                <w:sz w:val="28"/>
                <w:szCs w:val="28"/>
              </w:rPr>
              <w:t>9,1</w:t>
            </w:r>
          </w:p>
        </w:tc>
        <w:tc>
          <w:tcPr>
            <w:tcW w:w="1134" w:type="dxa"/>
            <w:vAlign w:val="center"/>
          </w:tcPr>
          <w:p w:rsidR="00520098" w:rsidRDefault="00520098" w:rsidP="00CF66C0">
            <w:pPr>
              <w:jc w:val="center"/>
              <w:rPr>
                <w:sz w:val="28"/>
                <w:szCs w:val="28"/>
              </w:rPr>
            </w:pPr>
            <w:r>
              <w:rPr>
                <w:sz w:val="28"/>
                <w:szCs w:val="28"/>
              </w:rPr>
              <w:t>6,1</w:t>
            </w:r>
          </w:p>
        </w:tc>
        <w:tc>
          <w:tcPr>
            <w:tcW w:w="1134" w:type="dxa"/>
            <w:vAlign w:val="center"/>
          </w:tcPr>
          <w:p w:rsidR="00520098" w:rsidRDefault="00520098" w:rsidP="00CF66C0">
            <w:pPr>
              <w:jc w:val="center"/>
              <w:rPr>
                <w:sz w:val="28"/>
                <w:szCs w:val="28"/>
              </w:rPr>
            </w:pPr>
            <w:r>
              <w:rPr>
                <w:sz w:val="28"/>
                <w:szCs w:val="28"/>
              </w:rPr>
              <w:t>3,6</w:t>
            </w:r>
          </w:p>
        </w:tc>
        <w:tc>
          <w:tcPr>
            <w:tcW w:w="992" w:type="dxa"/>
            <w:vAlign w:val="center"/>
          </w:tcPr>
          <w:p w:rsidR="00520098" w:rsidRDefault="00520098" w:rsidP="00CF66C0">
            <w:pPr>
              <w:jc w:val="center"/>
              <w:rPr>
                <w:sz w:val="28"/>
                <w:szCs w:val="28"/>
              </w:rPr>
            </w:pPr>
            <w:r>
              <w:rPr>
                <w:sz w:val="28"/>
                <w:szCs w:val="28"/>
              </w:rPr>
              <w:t>2,7</w:t>
            </w:r>
          </w:p>
        </w:tc>
        <w:tc>
          <w:tcPr>
            <w:tcW w:w="992" w:type="dxa"/>
            <w:vAlign w:val="center"/>
          </w:tcPr>
          <w:p w:rsidR="00520098" w:rsidRDefault="00520098" w:rsidP="00CF66C0">
            <w:pPr>
              <w:jc w:val="center"/>
              <w:rPr>
                <w:sz w:val="28"/>
                <w:szCs w:val="28"/>
              </w:rPr>
            </w:pPr>
            <w:r>
              <w:rPr>
                <w:sz w:val="28"/>
                <w:szCs w:val="28"/>
              </w:rPr>
              <w:t>1,9</w:t>
            </w:r>
          </w:p>
        </w:tc>
      </w:tr>
      <w:tr w:rsidR="00520098">
        <w:tblPrEx>
          <w:tblCellMar>
            <w:top w:w="0" w:type="dxa"/>
            <w:left w:w="108" w:type="dxa"/>
            <w:bottom w:w="0" w:type="dxa"/>
            <w:right w:w="108" w:type="dxa"/>
          </w:tblCellMar>
        </w:tblPrEx>
        <w:tc>
          <w:tcPr>
            <w:tcW w:w="4395" w:type="dxa"/>
          </w:tcPr>
          <w:p w:rsidR="00520098" w:rsidRDefault="00C70F5F" w:rsidP="00CF66C0">
            <w:pPr>
              <w:jc w:val="both"/>
              <w:rPr>
                <w:sz w:val="28"/>
                <w:szCs w:val="28"/>
              </w:rPr>
            </w:pPr>
            <w:r>
              <w:rPr>
                <w:sz w:val="28"/>
                <w:szCs w:val="28"/>
                <w:lang w:val="uk-UA"/>
              </w:rPr>
              <w:t>–</w:t>
            </w:r>
            <w:r w:rsidR="00520098">
              <w:rPr>
                <w:sz w:val="28"/>
                <w:szCs w:val="28"/>
              </w:rPr>
              <w:t xml:space="preserve"> </w:t>
            </w:r>
            <w:proofErr w:type="spellStart"/>
            <w:r w:rsidR="00520098">
              <w:rPr>
                <w:sz w:val="28"/>
                <w:szCs w:val="28"/>
              </w:rPr>
              <w:t>працювали</w:t>
            </w:r>
            <w:proofErr w:type="spellEnd"/>
            <w:r w:rsidR="00520098">
              <w:rPr>
                <w:sz w:val="28"/>
                <w:szCs w:val="28"/>
              </w:rPr>
              <w:t xml:space="preserve"> в </w:t>
            </w:r>
            <w:proofErr w:type="spellStart"/>
            <w:r w:rsidR="00520098">
              <w:rPr>
                <w:sz w:val="28"/>
                <w:szCs w:val="28"/>
              </w:rPr>
              <w:t>режимі</w:t>
            </w:r>
            <w:proofErr w:type="spellEnd"/>
            <w:r w:rsidR="00520098">
              <w:rPr>
                <w:sz w:val="28"/>
                <w:szCs w:val="28"/>
              </w:rPr>
              <w:t xml:space="preserve"> </w:t>
            </w:r>
            <w:proofErr w:type="spellStart"/>
            <w:r w:rsidR="00520098">
              <w:rPr>
                <w:sz w:val="28"/>
                <w:szCs w:val="28"/>
              </w:rPr>
              <w:t>неповного</w:t>
            </w:r>
            <w:proofErr w:type="spellEnd"/>
            <w:r w:rsidR="00520098">
              <w:rPr>
                <w:sz w:val="28"/>
                <w:szCs w:val="28"/>
              </w:rPr>
              <w:t xml:space="preserve"> </w:t>
            </w:r>
            <w:proofErr w:type="spellStart"/>
            <w:r w:rsidR="00520098">
              <w:rPr>
                <w:sz w:val="28"/>
                <w:szCs w:val="28"/>
              </w:rPr>
              <w:t>робочого</w:t>
            </w:r>
            <w:proofErr w:type="spellEnd"/>
            <w:r w:rsidR="00520098">
              <w:rPr>
                <w:sz w:val="28"/>
                <w:szCs w:val="28"/>
              </w:rPr>
              <w:t xml:space="preserve"> дня (</w:t>
            </w:r>
            <w:proofErr w:type="spellStart"/>
            <w:r w:rsidR="00520098">
              <w:rPr>
                <w:sz w:val="28"/>
                <w:szCs w:val="28"/>
              </w:rPr>
              <w:t>тижня</w:t>
            </w:r>
            <w:proofErr w:type="spellEnd"/>
            <w:r w:rsidR="00520098">
              <w:rPr>
                <w:sz w:val="28"/>
                <w:szCs w:val="28"/>
              </w:rPr>
              <w:t xml:space="preserve">), тис. </w:t>
            </w:r>
            <w:proofErr w:type="spellStart"/>
            <w:r w:rsidR="00520098">
              <w:rPr>
                <w:sz w:val="28"/>
                <w:szCs w:val="28"/>
              </w:rPr>
              <w:t>осіб</w:t>
            </w:r>
            <w:proofErr w:type="spellEnd"/>
          </w:p>
        </w:tc>
        <w:tc>
          <w:tcPr>
            <w:tcW w:w="1134" w:type="dxa"/>
            <w:vAlign w:val="center"/>
          </w:tcPr>
          <w:p w:rsidR="00520098" w:rsidRDefault="00520098" w:rsidP="00CF66C0">
            <w:pPr>
              <w:jc w:val="center"/>
              <w:rPr>
                <w:sz w:val="28"/>
                <w:szCs w:val="28"/>
              </w:rPr>
            </w:pPr>
            <w:r>
              <w:rPr>
                <w:sz w:val="28"/>
                <w:szCs w:val="28"/>
              </w:rPr>
              <w:t>27,8</w:t>
            </w:r>
          </w:p>
        </w:tc>
        <w:tc>
          <w:tcPr>
            <w:tcW w:w="1134" w:type="dxa"/>
            <w:vAlign w:val="center"/>
          </w:tcPr>
          <w:p w:rsidR="00520098" w:rsidRDefault="00520098" w:rsidP="00CF66C0">
            <w:pPr>
              <w:jc w:val="center"/>
              <w:rPr>
                <w:sz w:val="28"/>
                <w:szCs w:val="28"/>
              </w:rPr>
            </w:pPr>
            <w:r>
              <w:rPr>
                <w:sz w:val="28"/>
                <w:szCs w:val="28"/>
              </w:rPr>
              <w:t>27,1</w:t>
            </w:r>
          </w:p>
        </w:tc>
        <w:tc>
          <w:tcPr>
            <w:tcW w:w="1134" w:type="dxa"/>
            <w:vAlign w:val="center"/>
          </w:tcPr>
          <w:p w:rsidR="00520098" w:rsidRDefault="00520098" w:rsidP="00CF66C0">
            <w:pPr>
              <w:jc w:val="center"/>
              <w:rPr>
                <w:sz w:val="28"/>
                <w:szCs w:val="28"/>
              </w:rPr>
            </w:pPr>
            <w:r>
              <w:rPr>
                <w:sz w:val="28"/>
                <w:szCs w:val="28"/>
              </w:rPr>
              <w:t>26,6</w:t>
            </w:r>
          </w:p>
        </w:tc>
        <w:tc>
          <w:tcPr>
            <w:tcW w:w="992" w:type="dxa"/>
            <w:vAlign w:val="center"/>
          </w:tcPr>
          <w:p w:rsidR="00520098" w:rsidRDefault="00520098" w:rsidP="00CF66C0">
            <w:pPr>
              <w:jc w:val="center"/>
              <w:rPr>
                <w:sz w:val="28"/>
                <w:szCs w:val="28"/>
              </w:rPr>
            </w:pPr>
            <w:r>
              <w:rPr>
                <w:sz w:val="28"/>
                <w:szCs w:val="28"/>
              </w:rPr>
              <w:t>26,2</w:t>
            </w:r>
          </w:p>
        </w:tc>
        <w:tc>
          <w:tcPr>
            <w:tcW w:w="992" w:type="dxa"/>
            <w:vAlign w:val="center"/>
          </w:tcPr>
          <w:p w:rsidR="00520098" w:rsidRDefault="00520098" w:rsidP="00CF66C0">
            <w:pPr>
              <w:jc w:val="center"/>
              <w:rPr>
                <w:sz w:val="28"/>
                <w:szCs w:val="28"/>
              </w:rPr>
            </w:pPr>
            <w:r>
              <w:rPr>
                <w:sz w:val="28"/>
                <w:szCs w:val="28"/>
              </w:rPr>
              <w:t>25,8</w:t>
            </w:r>
          </w:p>
        </w:tc>
      </w:tr>
      <w:tr w:rsidR="00520098">
        <w:tblPrEx>
          <w:tblCellMar>
            <w:top w:w="0" w:type="dxa"/>
            <w:left w:w="108" w:type="dxa"/>
            <w:bottom w:w="0" w:type="dxa"/>
            <w:right w:w="108" w:type="dxa"/>
          </w:tblCellMar>
        </w:tblPrEx>
        <w:tc>
          <w:tcPr>
            <w:tcW w:w="4395" w:type="dxa"/>
          </w:tcPr>
          <w:p w:rsidR="00520098" w:rsidRDefault="00520098" w:rsidP="00CF66C0">
            <w:pPr>
              <w:jc w:val="both"/>
              <w:rPr>
                <w:sz w:val="28"/>
                <w:szCs w:val="28"/>
              </w:rPr>
            </w:pPr>
            <w:r>
              <w:rPr>
                <w:sz w:val="28"/>
                <w:szCs w:val="28"/>
              </w:rPr>
              <w:t xml:space="preserve">8. </w:t>
            </w:r>
            <w:proofErr w:type="spellStart"/>
            <w:r>
              <w:rPr>
                <w:sz w:val="28"/>
                <w:szCs w:val="28"/>
              </w:rPr>
              <w:t>Рівень</w:t>
            </w:r>
            <w:proofErr w:type="spellEnd"/>
            <w:r>
              <w:rPr>
                <w:sz w:val="28"/>
                <w:szCs w:val="28"/>
              </w:rPr>
              <w:t xml:space="preserve"> </w:t>
            </w:r>
            <w:proofErr w:type="spellStart"/>
            <w:r>
              <w:rPr>
                <w:sz w:val="28"/>
                <w:szCs w:val="28"/>
              </w:rPr>
              <w:t>вимушеної</w:t>
            </w:r>
            <w:proofErr w:type="spellEnd"/>
            <w:r>
              <w:rPr>
                <w:sz w:val="28"/>
                <w:szCs w:val="28"/>
              </w:rPr>
              <w:t xml:space="preserve"> </w:t>
            </w:r>
            <w:proofErr w:type="spellStart"/>
            <w:r>
              <w:rPr>
                <w:sz w:val="28"/>
                <w:szCs w:val="28"/>
              </w:rPr>
              <w:t>неповної</w:t>
            </w:r>
            <w:proofErr w:type="spellEnd"/>
            <w:r>
              <w:rPr>
                <w:sz w:val="28"/>
                <w:szCs w:val="28"/>
              </w:rPr>
              <w:t xml:space="preserve"> </w:t>
            </w:r>
            <w:proofErr w:type="spellStart"/>
            <w:r>
              <w:rPr>
                <w:sz w:val="28"/>
                <w:szCs w:val="28"/>
              </w:rPr>
              <w:t>зайнятості</w:t>
            </w:r>
            <w:proofErr w:type="spellEnd"/>
            <w:r>
              <w:rPr>
                <w:sz w:val="28"/>
                <w:szCs w:val="28"/>
              </w:rPr>
              <w:t xml:space="preserve"> </w:t>
            </w:r>
            <w:proofErr w:type="spellStart"/>
            <w:r>
              <w:rPr>
                <w:sz w:val="28"/>
                <w:szCs w:val="28"/>
              </w:rPr>
              <w:t>працівників</w:t>
            </w:r>
            <w:proofErr w:type="spellEnd"/>
            <w:r>
              <w:rPr>
                <w:sz w:val="28"/>
                <w:szCs w:val="28"/>
              </w:rPr>
              <w:t xml:space="preserve"> (у </w:t>
            </w:r>
            <w:proofErr w:type="spellStart"/>
            <w:r>
              <w:rPr>
                <w:sz w:val="28"/>
                <w:szCs w:val="28"/>
              </w:rPr>
              <w:t>відсотках</w:t>
            </w:r>
            <w:proofErr w:type="spellEnd"/>
            <w:r>
              <w:rPr>
                <w:sz w:val="28"/>
                <w:szCs w:val="28"/>
              </w:rPr>
              <w:t xml:space="preserve"> до </w:t>
            </w:r>
            <w:proofErr w:type="spellStart"/>
            <w:r>
              <w:rPr>
                <w:sz w:val="28"/>
                <w:szCs w:val="28"/>
              </w:rPr>
              <w:t>середньооблікової</w:t>
            </w:r>
            <w:proofErr w:type="spellEnd"/>
            <w:r>
              <w:rPr>
                <w:sz w:val="28"/>
                <w:szCs w:val="28"/>
              </w:rPr>
              <w:t xml:space="preserve"> </w:t>
            </w:r>
            <w:proofErr w:type="spellStart"/>
            <w:r>
              <w:rPr>
                <w:sz w:val="28"/>
                <w:szCs w:val="28"/>
              </w:rPr>
              <w:t>чисельності</w:t>
            </w:r>
            <w:proofErr w:type="spellEnd"/>
            <w:r>
              <w:rPr>
                <w:sz w:val="28"/>
                <w:szCs w:val="28"/>
              </w:rPr>
              <w:t xml:space="preserve"> </w:t>
            </w:r>
            <w:proofErr w:type="spellStart"/>
            <w:r>
              <w:rPr>
                <w:sz w:val="28"/>
                <w:szCs w:val="28"/>
              </w:rPr>
              <w:t>штатних</w:t>
            </w:r>
            <w:proofErr w:type="spellEnd"/>
            <w:r>
              <w:rPr>
                <w:sz w:val="28"/>
                <w:szCs w:val="28"/>
              </w:rPr>
              <w:t xml:space="preserve"> </w:t>
            </w:r>
            <w:proofErr w:type="spellStart"/>
            <w:r>
              <w:rPr>
                <w:sz w:val="28"/>
                <w:szCs w:val="28"/>
              </w:rPr>
              <w:t>працівників</w:t>
            </w:r>
            <w:proofErr w:type="spellEnd"/>
            <w:r>
              <w:rPr>
                <w:sz w:val="28"/>
                <w:szCs w:val="28"/>
              </w:rPr>
              <w:t xml:space="preserve">), </w:t>
            </w:r>
            <w:proofErr w:type="spellStart"/>
            <w:r>
              <w:rPr>
                <w:sz w:val="28"/>
                <w:szCs w:val="28"/>
              </w:rPr>
              <w:t>які</w:t>
            </w:r>
            <w:proofErr w:type="spellEnd"/>
            <w:r>
              <w:rPr>
                <w:sz w:val="28"/>
                <w:szCs w:val="28"/>
              </w:rPr>
              <w:t>:</w:t>
            </w:r>
          </w:p>
          <w:p w:rsidR="00520098" w:rsidRDefault="00C70F5F" w:rsidP="00CF66C0">
            <w:pPr>
              <w:jc w:val="both"/>
              <w:rPr>
                <w:sz w:val="28"/>
                <w:szCs w:val="28"/>
              </w:rPr>
            </w:pPr>
            <w:r>
              <w:rPr>
                <w:sz w:val="28"/>
                <w:szCs w:val="28"/>
                <w:lang w:val="uk-UA"/>
              </w:rPr>
              <w:t>–</w:t>
            </w:r>
            <w:r w:rsidR="00520098">
              <w:rPr>
                <w:sz w:val="28"/>
                <w:szCs w:val="28"/>
              </w:rPr>
              <w:t xml:space="preserve"> </w:t>
            </w:r>
            <w:proofErr w:type="spellStart"/>
            <w:r w:rsidR="00520098">
              <w:rPr>
                <w:sz w:val="28"/>
                <w:szCs w:val="28"/>
              </w:rPr>
              <w:t>знаходилися</w:t>
            </w:r>
            <w:proofErr w:type="spellEnd"/>
            <w:r w:rsidR="00520098">
              <w:rPr>
                <w:sz w:val="28"/>
                <w:szCs w:val="28"/>
              </w:rPr>
              <w:t xml:space="preserve"> в </w:t>
            </w:r>
            <w:proofErr w:type="spellStart"/>
            <w:r w:rsidR="00520098">
              <w:rPr>
                <w:sz w:val="28"/>
                <w:szCs w:val="28"/>
              </w:rPr>
              <w:t>неоплачуваних</w:t>
            </w:r>
            <w:proofErr w:type="spellEnd"/>
            <w:r w:rsidR="00520098">
              <w:rPr>
                <w:sz w:val="28"/>
                <w:szCs w:val="28"/>
              </w:rPr>
              <w:t xml:space="preserve"> </w:t>
            </w:r>
            <w:proofErr w:type="spellStart"/>
            <w:r w:rsidR="00520098">
              <w:rPr>
                <w:sz w:val="28"/>
                <w:szCs w:val="28"/>
              </w:rPr>
              <w:t>відпустках</w:t>
            </w:r>
            <w:proofErr w:type="spellEnd"/>
            <w:r w:rsidR="00520098">
              <w:rPr>
                <w:sz w:val="28"/>
                <w:szCs w:val="28"/>
              </w:rPr>
              <w:t xml:space="preserve"> </w:t>
            </w:r>
            <w:proofErr w:type="spellStart"/>
            <w:r w:rsidR="00520098">
              <w:rPr>
                <w:sz w:val="28"/>
                <w:szCs w:val="28"/>
              </w:rPr>
              <w:t>з</w:t>
            </w:r>
            <w:proofErr w:type="spellEnd"/>
            <w:r w:rsidR="00520098">
              <w:rPr>
                <w:sz w:val="28"/>
                <w:szCs w:val="28"/>
              </w:rPr>
              <w:t xml:space="preserve"> </w:t>
            </w:r>
            <w:proofErr w:type="spellStart"/>
            <w:r w:rsidR="00520098">
              <w:rPr>
                <w:sz w:val="28"/>
                <w:szCs w:val="28"/>
              </w:rPr>
              <w:t>ініціативи</w:t>
            </w:r>
            <w:proofErr w:type="spellEnd"/>
            <w:r w:rsidR="00520098">
              <w:rPr>
                <w:sz w:val="28"/>
                <w:szCs w:val="28"/>
              </w:rPr>
              <w:t xml:space="preserve"> </w:t>
            </w:r>
            <w:proofErr w:type="spellStart"/>
            <w:r w:rsidR="00520098">
              <w:rPr>
                <w:sz w:val="28"/>
                <w:szCs w:val="28"/>
              </w:rPr>
              <w:t>адміністрації</w:t>
            </w:r>
            <w:proofErr w:type="spellEnd"/>
            <w:r w:rsidR="00520098">
              <w:rPr>
                <w:sz w:val="28"/>
                <w:szCs w:val="28"/>
              </w:rPr>
              <w:t xml:space="preserve"> </w:t>
            </w:r>
            <w:proofErr w:type="spellStart"/>
            <w:r w:rsidR="00520098">
              <w:rPr>
                <w:sz w:val="28"/>
                <w:szCs w:val="28"/>
              </w:rPr>
              <w:t>підприємств</w:t>
            </w:r>
            <w:proofErr w:type="spellEnd"/>
            <w:r w:rsidR="00520098">
              <w:rPr>
                <w:sz w:val="28"/>
                <w:szCs w:val="28"/>
              </w:rPr>
              <w:t xml:space="preserve">, </w:t>
            </w:r>
            <w:proofErr w:type="spellStart"/>
            <w:r w:rsidR="00520098">
              <w:rPr>
                <w:sz w:val="28"/>
                <w:szCs w:val="28"/>
              </w:rPr>
              <w:t>установ</w:t>
            </w:r>
            <w:proofErr w:type="spellEnd"/>
            <w:r w:rsidR="00520098">
              <w:rPr>
                <w:sz w:val="28"/>
                <w:szCs w:val="28"/>
              </w:rPr>
              <w:t xml:space="preserve"> та </w:t>
            </w:r>
            <w:proofErr w:type="spellStart"/>
            <w:r w:rsidR="00520098">
              <w:rPr>
                <w:sz w:val="28"/>
                <w:szCs w:val="28"/>
              </w:rPr>
              <w:t>організацій</w:t>
            </w:r>
            <w:proofErr w:type="spellEnd"/>
          </w:p>
        </w:tc>
        <w:tc>
          <w:tcPr>
            <w:tcW w:w="1134" w:type="dxa"/>
            <w:vAlign w:val="center"/>
          </w:tcPr>
          <w:p w:rsidR="00520098" w:rsidRDefault="00520098" w:rsidP="00CF66C0">
            <w:pPr>
              <w:jc w:val="center"/>
              <w:rPr>
                <w:sz w:val="28"/>
                <w:szCs w:val="28"/>
              </w:rPr>
            </w:pPr>
            <w:r>
              <w:rPr>
                <w:sz w:val="28"/>
                <w:szCs w:val="28"/>
              </w:rPr>
              <w:t>2,2</w:t>
            </w:r>
          </w:p>
        </w:tc>
        <w:tc>
          <w:tcPr>
            <w:tcW w:w="1134" w:type="dxa"/>
            <w:vAlign w:val="center"/>
          </w:tcPr>
          <w:p w:rsidR="00520098" w:rsidRDefault="00520098" w:rsidP="00CF66C0">
            <w:pPr>
              <w:jc w:val="center"/>
              <w:rPr>
                <w:sz w:val="28"/>
                <w:szCs w:val="28"/>
              </w:rPr>
            </w:pPr>
            <w:r>
              <w:rPr>
                <w:sz w:val="28"/>
                <w:szCs w:val="28"/>
              </w:rPr>
              <w:t>1,5</w:t>
            </w:r>
          </w:p>
        </w:tc>
        <w:tc>
          <w:tcPr>
            <w:tcW w:w="1134" w:type="dxa"/>
            <w:vAlign w:val="center"/>
          </w:tcPr>
          <w:p w:rsidR="00520098" w:rsidRDefault="00520098" w:rsidP="00CF66C0">
            <w:pPr>
              <w:jc w:val="center"/>
              <w:rPr>
                <w:sz w:val="28"/>
                <w:szCs w:val="28"/>
              </w:rPr>
            </w:pPr>
            <w:r>
              <w:rPr>
                <w:sz w:val="28"/>
                <w:szCs w:val="28"/>
              </w:rPr>
              <w:t>0,4</w:t>
            </w:r>
          </w:p>
        </w:tc>
        <w:tc>
          <w:tcPr>
            <w:tcW w:w="992" w:type="dxa"/>
            <w:vAlign w:val="center"/>
          </w:tcPr>
          <w:p w:rsidR="00520098" w:rsidRDefault="00520098" w:rsidP="00CF66C0">
            <w:pPr>
              <w:jc w:val="center"/>
              <w:rPr>
                <w:sz w:val="28"/>
                <w:szCs w:val="28"/>
              </w:rPr>
            </w:pPr>
            <w:r>
              <w:rPr>
                <w:sz w:val="28"/>
                <w:szCs w:val="28"/>
              </w:rPr>
              <w:t>0,3</w:t>
            </w:r>
          </w:p>
        </w:tc>
        <w:tc>
          <w:tcPr>
            <w:tcW w:w="992" w:type="dxa"/>
            <w:vAlign w:val="center"/>
          </w:tcPr>
          <w:p w:rsidR="00520098" w:rsidRDefault="00520098" w:rsidP="00CF66C0">
            <w:pPr>
              <w:jc w:val="center"/>
              <w:rPr>
                <w:sz w:val="28"/>
                <w:szCs w:val="28"/>
              </w:rPr>
            </w:pPr>
            <w:r>
              <w:rPr>
                <w:sz w:val="28"/>
                <w:szCs w:val="28"/>
              </w:rPr>
              <w:t>0,2</w:t>
            </w:r>
          </w:p>
        </w:tc>
      </w:tr>
      <w:tr w:rsidR="00520098">
        <w:tblPrEx>
          <w:tblCellMar>
            <w:top w:w="0" w:type="dxa"/>
            <w:left w:w="108" w:type="dxa"/>
            <w:bottom w:w="0" w:type="dxa"/>
            <w:right w:w="108" w:type="dxa"/>
          </w:tblCellMar>
        </w:tblPrEx>
        <w:tc>
          <w:tcPr>
            <w:tcW w:w="4395" w:type="dxa"/>
          </w:tcPr>
          <w:p w:rsidR="00520098" w:rsidRDefault="00C70F5F" w:rsidP="00CF66C0">
            <w:pPr>
              <w:jc w:val="both"/>
              <w:rPr>
                <w:sz w:val="28"/>
                <w:szCs w:val="28"/>
              </w:rPr>
            </w:pPr>
            <w:r>
              <w:rPr>
                <w:sz w:val="28"/>
                <w:szCs w:val="28"/>
                <w:lang w:val="uk-UA"/>
              </w:rPr>
              <w:t>–</w:t>
            </w:r>
            <w:r w:rsidR="00520098">
              <w:rPr>
                <w:sz w:val="28"/>
                <w:szCs w:val="28"/>
              </w:rPr>
              <w:t xml:space="preserve"> </w:t>
            </w:r>
            <w:proofErr w:type="spellStart"/>
            <w:r w:rsidR="00520098">
              <w:rPr>
                <w:sz w:val="28"/>
                <w:szCs w:val="28"/>
              </w:rPr>
              <w:t>працювали</w:t>
            </w:r>
            <w:proofErr w:type="spellEnd"/>
            <w:r w:rsidR="00520098">
              <w:rPr>
                <w:sz w:val="28"/>
                <w:szCs w:val="28"/>
              </w:rPr>
              <w:t xml:space="preserve"> в </w:t>
            </w:r>
            <w:proofErr w:type="spellStart"/>
            <w:r w:rsidR="00520098">
              <w:rPr>
                <w:sz w:val="28"/>
                <w:szCs w:val="28"/>
              </w:rPr>
              <w:t>режимі</w:t>
            </w:r>
            <w:proofErr w:type="spellEnd"/>
            <w:r w:rsidR="00520098">
              <w:rPr>
                <w:sz w:val="28"/>
                <w:szCs w:val="28"/>
              </w:rPr>
              <w:t xml:space="preserve"> </w:t>
            </w:r>
            <w:proofErr w:type="spellStart"/>
            <w:r w:rsidR="00520098">
              <w:rPr>
                <w:sz w:val="28"/>
                <w:szCs w:val="28"/>
              </w:rPr>
              <w:t>неповного</w:t>
            </w:r>
            <w:proofErr w:type="spellEnd"/>
            <w:r w:rsidR="00520098">
              <w:rPr>
                <w:sz w:val="28"/>
                <w:szCs w:val="28"/>
              </w:rPr>
              <w:t xml:space="preserve"> </w:t>
            </w:r>
            <w:proofErr w:type="spellStart"/>
            <w:r w:rsidR="00520098">
              <w:rPr>
                <w:sz w:val="28"/>
                <w:szCs w:val="28"/>
              </w:rPr>
              <w:t>робочого</w:t>
            </w:r>
            <w:proofErr w:type="spellEnd"/>
            <w:r w:rsidR="00520098">
              <w:rPr>
                <w:sz w:val="28"/>
                <w:szCs w:val="28"/>
              </w:rPr>
              <w:t xml:space="preserve"> дня (</w:t>
            </w:r>
            <w:proofErr w:type="spellStart"/>
            <w:r w:rsidR="00520098">
              <w:rPr>
                <w:sz w:val="28"/>
                <w:szCs w:val="28"/>
              </w:rPr>
              <w:t>тижня</w:t>
            </w:r>
            <w:proofErr w:type="spellEnd"/>
            <w:r w:rsidR="00520098">
              <w:rPr>
                <w:sz w:val="28"/>
                <w:szCs w:val="28"/>
              </w:rPr>
              <w:t>)</w:t>
            </w:r>
          </w:p>
        </w:tc>
        <w:tc>
          <w:tcPr>
            <w:tcW w:w="1134" w:type="dxa"/>
            <w:vAlign w:val="center"/>
          </w:tcPr>
          <w:p w:rsidR="00520098" w:rsidRDefault="00520098" w:rsidP="00CF66C0">
            <w:pPr>
              <w:jc w:val="center"/>
              <w:rPr>
                <w:sz w:val="28"/>
                <w:szCs w:val="28"/>
              </w:rPr>
            </w:pPr>
            <w:r>
              <w:rPr>
                <w:sz w:val="28"/>
                <w:szCs w:val="28"/>
              </w:rPr>
              <w:t>6,6</w:t>
            </w:r>
          </w:p>
        </w:tc>
        <w:tc>
          <w:tcPr>
            <w:tcW w:w="1134" w:type="dxa"/>
            <w:vAlign w:val="center"/>
          </w:tcPr>
          <w:p w:rsidR="00520098" w:rsidRDefault="00520098" w:rsidP="00CF66C0">
            <w:pPr>
              <w:jc w:val="center"/>
              <w:rPr>
                <w:sz w:val="28"/>
                <w:szCs w:val="28"/>
              </w:rPr>
            </w:pPr>
            <w:r>
              <w:rPr>
                <w:sz w:val="28"/>
                <w:szCs w:val="28"/>
              </w:rPr>
              <w:t>6,6</w:t>
            </w:r>
          </w:p>
        </w:tc>
        <w:tc>
          <w:tcPr>
            <w:tcW w:w="1134" w:type="dxa"/>
            <w:vAlign w:val="center"/>
          </w:tcPr>
          <w:p w:rsidR="00520098" w:rsidRDefault="00520098" w:rsidP="00CF66C0">
            <w:pPr>
              <w:jc w:val="center"/>
              <w:rPr>
                <w:sz w:val="28"/>
                <w:szCs w:val="28"/>
              </w:rPr>
            </w:pPr>
            <w:r>
              <w:rPr>
                <w:sz w:val="28"/>
                <w:szCs w:val="28"/>
              </w:rPr>
              <w:t>3,3</w:t>
            </w:r>
          </w:p>
        </w:tc>
        <w:tc>
          <w:tcPr>
            <w:tcW w:w="992" w:type="dxa"/>
            <w:vAlign w:val="center"/>
          </w:tcPr>
          <w:p w:rsidR="00520098" w:rsidRDefault="00520098" w:rsidP="00CF66C0">
            <w:pPr>
              <w:jc w:val="center"/>
              <w:rPr>
                <w:sz w:val="28"/>
                <w:szCs w:val="28"/>
              </w:rPr>
            </w:pPr>
            <w:r>
              <w:rPr>
                <w:sz w:val="28"/>
                <w:szCs w:val="28"/>
              </w:rPr>
              <w:t>2,8</w:t>
            </w:r>
          </w:p>
        </w:tc>
        <w:tc>
          <w:tcPr>
            <w:tcW w:w="992" w:type="dxa"/>
            <w:vAlign w:val="center"/>
          </w:tcPr>
          <w:p w:rsidR="00520098" w:rsidRDefault="00520098" w:rsidP="00CF66C0">
            <w:pPr>
              <w:jc w:val="center"/>
              <w:rPr>
                <w:sz w:val="28"/>
                <w:szCs w:val="28"/>
              </w:rPr>
            </w:pPr>
            <w:r>
              <w:rPr>
                <w:sz w:val="28"/>
                <w:szCs w:val="28"/>
              </w:rPr>
              <w:t>2,2</w:t>
            </w:r>
          </w:p>
        </w:tc>
      </w:tr>
      <w:tr w:rsidR="00520098">
        <w:tblPrEx>
          <w:tblCellMar>
            <w:top w:w="0" w:type="dxa"/>
            <w:left w:w="108" w:type="dxa"/>
            <w:bottom w:w="0" w:type="dxa"/>
            <w:right w:w="108" w:type="dxa"/>
          </w:tblCellMar>
        </w:tblPrEx>
        <w:tc>
          <w:tcPr>
            <w:tcW w:w="4395" w:type="dxa"/>
          </w:tcPr>
          <w:p w:rsidR="00520098" w:rsidRDefault="00520098" w:rsidP="00CF66C0">
            <w:pPr>
              <w:jc w:val="both"/>
              <w:rPr>
                <w:sz w:val="28"/>
                <w:szCs w:val="28"/>
              </w:rPr>
            </w:pPr>
            <w:r>
              <w:rPr>
                <w:sz w:val="28"/>
                <w:szCs w:val="28"/>
              </w:rPr>
              <w:t xml:space="preserve">9. </w:t>
            </w:r>
            <w:proofErr w:type="spellStart"/>
            <w:r>
              <w:rPr>
                <w:sz w:val="28"/>
                <w:szCs w:val="28"/>
              </w:rPr>
              <w:t>Розширення</w:t>
            </w:r>
            <w:proofErr w:type="spellEnd"/>
            <w:r>
              <w:rPr>
                <w:sz w:val="28"/>
                <w:szCs w:val="28"/>
              </w:rPr>
              <w:t xml:space="preserve"> </w:t>
            </w:r>
            <w:proofErr w:type="spellStart"/>
            <w:r>
              <w:rPr>
                <w:sz w:val="28"/>
                <w:szCs w:val="28"/>
              </w:rPr>
              <w:t>сфери</w:t>
            </w:r>
            <w:proofErr w:type="spellEnd"/>
            <w:r>
              <w:rPr>
                <w:sz w:val="28"/>
                <w:szCs w:val="28"/>
              </w:rPr>
              <w:t xml:space="preserve"> </w:t>
            </w:r>
            <w:proofErr w:type="spellStart"/>
            <w:r>
              <w:rPr>
                <w:sz w:val="28"/>
                <w:szCs w:val="28"/>
              </w:rPr>
              <w:t>застосування</w:t>
            </w:r>
            <w:proofErr w:type="spellEnd"/>
            <w:r>
              <w:rPr>
                <w:sz w:val="28"/>
                <w:szCs w:val="28"/>
              </w:rPr>
              <w:t xml:space="preserve"> </w:t>
            </w:r>
            <w:proofErr w:type="spellStart"/>
            <w:r>
              <w:rPr>
                <w:sz w:val="28"/>
                <w:szCs w:val="28"/>
              </w:rPr>
              <w:t>праці</w:t>
            </w:r>
            <w:proofErr w:type="spellEnd"/>
            <w:r>
              <w:rPr>
                <w:sz w:val="28"/>
                <w:szCs w:val="28"/>
              </w:rPr>
              <w:t xml:space="preserve"> шляхом </w:t>
            </w:r>
            <w:proofErr w:type="spellStart"/>
            <w:r>
              <w:rPr>
                <w:sz w:val="28"/>
                <w:szCs w:val="28"/>
              </w:rPr>
              <w:t>створення</w:t>
            </w:r>
            <w:proofErr w:type="spellEnd"/>
            <w:r>
              <w:rPr>
                <w:sz w:val="28"/>
                <w:szCs w:val="28"/>
              </w:rPr>
              <w:t xml:space="preserve"> </w:t>
            </w:r>
            <w:proofErr w:type="spellStart"/>
            <w:r>
              <w:rPr>
                <w:sz w:val="28"/>
                <w:szCs w:val="28"/>
              </w:rPr>
              <w:t>робочих</w:t>
            </w:r>
            <w:proofErr w:type="spellEnd"/>
            <w:r>
              <w:rPr>
                <w:sz w:val="28"/>
                <w:szCs w:val="28"/>
              </w:rPr>
              <w:t xml:space="preserve"> </w:t>
            </w:r>
            <w:proofErr w:type="spellStart"/>
            <w:r>
              <w:rPr>
                <w:sz w:val="28"/>
                <w:szCs w:val="28"/>
              </w:rPr>
              <w:t>місць</w:t>
            </w:r>
            <w:proofErr w:type="spellEnd"/>
            <w:r>
              <w:rPr>
                <w:sz w:val="28"/>
                <w:szCs w:val="28"/>
              </w:rPr>
              <w:t xml:space="preserve">, тис. </w:t>
            </w:r>
            <w:proofErr w:type="spellStart"/>
            <w:r>
              <w:rPr>
                <w:sz w:val="28"/>
                <w:szCs w:val="28"/>
              </w:rPr>
              <w:t>осіб</w:t>
            </w:r>
            <w:proofErr w:type="spellEnd"/>
          </w:p>
        </w:tc>
        <w:tc>
          <w:tcPr>
            <w:tcW w:w="1134" w:type="dxa"/>
            <w:vAlign w:val="center"/>
          </w:tcPr>
          <w:p w:rsidR="00520098" w:rsidRDefault="00520098" w:rsidP="00CF66C0">
            <w:pPr>
              <w:jc w:val="center"/>
              <w:rPr>
                <w:sz w:val="28"/>
                <w:szCs w:val="28"/>
              </w:rPr>
            </w:pPr>
            <w:r>
              <w:rPr>
                <w:sz w:val="28"/>
                <w:szCs w:val="28"/>
              </w:rPr>
              <w:t>30,4</w:t>
            </w:r>
          </w:p>
        </w:tc>
        <w:tc>
          <w:tcPr>
            <w:tcW w:w="1134" w:type="dxa"/>
            <w:vAlign w:val="center"/>
          </w:tcPr>
          <w:p w:rsidR="00520098" w:rsidRDefault="00520098" w:rsidP="00CF66C0">
            <w:pPr>
              <w:jc w:val="center"/>
              <w:rPr>
                <w:sz w:val="28"/>
                <w:szCs w:val="28"/>
              </w:rPr>
            </w:pPr>
            <w:r>
              <w:rPr>
                <w:sz w:val="28"/>
                <w:szCs w:val="28"/>
              </w:rPr>
              <w:t>35,7</w:t>
            </w:r>
          </w:p>
        </w:tc>
        <w:tc>
          <w:tcPr>
            <w:tcW w:w="1134" w:type="dxa"/>
            <w:vAlign w:val="center"/>
          </w:tcPr>
          <w:p w:rsidR="00520098" w:rsidRDefault="00520098" w:rsidP="00CF66C0">
            <w:pPr>
              <w:jc w:val="center"/>
              <w:rPr>
                <w:sz w:val="28"/>
                <w:szCs w:val="28"/>
              </w:rPr>
            </w:pPr>
            <w:r>
              <w:rPr>
                <w:sz w:val="28"/>
                <w:szCs w:val="28"/>
              </w:rPr>
              <w:t>29,4</w:t>
            </w:r>
          </w:p>
        </w:tc>
        <w:tc>
          <w:tcPr>
            <w:tcW w:w="992" w:type="dxa"/>
            <w:vAlign w:val="center"/>
          </w:tcPr>
          <w:p w:rsidR="00520098" w:rsidRDefault="00520098" w:rsidP="00CF66C0">
            <w:pPr>
              <w:jc w:val="center"/>
              <w:rPr>
                <w:sz w:val="28"/>
                <w:szCs w:val="28"/>
              </w:rPr>
            </w:pPr>
            <w:r>
              <w:rPr>
                <w:sz w:val="28"/>
                <w:szCs w:val="28"/>
              </w:rPr>
              <w:t>29,3</w:t>
            </w:r>
          </w:p>
        </w:tc>
        <w:tc>
          <w:tcPr>
            <w:tcW w:w="992" w:type="dxa"/>
            <w:vAlign w:val="center"/>
          </w:tcPr>
          <w:p w:rsidR="00520098" w:rsidRDefault="00520098" w:rsidP="00CF66C0">
            <w:pPr>
              <w:jc w:val="center"/>
              <w:rPr>
                <w:sz w:val="28"/>
                <w:szCs w:val="28"/>
              </w:rPr>
            </w:pPr>
            <w:r>
              <w:rPr>
                <w:sz w:val="28"/>
                <w:szCs w:val="28"/>
              </w:rPr>
              <w:t>31,7</w:t>
            </w:r>
          </w:p>
        </w:tc>
      </w:tr>
    </w:tbl>
    <w:p w:rsidR="00520098" w:rsidRDefault="00520098" w:rsidP="00520098">
      <w:pPr>
        <w:rPr>
          <w:sz w:val="28"/>
          <w:szCs w:val="28"/>
        </w:rPr>
      </w:pPr>
    </w:p>
    <w:p w:rsidR="00520098" w:rsidRDefault="00520098" w:rsidP="00520098">
      <w:pPr>
        <w:pStyle w:val="BodyTextIndent"/>
        <w:ind w:firstLine="0"/>
        <w:jc w:val="center"/>
        <w:rPr>
          <w:szCs w:val="28"/>
        </w:rPr>
      </w:pPr>
    </w:p>
    <w:p w:rsidR="00520098" w:rsidRPr="00C70F5F" w:rsidRDefault="00520098" w:rsidP="00520098">
      <w:pPr>
        <w:pStyle w:val="BodyTextIndent"/>
        <w:ind w:firstLine="0"/>
        <w:jc w:val="center"/>
        <w:rPr>
          <w:b/>
          <w:szCs w:val="28"/>
        </w:rPr>
      </w:pPr>
      <w:r w:rsidRPr="00C70F5F">
        <w:rPr>
          <w:b/>
          <w:szCs w:val="28"/>
          <w:lang w:val="en-US"/>
        </w:rPr>
        <w:t>V</w:t>
      </w:r>
      <w:r w:rsidRPr="00C70F5F">
        <w:rPr>
          <w:b/>
          <w:szCs w:val="28"/>
        </w:rPr>
        <w:t xml:space="preserve">. Баланс руху робочої сили через державну службу зайнятості </w:t>
      </w:r>
    </w:p>
    <w:p w:rsidR="00520098" w:rsidRDefault="00520098" w:rsidP="00520098">
      <w:pPr>
        <w:pStyle w:val="BodyTextIndent"/>
        <w:ind w:firstLine="0"/>
        <w:jc w:val="right"/>
        <w:rPr>
          <w:b/>
          <w:i/>
          <w:szCs w:val="28"/>
        </w:rPr>
      </w:pPr>
    </w:p>
    <w:p w:rsidR="00520098" w:rsidRDefault="00520098" w:rsidP="00520098">
      <w:pPr>
        <w:pStyle w:val="BodyTextIndent"/>
        <w:ind w:firstLine="0"/>
        <w:jc w:val="right"/>
        <w:rPr>
          <w:b/>
          <w:i/>
          <w:szCs w:val="28"/>
        </w:rPr>
      </w:pPr>
      <w:r>
        <w:rPr>
          <w:b/>
          <w:i/>
          <w:szCs w:val="28"/>
        </w:rPr>
        <w:t>осіб</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80"/>
        <w:gridCol w:w="1080"/>
        <w:gridCol w:w="1080"/>
        <w:gridCol w:w="1080"/>
        <w:gridCol w:w="1080"/>
        <w:gridCol w:w="1080"/>
      </w:tblGrid>
      <w:tr w:rsidR="00520098">
        <w:tblPrEx>
          <w:tblCellMar>
            <w:top w:w="0" w:type="dxa"/>
            <w:bottom w:w="0" w:type="dxa"/>
          </w:tblCellMar>
        </w:tblPrEx>
        <w:trPr>
          <w:cantSplit/>
          <w:trHeight w:val="70"/>
        </w:trPr>
        <w:tc>
          <w:tcPr>
            <w:tcW w:w="4680" w:type="dxa"/>
            <w:tcBorders>
              <w:top w:val="single" w:sz="4" w:space="0" w:color="auto"/>
              <w:left w:val="single" w:sz="4" w:space="0" w:color="auto"/>
              <w:bottom w:val="nil"/>
              <w:right w:val="nil"/>
            </w:tcBorders>
            <w:vAlign w:val="center"/>
          </w:tcPr>
          <w:p w:rsidR="00520098" w:rsidRDefault="00520098" w:rsidP="00C70F5F">
            <w:pPr>
              <w:pStyle w:val="Heading4"/>
              <w:jc w:val="center"/>
              <w:rPr>
                <w:b w:val="0"/>
              </w:rPr>
            </w:pPr>
          </w:p>
        </w:tc>
        <w:tc>
          <w:tcPr>
            <w:tcW w:w="1080" w:type="dxa"/>
            <w:tcBorders>
              <w:top w:val="single" w:sz="4" w:space="0" w:color="auto"/>
              <w:left w:val="single" w:sz="4" w:space="0" w:color="auto"/>
              <w:bottom w:val="nil"/>
              <w:right w:val="nil"/>
            </w:tcBorders>
            <w:vAlign w:val="center"/>
          </w:tcPr>
          <w:p w:rsidR="00520098" w:rsidRDefault="00520098" w:rsidP="00C70F5F">
            <w:pPr>
              <w:pStyle w:val="Heading4"/>
              <w:jc w:val="center"/>
              <w:rPr>
                <w:b w:val="0"/>
              </w:rPr>
            </w:pPr>
          </w:p>
        </w:tc>
        <w:tc>
          <w:tcPr>
            <w:tcW w:w="1080" w:type="dxa"/>
            <w:tcBorders>
              <w:top w:val="single" w:sz="4" w:space="0" w:color="auto"/>
              <w:left w:val="single" w:sz="4" w:space="0" w:color="auto"/>
              <w:bottom w:val="nil"/>
              <w:right w:val="nil"/>
            </w:tcBorders>
            <w:vAlign w:val="center"/>
          </w:tcPr>
          <w:p w:rsidR="00520098" w:rsidRDefault="00520098" w:rsidP="00C70F5F">
            <w:pPr>
              <w:pStyle w:val="Heading4"/>
              <w:jc w:val="center"/>
              <w:rPr>
                <w:b w:val="0"/>
              </w:rPr>
            </w:pPr>
          </w:p>
        </w:tc>
        <w:tc>
          <w:tcPr>
            <w:tcW w:w="1080" w:type="dxa"/>
            <w:tcBorders>
              <w:top w:val="single" w:sz="4" w:space="0" w:color="auto"/>
              <w:left w:val="single" w:sz="4" w:space="0" w:color="auto"/>
              <w:bottom w:val="nil"/>
              <w:right w:val="single" w:sz="4" w:space="0" w:color="auto"/>
            </w:tcBorders>
            <w:vAlign w:val="center"/>
          </w:tcPr>
          <w:p w:rsidR="00520098" w:rsidRDefault="00520098" w:rsidP="00C70F5F">
            <w:pPr>
              <w:pStyle w:val="Heading4"/>
              <w:jc w:val="center"/>
              <w:rPr>
                <w:b w:val="0"/>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520098" w:rsidRDefault="00520098" w:rsidP="00C70F5F">
            <w:pPr>
              <w:pStyle w:val="Heading4"/>
              <w:jc w:val="center"/>
              <w:rPr>
                <w:b w:val="0"/>
              </w:rPr>
            </w:pPr>
            <w:proofErr w:type="spellStart"/>
            <w:r>
              <w:rPr>
                <w:b w:val="0"/>
              </w:rPr>
              <w:t>Прогнозні</w:t>
            </w:r>
            <w:proofErr w:type="spellEnd"/>
            <w:r>
              <w:rPr>
                <w:b w:val="0"/>
              </w:rPr>
              <w:t xml:space="preserve"> </w:t>
            </w:r>
            <w:proofErr w:type="spellStart"/>
            <w:r>
              <w:rPr>
                <w:b w:val="0"/>
              </w:rPr>
              <w:t>дані</w:t>
            </w:r>
            <w:proofErr w:type="spellEnd"/>
          </w:p>
        </w:tc>
      </w:tr>
      <w:tr w:rsidR="00520098">
        <w:tblPrEx>
          <w:tblCellMar>
            <w:top w:w="0" w:type="dxa"/>
            <w:bottom w:w="0" w:type="dxa"/>
          </w:tblCellMar>
        </w:tblPrEx>
        <w:trPr>
          <w:cantSplit/>
        </w:trPr>
        <w:tc>
          <w:tcPr>
            <w:tcW w:w="4680" w:type="dxa"/>
            <w:tcBorders>
              <w:top w:val="nil"/>
              <w:left w:val="single" w:sz="4" w:space="0" w:color="auto"/>
              <w:bottom w:val="nil"/>
              <w:right w:val="nil"/>
            </w:tcBorders>
            <w:vAlign w:val="center"/>
          </w:tcPr>
          <w:p w:rsidR="00520098" w:rsidRDefault="00520098" w:rsidP="00C70F5F">
            <w:pPr>
              <w:pStyle w:val="Heading4"/>
              <w:jc w:val="center"/>
              <w:rPr>
                <w:b w:val="0"/>
              </w:rPr>
            </w:pPr>
            <w:proofErr w:type="spellStart"/>
            <w:r>
              <w:rPr>
                <w:b w:val="0"/>
              </w:rPr>
              <w:t>Найменування</w:t>
            </w:r>
            <w:proofErr w:type="spellEnd"/>
            <w:r>
              <w:rPr>
                <w:b w:val="0"/>
              </w:rPr>
              <w:t xml:space="preserve"> </w:t>
            </w:r>
            <w:proofErr w:type="spellStart"/>
            <w:r>
              <w:rPr>
                <w:b w:val="0"/>
              </w:rPr>
              <w:t>показника</w:t>
            </w:r>
            <w:proofErr w:type="spellEnd"/>
          </w:p>
        </w:tc>
        <w:tc>
          <w:tcPr>
            <w:tcW w:w="1080" w:type="dxa"/>
            <w:tcBorders>
              <w:top w:val="nil"/>
              <w:left w:val="single" w:sz="4" w:space="0" w:color="auto"/>
              <w:bottom w:val="nil"/>
              <w:right w:val="nil"/>
            </w:tcBorders>
            <w:vAlign w:val="center"/>
          </w:tcPr>
          <w:p w:rsidR="00C70F5F" w:rsidRDefault="00520098" w:rsidP="00C70F5F">
            <w:pPr>
              <w:pStyle w:val="Heading4"/>
              <w:jc w:val="center"/>
              <w:rPr>
                <w:b w:val="0"/>
                <w:lang w:val="uk-UA"/>
              </w:rPr>
            </w:pPr>
            <w:r>
              <w:rPr>
                <w:b w:val="0"/>
              </w:rPr>
              <w:t xml:space="preserve">2005 </w:t>
            </w:r>
          </w:p>
          <w:p w:rsidR="00520098" w:rsidRDefault="00520098" w:rsidP="00C70F5F">
            <w:pPr>
              <w:pStyle w:val="Heading4"/>
              <w:jc w:val="center"/>
              <w:rPr>
                <w:b w:val="0"/>
              </w:rPr>
            </w:pPr>
            <w:proofErr w:type="spellStart"/>
            <w:r>
              <w:rPr>
                <w:b w:val="0"/>
              </w:rPr>
              <w:t>рік</w:t>
            </w:r>
            <w:proofErr w:type="spellEnd"/>
          </w:p>
        </w:tc>
        <w:tc>
          <w:tcPr>
            <w:tcW w:w="1080" w:type="dxa"/>
            <w:tcBorders>
              <w:top w:val="nil"/>
              <w:left w:val="single" w:sz="4" w:space="0" w:color="auto"/>
              <w:bottom w:val="nil"/>
              <w:right w:val="nil"/>
            </w:tcBorders>
            <w:vAlign w:val="center"/>
          </w:tcPr>
          <w:p w:rsidR="00C70F5F" w:rsidRDefault="00520098" w:rsidP="00C70F5F">
            <w:pPr>
              <w:pStyle w:val="Heading4"/>
              <w:jc w:val="center"/>
              <w:rPr>
                <w:b w:val="0"/>
                <w:lang w:val="uk-UA"/>
              </w:rPr>
            </w:pPr>
            <w:r>
              <w:rPr>
                <w:b w:val="0"/>
              </w:rPr>
              <w:t>2006</w:t>
            </w:r>
          </w:p>
          <w:p w:rsidR="00520098" w:rsidRDefault="00520098" w:rsidP="00C70F5F">
            <w:pPr>
              <w:pStyle w:val="Heading4"/>
              <w:jc w:val="center"/>
              <w:rPr>
                <w:b w:val="0"/>
              </w:rPr>
            </w:pPr>
            <w:proofErr w:type="spellStart"/>
            <w:r>
              <w:rPr>
                <w:b w:val="0"/>
              </w:rPr>
              <w:t>рік</w:t>
            </w:r>
            <w:proofErr w:type="spellEnd"/>
          </w:p>
        </w:tc>
        <w:tc>
          <w:tcPr>
            <w:tcW w:w="1080" w:type="dxa"/>
            <w:tcBorders>
              <w:top w:val="nil"/>
              <w:left w:val="single" w:sz="4" w:space="0" w:color="auto"/>
              <w:bottom w:val="nil"/>
              <w:right w:val="nil"/>
            </w:tcBorders>
            <w:vAlign w:val="center"/>
          </w:tcPr>
          <w:p w:rsidR="00520098" w:rsidRDefault="00520098" w:rsidP="00C70F5F">
            <w:pPr>
              <w:pStyle w:val="Heading4"/>
              <w:jc w:val="center"/>
              <w:rPr>
                <w:b w:val="0"/>
              </w:rPr>
            </w:pPr>
            <w:r>
              <w:rPr>
                <w:b w:val="0"/>
              </w:rPr>
              <w:t>2007</w:t>
            </w:r>
          </w:p>
          <w:p w:rsidR="00520098" w:rsidRDefault="00520098" w:rsidP="00C70F5F">
            <w:pPr>
              <w:pStyle w:val="Heading4"/>
              <w:ind w:right="-28"/>
              <w:jc w:val="center"/>
              <w:rPr>
                <w:b w:val="0"/>
              </w:rPr>
            </w:pPr>
            <w:proofErr w:type="spellStart"/>
            <w:r>
              <w:rPr>
                <w:b w:val="0"/>
              </w:rPr>
              <w:t>рік</w:t>
            </w:r>
            <w:proofErr w:type="spellEnd"/>
          </w:p>
        </w:tc>
        <w:tc>
          <w:tcPr>
            <w:tcW w:w="1080" w:type="dxa"/>
            <w:vMerge w:val="restart"/>
            <w:tcBorders>
              <w:top w:val="single" w:sz="4" w:space="0" w:color="auto"/>
              <w:left w:val="single" w:sz="4" w:space="0" w:color="auto"/>
              <w:bottom w:val="nil"/>
              <w:right w:val="single" w:sz="4" w:space="0" w:color="auto"/>
            </w:tcBorders>
            <w:vAlign w:val="center"/>
          </w:tcPr>
          <w:p w:rsidR="00C70F5F" w:rsidRDefault="00C70F5F" w:rsidP="00C70F5F">
            <w:pPr>
              <w:pStyle w:val="Heading4"/>
              <w:jc w:val="center"/>
              <w:rPr>
                <w:b w:val="0"/>
                <w:lang w:val="uk-UA"/>
              </w:rPr>
            </w:pPr>
          </w:p>
          <w:p w:rsidR="00520098" w:rsidRDefault="00520098" w:rsidP="00C70F5F">
            <w:pPr>
              <w:pStyle w:val="Heading4"/>
              <w:jc w:val="center"/>
              <w:rPr>
                <w:b w:val="0"/>
              </w:rPr>
            </w:pPr>
            <w:r>
              <w:rPr>
                <w:b w:val="0"/>
              </w:rPr>
              <w:t xml:space="preserve">2008 </w:t>
            </w:r>
            <w:proofErr w:type="spellStart"/>
            <w:r>
              <w:rPr>
                <w:b w:val="0"/>
              </w:rPr>
              <w:t>рік</w:t>
            </w:r>
            <w:proofErr w:type="spellEnd"/>
          </w:p>
          <w:p w:rsidR="00520098" w:rsidRDefault="00520098" w:rsidP="00C70F5F">
            <w:pPr>
              <w:pStyle w:val="Heading4"/>
              <w:jc w:val="center"/>
              <w:rPr>
                <w:b w:val="0"/>
              </w:rPr>
            </w:pPr>
          </w:p>
        </w:tc>
        <w:tc>
          <w:tcPr>
            <w:tcW w:w="1080" w:type="dxa"/>
            <w:vMerge w:val="restart"/>
            <w:tcBorders>
              <w:top w:val="single" w:sz="4" w:space="0" w:color="auto"/>
              <w:left w:val="single" w:sz="4" w:space="0" w:color="auto"/>
              <w:bottom w:val="nil"/>
              <w:right w:val="single" w:sz="4" w:space="0" w:color="auto"/>
            </w:tcBorders>
            <w:vAlign w:val="center"/>
          </w:tcPr>
          <w:p w:rsidR="00520098" w:rsidRDefault="00520098" w:rsidP="00C70F5F">
            <w:pPr>
              <w:pStyle w:val="Heading4"/>
              <w:jc w:val="center"/>
              <w:rPr>
                <w:b w:val="0"/>
              </w:rPr>
            </w:pPr>
            <w:r>
              <w:rPr>
                <w:b w:val="0"/>
              </w:rPr>
              <w:t xml:space="preserve">2009 </w:t>
            </w:r>
            <w:proofErr w:type="spellStart"/>
            <w:r>
              <w:rPr>
                <w:b w:val="0"/>
              </w:rPr>
              <w:t>рік</w:t>
            </w:r>
            <w:proofErr w:type="spellEnd"/>
          </w:p>
          <w:p w:rsidR="00520098" w:rsidRDefault="00520098" w:rsidP="00C70F5F">
            <w:pPr>
              <w:jc w:val="center"/>
              <w:rPr>
                <w:sz w:val="28"/>
                <w:szCs w:val="28"/>
                <w:lang w:val="uk-UA"/>
              </w:rPr>
            </w:pPr>
          </w:p>
        </w:tc>
      </w:tr>
      <w:tr w:rsidR="00520098">
        <w:tblPrEx>
          <w:tblCellMar>
            <w:top w:w="0" w:type="dxa"/>
            <w:bottom w:w="0" w:type="dxa"/>
          </w:tblCellMar>
        </w:tblPrEx>
        <w:trPr>
          <w:cantSplit/>
        </w:trPr>
        <w:tc>
          <w:tcPr>
            <w:tcW w:w="4680" w:type="dxa"/>
            <w:tcBorders>
              <w:top w:val="nil"/>
              <w:left w:val="single" w:sz="4" w:space="0" w:color="auto"/>
              <w:bottom w:val="single" w:sz="4" w:space="0" w:color="auto"/>
              <w:right w:val="nil"/>
            </w:tcBorders>
          </w:tcPr>
          <w:p w:rsidR="00520098" w:rsidRDefault="00520098" w:rsidP="00CF66C0">
            <w:pPr>
              <w:pStyle w:val="Heading4"/>
              <w:rPr>
                <w:b w:val="0"/>
              </w:rPr>
            </w:pPr>
          </w:p>
        </w:tc>
        <w:tc>
          <w:tcPr>
            <w:tcW w:w="1080" w:type="dxa"/>
            <w:tcBorders>
              <w:top w:val="nil"/>
              <w:left w:val="single" w:sz="4" w:space="0" w:color="auto"/>
              <w:bottom w:val="single" w:sz="4" w:space="0" w:color="auto"/>
              <w:right w:val="nil"/>
            </w:tcBorders>
          </w:tcPr>
          <w:p w:rsidR="00520098" w:rsidRDefault="00520098" w:rsidP="00CF66C0">
            <w:pPr>
              <w:pStyle w:val="Heading4"/>
              <w:rPr>
                <w:b w:val="0"/>
              </w:rPr>
            </w:pPr>
            <w:proofErr w:type="spellStart"/>
            <w:r>
              <w:rPr>
                <w:b w:val="0"/>
              </w:rPr>
              <w:t>звітні</w:t>
            </w:r>
            <w:proofErr w:type="spellEnd"/>
            <w:r>
              <w:rPr>
                <w:b w:val="0"/>
              </w:rPr>
              <w:t xml:space="preserve"> </w:t>
            </w:r>
            <w:proofErr w:type="spellStart"/>
            <w:r>
              <w:rPr>
                <w:b w:val="0"/>
              </w:rPr>
              <w:t>дані</w:t>
            </w:r>
            <w:proofErr w:type="spellEnd"/>
          </w:p>
        </w:tc>
        <w:tc>
          <w:tcPr>
            <w:tcW w:w="1080" w:type="dxa"/>
            <w:tcBorders>
              <w:top w:val="nil"/>
              <w:left w:val="single" w:sz="4" w:space="0" w:color="auto"/>
              <w:bottom w:val="single" w:sz="4" w:space="0" w:color="auto"/>
              <w:right w:val="nil"/>
            </w:tcBorders>
          </w:tcPr>
          <w:p w:rsidR="00520098" w:rsidRDefault="00520098" w:rsidP="00CF66C0">
            <w:pPr>
              <w:pStyle w:val="Heading4"/>
              <w:rPr>
                <w:b w:val="0"/>
              </w:rPr>
            </w:pPr>
            <w:proofErr w:type="spellStart"/>
            <w:r>
              <w:rPr>
                <w:b w:val="0"/>
              </w:rPr>
              <w:t>звітні</w:t>
            </w:r>
            <w:proofErr w:type="spellEnd"/>
            <w:r>
              <w:rPr>
                <w:b w:val="0"/>
              </w:rPr>
              <w:t xml:space="preserve"> </w:t>
            </w:r>
            <w:proofErr w:type="spellStart"/>
            <w:r>
              <w:rPr>
                <w:b w:val="0"/>
              </w:rPr>
              <w:t>дані</w:t>
            </w:r>
            <w:proofErr w:type="spellEnd"/>
          </w:p>
        </w:tc>
        <w:tc>
          <w:tcPr>
            <w:tcW w:w="1080" w:type="dxa"/>
            <w:tcBorders>
              <w:top w:val="nil"/>
              <w:left w:val="single" w:sz="4" w:space="0" w:color="auto"/>
              <w:bottom w:val="single" w:sz="4" w:space="0" w:color="auto"/>
              <w:right w:val="nil"/>
            </w:tcBorders>
          </w:tcPr>
          <w:p w:rsidR="00520098" w:rsidRDefault="00520098" w:rsidP="00CF66C0">
            <w:pPr>
              <w:pStyle w:val="Heading4"/>
              <w:rPr>
                <w:b w:val="0"/>
              </w:rPr>
            </w:pPr>
            <w:proofErr w:type="spellStart"/>
            <w:r>
              <w:rPr>
                <w:b w:val="0"/>
              </w:rPr>
              <w:t>звітні</w:t>
            </w:r>
            <w:proofErr w:type="spellEnd"/>
            <w:r>
              <w:rPr>
                <w:b w:val="0"/>
              </w:rPr>
              <w:t xml:space="preserve"> </w:t>
            </w:r>
            <w:proofErr w:type="spellStart"/>
            <w:r>
              <w:rPr>
                <w:b w:val="0"/>
              </w:rPr>
              <w:t>дані</w:t>
            </w:r>
            <w:proofErr w:type="spellEnd"/>
          </w:p>
        </w:tc>
        <w:tc>
          <w:tcPr>
            <w:tcW w:w="1080" w:type="dxa"/>
            <w:vMerge/>
            <w:tcBorders>
              <w:top w:val="nil"/>
              <w:left w:val="single" w:sz="4" w:space="0" w:color="auto"/>
              <w:bottom w:val="single" w:sz="4" w:space="0" w:color="auto"/>
              <w:right w:val="single" w:sz="4" w:space="0" w:color="auto"/>
            </w:tcBorders>
          </w:tcPr>
          <w:p w:rsidR="00520098" w:rsidRDefault="00520098" w:rsidP="00CF66C0">
            <w:pPr>
              <w:pStyle w:val="Heading4"/>
              <w:rPr>
                <w:b w:val="0"/>
              </w:rPr>
            </w:pPr>
          </w:p>
        </w:tc>
        <w:tc>
          <w:tcPr>
            <w:tcW w:w="1080" w:type="dxa"/>
            <w:vMerge/>
            <w:tcBorders>
              <w:top w:val="nil"/>
              <w:left w:val="single" w:sz="4" w:space="0" w:color="auto"/>
              <w:bottom w:val="single" w:sz="4" w:space="0" w:color="auto"/>
              <w:right w:val="single" w:sz="4" w:space="0" w:color="auto"/>
            </w:tcBorders>
          </w:tcPr>
          <w:p w:rsidR="00520098" w:rsidRDefault="00520098" w:rsidP="00CF66C0">
            <w:pPr>
              <w:pStyle w:val="Heading4"/>
              <w:rPr>
                <w:b w:val="0"/>
              </w:rPr>
            </w:pPr>
          </w:p>
        </w:tc>
      </w:tr>
      <w:tr w:rsidR="00520098">
        <w:tblPrEx>
          <w:tblCellMar>
            <w:top w:w="0" w:type="dxa"/>
            <w:left w:w="108" w:type="dxa"/>
            <w:bottom w:w="0" w:type="dxa"/>
            <w:right w:w="108" w:type="dxa"/>
          </w:tblCellMar>
        </w:tblPrEx>
        <w:tc>
          <w:tcPr>
            <w:tcW w:w="4680" w:type="dxa"/>
            <w:tcBorders>
              <w:top w:val="nil"/>
            </w:tcBorders>
            <w:vAlign w:val="center"/>
          </w:tcPr>
          <w:p w:rsidR="00520098" w:rsidRDefault="00520098" w:rsidP="00CF66C0">
            <w:pPr>
              <w:jc w:val="both"/>
              <w:rPr>
                <w:sz w:val="28"/>
                <w:szCs w:val="28"/>
                <w:lang w:val="uk-UA"/>
              </w:rPr>
            </w:pPr>
          </w:p>
          <w:p w:rsidR="00520098" w:rsidRDefault="00520098" w:rsidP="00CF66C0">
            <w:pPr>
              <w:jc w:val="both"/>
              <w:rPr>
                <w:sz w:val="28"/>
                <w:szCs w:val="28"/>
                <w:lang w:val="uk-UA"/>
              </w:rPr>
            </w:pPr>
            <w:r>
              <w:rPr>
                <w:sz w:val="28"/>
                <w:szCs w:val="28"/>
                <w:lang w:val="uk-UA"/>
              </w:rPr>
              <w:t>1. Пропозиція робочої сили, всього</w:t>
            </w:r>
          </w:p>
          <w:p w:rsidR="00520098" w:rsidRDefault="00520098" w:rsidP="00CF66C0">
            <w:pPr>
              <w:jc w:val="both"/>
              <w:rPr>
                <w:sz w:val="28"/>
                <w:szCs w:val="28"/>
                <w:lang w:val="uk-UA"/>
              </w:rPr>
            </w:pPr>
          </w:p>
        </w:tc>
        <w:tc>
          <w:tcPr>
            <w:tcW w:w="1080" w:type="dxa"/>
            <w:tcBorders>
              <w:top w:val="nil"/>
            </w:tcBorders>
            <w:vAlign w:val="center"/>
          </w:tcPr>
          <w:p w:rsidR="00520098" w:rsidRDefault="00520098" w:rsidP="00CF66C0">
            <w:pPr>
              <w:jc w:val="center"/>
              <w:rPr>
                <w:sz w:val="28"/>
                <w:szCs w:val="28"/>
                <w:lang w:val="uk-UA"/>
              </w:rPr>
            </w:pPr>
            <w:r>
              <w:rPr>
                <w:sz w:val="28"/>
                <w:szCs w:val="28"/>
                <w:lang w:val="uk-UA"/>
              </w:rPr>
              <w:t>120333</w:t>
            </w:r>
          </w:p>
        </w:tc>
        <w:tc>
          <w:tcPr>
            <w:tcW w:w="1080" w:type="dxa"/>
            <w:tcBorders>
              <w:top w:val="nil"/>
            </w:tcBorders>
            <w:vAlign w:val="center"/>
          </w:tcPr>
          <w:p w:rsidR="00520098" w:rsidRDefault="00520098" w:rsidP="00CF66C0">
            <w:pPr>
              <w:jc w:val="center"/>
              <w:rPr>
                <w:sz w:val="28"/>
                <w:szCs w:val="28"/>
                <w:lang w:val="uk-UA"/>
              </w:rPr>
            </w:pPr>
            <w:r>
              <w:rPr>
                <w:sz w:val="28"/>
                <w:szCs w:val="28"/>
                <w:lang w:val="uk-UA"/>
              </w:rPr>
              <w:t>117976</w:t>
            </w:r>
          </w:p>
        </w:tc>
        <w:tc>
          <w:tcPr>
            <w:tcW w:w="1080" w:type="dxa"/>
            <w:tcBorders>
              <w:top w:val="nil"/>
            </w:tcBorders>
            <w:vAlign w:val="center"/>
          </w:tcPr>
          <w:p w:rsidR="00520098" w:rsidRDefault="00520098" w:rsidP="00CF66C0">
            <w:pPr>
              <w:jc w:val="center"/>
              <w:rPr>
                <w:sz w:val="28"/>
                <w:szCs w:val="28"/>
                <w:lang w:val="uk-UA"/>
              </w:rPr>
            </w:pPr>
            <w:r>
              <w:rPr>
                <w:sz w:val="28"/>
                <w:szCs w:val="28"/>
                <w:lang w:val="uk-UA"/>
              </w:rPr>
              <w:t>108310</w:t>
            </w:r>
          </w:p>
        </w:tc>
        <w:tc>
          <w:tcPr>
            <w:tcW w:w="1080" w:type="dxa"/>
            <w:vAlign w:val="center"/>
          </w:tcPr>
          <w:p w:rsidR="00520098" w:rsidRDefault="00520098" w:rsidP="00CF66C0">
            <w:pPr>
              <w:jc w:val="center"/>
              <w:rPr>
                <w:sz w:val="28"/>
                <w:szCs w:val="28"/>
                <w:lang w:val="uk-UA"/>
              </w:rPr>
            </w:pPr>
            <w:r>
              <w:rPr>
                <w:sz w:val="28"/>
                <w:szCs w:val="28"/>
                <w:lang w:val="uk-UA"/>
              </w:rPr>
              <w:t>106000</w:t>
            </w:r>
          </w:p>
        </w:tc>
        <w:tc>
          <w:tcPr>
            <w:tcW w:w="1080" w:type="dxa"/>
            <w:vAlign w:val="center"/>
          </w:tcPr>
          <w:p w:rsidR="00520098" w:rsidRDefault="00520098" w:rsidP="00CF66C0">
            <w:pPr>
              <w:jc w:val="center"/>
              <w:rPr>
                <w:sz w:val="28"/>
                <w:szCs w:val="28"/>
                <w:lang w:val="uk-UA"/>
              </w:rPr>
            </w:pPr>
            <w:r>
              <w:rPr>
                <w:sz w:val="28"/>
                <w:szCs w:val="28"/>
                <w:lang w:val="uk-UA"/>
              </w:rPr>
              <w:t>104200</w:t>
            </w:r>
          </w:p>
        </w:tc>
      </w:tr>
      <w:tr w:rsidR="00520098">
        <w:tblPrEx>
          <w:tblCellMar>
            <w:top w:w="0" w:type="dxa"/>
            <w:left w:w="108" w:type="dxa"/>
            <w:bottom w:w="0" w:type="dxa"/>
            <w:right w:w="108" w:type="dxa"/>
          </w:tblCellMar>
        </w:tblPrEx>
        <w:tc>
          <w:tcPr>
            <w:tcW w:w="4680" w:type="dxa"/>
          </w:tcPr>
          <w:p w:rsidR="00520098" w:rsidRDefault="00520098" w:rsidP="00CF66C0">
            <w:pPr>
              <w:jc w:val="both"/>
              <w:rPr>
                <w:sz w:val="28"/>
                <w:szCs w:val="28"/>
                <w:lang w:val="uk-UA"/>
              </w:rPr>
            </w:pPr>
            <w:r>
              <w:rPr>
                <w:sz w:val="28"/>
                <w:szCs w:val="28"/>
                <w:lang w:val="uk-UA"/>
              </w:rPr>
              <w:t>2.Чисельність  незайнятих громадян, які перебували на обліку в державній службі зайнятості  на початок року</w:t>
            </w:r>
          </w:p>
        </w:tc>
        <w:tc>
          <w:tcPr>
            <w:tcW w:w="1080" w:type="dxa"/>
            <w:vAlign w:val="center"/>
          </w:tcPr>
          <w:p w:rsidR="00520098" w:rsidRDefault="00520098" w:rsidP="00CF66C0">
            <w:pPr>
              <w:jc w:val="center"/>
              <w:rPr>
                <w:sz w:val="28"/>
                <w:szCs w:val="28"/>
                <w:lang w:val="uk-UA"/>
              </w:rPr>
            </w:pPr>
            <w:r>
              <w:rPr>
                <w:sz w:val="28"/>
                <w:szCs w:val="28"/>
                <w:lang w:val="uk-UA"/>
              </w:rPr>
              <w:t>40941</w:t>
            </w:r>
          </w:p>
        </w:tc>
        <w:tc>
          <w:tcPr>
            <w:tcW w:w="1080" w:type="dxa"/>
            <w:vAlign w:val="center"/>
          </w:tcPr>
          <w:p w:rsidR="00520098" w:rsidRDefault="00520098" w:rsidP="00CF66C0">
            <w:pPr>
              <w:jc w:val="center"/>
              <w:rPr>
                <w:sz w:val="28"/>
                <w:szCs w:val="28"/>
                <w:lang w:val="uk-UA"/>
              </w:rPr>
            </w:pPr>
            <w:r>
              <w:rPr>
                <w:sz w:val="28"/>
                <w:szCs w:val="28"/>
                <w:lang w:val="uk-UA"/>
              </w:rPr>
              <w:t>41373</w:t>
            </w:r>
          </w:p>
        </w:tc>
        <w:tc>
          <w:tcPr>
            <w:tcW w:w="1080" w:type="dxa"/>
            <w:vAlign w:val="center"/>
          </w:tcPr>
          <w:p w:rsidR="00520098" w:rsidRDefault="00520098" w:rsidP="00CF66C0">
            <w:pPr>
              <w:jc w:val="center"/>
              <w:rPr>
                <w:sz w:val="28"/>
                <w:szCs w:val="28"/>
                <w:lang w:val="uk-UA"/>
              </w:rPr>
            </w:pPr>
            <w:r>
              <w:rPr>
                <w:sz w:val="28"/>
                <w:szCs w:val="28"/>
                <w:lang w:val="uk-UA"/>
              </w:rPr>
              <w:t>37781</w:t>
            </w:r>
          </w:p>
        </w:tc>
        <w:tc>
          <w:tcPr>
            <w:tcW w:w="1080" w:type="dxa"/>
            <w:vAlign w:val="center"/>
          </w:tcPr>
          <w:p w:rsidR="00520098" w:rsidRDefault="00520098" w:rsidP="00CF66C0">
            <w:pPr>
              <w:jc w:val="center"/>
              <w:rPr>
                <w:sz w:val="28"/>
                <w:szCs w:val="28"/>
                <w:lang w:val="uk-UA"/>
              </w:rPr>
            </w:pPr>
            <w:r>
              <w:rPr>
                <w:sz w:val="28"/>
                <w:szCs w:val="28"/>
                <w:lang w:val="uk-UA"/>
              </w:rPr>
              <w:t>33754</w:t>
            </w:r>
          </w:p>
        </w:tc>
        <w:tc>
          <w:tcPr>
            <w:tcW w:w="1080" w:type="dxa"/>
            <w:vAlign w:val="center"/>
          </w:tcPr>
          <w:p w:rsidR="00520098" w:rsidRDefault="00520098" w:rsidP="00CF66C0">
            <w:pPr>
              <w:jc w:val="center"/>
              <w:rPr>
                <w:sz w:val="28"/>
                <w:szCs w:val="28"/>
                <w:lang w:val="uk-UA"/>
              </w:rPr>
            </w:pPr>
            <w:r>
              <w:rPr>
                <w:sz w:val="28"/>
                <w:szCs w:val="28"/>
                <w:lang w:val="uk-UA"/>
              </w:rPr>
              <w:t>34200</w:t>
            </w:r>
          </w:p>
        </w:tc>
      </w:tr>
      <w:tr w:rsidR="00520098">
        <w:tblPrEx>
          <w:tblCellMar>
            <w:top w:w="0" w:type="dxa"/>
            <w:left w:w="108" w:type="dxa"/>
            <w:bottom w:w="0" w:type="dxa"/>
            <w:right w:w="108" w:type="dxa"/>
          </w:tblCellMar>
        </w:tblPrEx>
        <w:tc>
          <w:tcPr>
            <w:tcW w:w="4680" w:type="dxa"/>
          </w:tcPr>
          <w:p w:rsidR="00520098" w:rsidRDefault="00520098" w:rsidP="00CF66C0">
            <w:pPr>
              <w:jc w:val="both"/>
              <w:rPr>
                <w:sz w:val="28"/>
                <w:szCs w:val="28"/>
                <w:lang w:val="uk-UA"/>
              </w:rPr>
            </w:pPr>
            <w:r>
              <w:rPr>
                <w:sz w:val="28"/>
                <w:szCs w:val="28"/>
                <w:lang w:val="uk-UA"/>
              </w:rPr>
              <w:t>3. Чисельність незайнятих громадян, які звернулися до державної служби зайнятості за сприянням у працевлаштуванні протягом року,  усього:</w:t>
            </w:r>
          </w:p>
        </w:tc>
        <w:tc>
          <w:tcPr>
            <w:tcW w:w="1080" w:type="dxa"/>
            <w:vAlign w:val="center"/>
          </w:tcPr>
          <w:p w:rsidR="00520098" w:rsidRDefault="00520098" w:rsidP="00CF66C0">
            <w:pPr>
              <w:jc w:val="center"/>
              <w:rPr>
                <w:sz w:val="28"/>
                <w:szCs w:val="28"/>
                <w:lang w:val="uk-UA"/>
              </w:rPr>
            </w:pPr>
          </w:p>
          <w:p w:rsidR="00520098" w:rsidRDefault="00520098" w:rsidP="00CF66C0">
            <w:pPr>
              <w:jc w:val="center"/>
              <w:rPr>
                <w:sz w:val="28"/>
                <w:szCs w:val="28"/>
                <w:lang w:val="uk-UA"/>
              </w:rPr>
            </w:pPr>
            <w:r>
              <w:rPr>
                <w:sz w:val="28"/>
                <w:szCs w:val="28"/>
                <w:lang w:val="uk-UA"/>
              </w:rPr>
              <w:t>79392</w:t>
            </w:r>
          </w:p>
          <w:p w:rsidR="00520098" w:rsidRDefault="00520098" w:rsidP="00CF66C0">
            <w:pPr>
              <w:jc w:val="center"/>
              <w:rPr>
                <w:sz w:val="28"/>
                <w:szCs w:val="28"/>
                <w:lang w:val="uk-UA"/>
              </w:rPr>
            </w:pPr>
          </w:p>
        </w:tc>
        <w:tc>
          <w:tcPr>
            <w:tcW w:w="1080" w:type="dxa"/>
            <w:vAlign w:val="center"/>
          </w:tcPr>
          <w:p w:rsidR="00520098" w:rsidRDefault="00520098" w:rsidP="00CF66C0">
            <w:pPr>
              <w:jc w:val="center"/>
              <w:rPr>
                <w:sz w:val="28"/>
                <w:szCs w:val="28"/>
                <w:lang w:val="uk-UA"/>
              </w:rPr>
            </w:pPr>
            <w:r>
              <w:rPr>
                <w:sz w:val="28"/>
                <w:szCs w:val="28"/>
                <w:lang w:val="uk-UA"/>
              </w:rPr>
              <w:t>76603</w:t>
            </w:r>
          </w:p>
        </w:tc>
        <w:tc>
          <w:tcPr>
            <w:tcW w:w="1080" w:type="dxa"/>
            <w:vAlign w:val="center"/>
          </w:tcPr>
          <w:p w:rsidR="00520098" w:rsidRDefault="00520098" w:rsidP="00CF66C0">
            <w:pPr>
              <w:jc w:val="center"/>
              <w:rPr>
                <w:sz w:val="28"/>
                <w:szCs w:val="28"/>
                <w:lang w:val="uk-UA"/>
              </w:rPr>
            </w:pPr>
            <w:r>
              <w:rPr>
                <w:sz w:val="28"/>
                <w:szCs w:val="28"/>
                <w:lang w:val="uk-UA"/>
              </w:rPr>
              <w:t>70529</w:t>
            </w:r>
          </w:p>
        </w:tc>
        <w:tc>
          <w:tcPr>
            <w:tcW w:w="1080" w:type="dxa"/>
            <w:vAlign w:val="center"/>
          </w:tcPr>
          <w:p w:rsidR="00520098" w:rsidRDefault="00520098" w:rsidP="00CF66C0">
            <w:pPr>
              <w:jc w:val="center"/>
              <w:rPr>
                <w:sz w:val="28"/>
                <w:szCs w:val="28"/>
                <w:lang w:val="uk-UA"/>
              </w:rPr>
            </w:pPr>
            <w:r>
              <w:rPr>
                <w:sz w:val="28"/>
                <w:szCs w:val="28"/>
                <w:lang w:val="uk-UA"/>
              </w:rPr>
              <w:t>72246</w:t>
            </w:r>
          </w:p>
        </w:tc>
        <w:tc>
          <w:tcPr>
            <w:tcW w:w="1080" w:type="dxa"/>
            <w:vAlign w:val="center"/>
          </w:tcPr>
          <w:p w:rsidR="00520098" w:rsidRDefault="00520098" w:rsidP="00CF66C0">
            <w:pPr>
              <w:jc w:val="center"/>
              <w:rPr>
                <w:sz w:val="28"/>
                <w:szCs w:val="28"/>
                <w:lang w:val="uk-UA"/>
              </w:rPr>
            </w:pPr>
            <w:r>
              <w:rPr>
                <w:sz w:val="28"/>
                <w:szCs w:val="28"/>
                <w:lang w:val="uk-UA"/>
              </w:rPr>
              <w:t>70000</w:t>
            </w:r>
          </w:p>
        </w:tc>
      </w:tr>
      <w:tr w:rsidR="00520098">
        <w:tblPrEx>
          <w:tblCellMar>
            <w:top w:w="0" w:type="dxa"/>
            <w:left w:w="108" w:type="dxa"/>
            <w:bottom w:w="0" w:type="dxa"/>
            <w:right w:w="108" w:type="dxa"/>
          </w:tblCellMar>
        </w:tblPrEx>
        <w:tc>
          <w:tcPr>
            <w:tcW w:w="4680" w:type="dxa"/>
          </w:tcPr>
          <w:p w:rsidR="00520098" w:rsidRDefault="00520098" w:rsidP="00CF66C0">
            <w:pPr>
              <w:jc w:val="center"/>
              <w:rPr>
                <w:sz w:val="28"/>
                <w:szCs w:val="28"/>
                <w:lang w:val="uk-UA"/>
              </w:rPr>
            </w:pPr>
            <w:r>
              <w:rPr>
                <w:sz w:val="28"/>
                <w:szCs w:val="28"/>
                <w:lang w:val="uk-UA"/>
              </w:rPr>
              <w:t>у тому числі:</w:t>
            </w:r>
          </w:p>
        </w:tc>
        <w:tc>
          <w:tcPr>
            <w:tcW w:w="1080" w:type="dxa"/>
            <w:vAlign w:val="center"/>
          </w:tcPr>
          <w:p w:rsidR="00520098" w:rsidRDefault="00520098" w:rsidP="00CF66C0">
            <w:pPr>
              <w:jc w:val="center"/>
              <w:rPr>
                <w:sz w:val="28"/>
                <w:szCs w:val="28"/>
                <w:lang w:val="uk-UA"/>
              </w:rPr>
            </w:pPr>
          </w:p>
        </w:tc>
        <w:tc>
          <w:tcPr>
            <w:tcW w:w="1080" w:type="dxa"/>
            <w:vAlign w:val="center"/>
          </w:tcPr>
          <w:p w:rsidR="00520098" w:rsidRDefault="00520098" w:rsidP="00CF66C0">
            <w:pPr>
              <w:jc w:val="center"/>
              <w:rPr>
                <w:sz w:val="28"/>
                <w:szCs w:val="28"/>
                <w:lang w:val="uk-UA"/>
              </w:rPr>
            </w:pPr>
          </w:p>
        </w:tc>
        <w:tc>
          <w:tcPr>
            <w:tcW w:w="1080" w:type="dxa"/>
            <w:vAlign w:val="center"/>
          </w:tcPr>
          <w:p w:rsidR="00520098" w:rsidRDefault="00520098" w:rsidP="00CF66C0">
            <w:pPr>
              <w:jc w:val="center"/>
              <w:rPr>
                <w:sz w:val="28"/>
                <w:szCs w:val="28"/>
                <w:lang w:val="uk-UA"/>
              </w:rPr>
            </w:pPr>
          </w:p>
        </w:tc>
        <w:tc>
          <w:tcPr>
            <w:tcW w:w="1080" w:type="dxa"/>
            <w:vAlign w:val="center"/>
          </w:tcPr>
          <w:p w:rsidR="00520098" w:rsidRDefault="00520098" w:rsidP="00CF66C0">
            <w:pPr>
              <w:jc w:val="center"/>
              <w:rPr>
                <w:sz w:val="28"/>
                <w:szCs w:val="28"/>
                <w:lang w:val="uk-UA"/>
              </w:rPr>
            </w:pPr>
          </w:p>
        </w:tc>
        <w:tc>
          <w:tcPr>
            <w:tcW w:w="1080" w:type="dxa"/>
            <w:vAlign w:val="center"/>
          </w:tcPr>
          <w:p w:rsidR="00520098" w:rsidRDefault="00520098" w:rsidP="00CF66C0">
            <w:pPr>
              <w:jc w:val="center"/>
              <w:rPr>
                <w:sz w:val="28"/>
                <w:szCs w:val="28"/>
                <w:lang w:val="uk-UA"/>
              </w:rPr>
            </w:pPr>
          </w:p>
        </w:tc>
      </w:tr>
      <w:tr w:rsidR="00520098">
        <w:tblPrEx>
          <w:tblCellMar>
            <w:top w:w="0" w:type="dxa"/>
            <w:left w:w="108" w:type="dxa"/>
            <w:bottom w:w="0" w:type="dxa"/>
            <w:right w:w="108" w:type="dxa"/>
          </w:tblCellMar>
        </w:tblPrEx>
        <w:tc>
          <w:tcPr>
            <w:tcW w:w="4680" w:type="dxa"/>
          </w:tcPr>
          <w:p w:rsidR="00520098" w:rsidRDefault="00C70F5F" w:rsidP="00CF66C0">
            <w:pPr>
              <w:ind w:left="-108"/>
              <w:jc w:val="both"/>
              <w:rPr>
                <w:sz w:val="28"/>
                <w:szCs w:val="28"/>
                <w:lang w:val="uk-UA"/>
              </w:rPr>
            </w:pPr>
            <w:r>
              <w:rPr>
                <w:sz w:val="28"/>
                <w:szCs w:val="28"/>
                <w:lang w:val="uk-UA"/>
              </w:rPr>
              <w:t xml:space="preserve">– </w:t>
            </w:r>
            <w:r w:rsidR="00520098">
              <w:rPr>
                <w:sz w:val="28"/>
                <w:szCs w:val="28"/>
                <w:lang w:val="uk-UA"/>
              </w:rPr>
              <w:t>особи, звільнені у зв’язку із змінами в організації виробництва і праці</w:t>
            </w:r>
          </w:p>
        </w:tc>
        <w:tc>
          <w:tcPr>
            <w:tcW w:w="1080" w:type="dxa"/>
            <w:vAlign w:val="center"/>
          </w:tcPr>
          <w:p w:rsidR="00520098" w:rsidRDefault="00520098" w:rsidP="00CF66C0">
            <w:pPr>
              <w:jc w:val="center"/>
              <w:rPr>
                <w:sz w:val="28"/>
                <w:szCs w:val="28"/>
                <w:lang w:val="uk-UA"/>
              </w:rPr>
            </w:pPr>
            <w:r>
              <w:rPr>
                <w:sz w:val="28"/>
                <w:szCs w:val="28"/>
                <w:lang w:val="uk-UA"/>
              </w:rPr>
              <w:t>4457</w:t>
            </w:r>
          </w:p>
        </w:tc>
        <w:tc>
          <w:tcPr>
            <w:tcW w:w="1080" w:type="dxa"/>
            <w:vAlign w:val="center"/>
          </w:tcPr>
          <w:p w:rsidR="00520098" w:rsidRDefault="00520098" w:rsidP="00CF66C0">
            <w:pPr>
              <w:jc w:val="center"/>
              <w:rPr>
                <w:sz w:val="28"/>
                <w:szCs w:val="28"/>
                <w:lang w:val="uk-UA"/>
              </w:rPr>
            </w:pPr>
            <w:r>
              <w:rPr>
                <w:sz w:val="28"/>
                <w:szCs w:val="28"/>
                <w:lang w:val="uk-UA"/>
              </w:rPr>
              <w:t>3718</w:t>
            </w:r>
          </w:p>
        </w:tc>
        <w:tc>
          <w:tcPr>
            <w:tcW w:w="1080" w:type="dxa"/>
            <w:vAlign w:val="center"/>
          </w:tcPr>
          <w:p w:rsidR="00520098" w:rsidRDefault="00520098" w:rsidP="00CF66C0">
            <w:pPr>
              <w:jc w:val="center"/>
              <w:rPr>
                <w:sz w:val="28"/>
                <w:szCs w:val="28"/>
                <w:lang w:val="uk-UA"/>
              </w:rPr>
            </w:pPr>
            <w:r>
              <w:rPr>
                <w:sz w:val="28"/>
                <w:szCs w:val="28"/>
                <w:lang w:val="uk-UA"/>
              </w:rPr>
              <w:t>2321</w:t>
            </w:r>
          </w:p>
        </w:tc>
        <w:tc>
          <w:tcPr>
            <w:tcW w:w="1080" w:type="dxa"/>
            <w:vAlign w:val="center"/>
          </w:tcPr>
          <w:p w:rsidR="00520098" w:rsidRDefault="00520098" w:rsidP="00CF66C0">
            <w:pPr>
              <w:jc w:val="center"/>
              <w:rPr>
                <w:sz w:val="28"/>
                <w:szCs w:val="28"/>
                <w:lang w:val="uk-UA"/>
              </w:rPr>
            </w:pPr>
            <w:r>
              <w:rPr>
                <w:sz w:val="28"/>
                <w:szCs w:val="28"/>
                <w:lang w:val="uk-UA"/>
              </w:rPr>
              <w:t>2380</w:t>
            </w:r>
          </w:p>
        </w:tc>
        <w:tc>
          <w:tcPr>
            <w:tcW w:w="1080" w:type="dxa"/>
            <w:vAlign w:val="center"/>
          </w:tcPr>
          <w:p w:rsidR="00520098" w:rsidRDefault="00520098" w:rsidP="00CF66C0">
            <w:pPr>
              <w:jc w:val="center"/>
              <w:rPr>
                <w:sz w:val="28"/>
                <w:szCs w:val="28"/>
                <w:lang w:val="uk-UA"/>
              </w:rPr>
            </w:pPr>
            <w:r>
              <w:rPr>
                <w:sz w:val="28"/>
                <w:szCs w:val="28"/>
                <w:lang w:val="uk-UA"/>
              </w:rPr>
              <w:t>2250</w:t>
            </w:r>
          </w:p>
        </w:tc>
      </w:tr>
      <w:tr w:rsidR="00520098">
        <w:tblPrEx>
          <w:tblCellMar>
            <w:top w:w="0" w:type="dxa"/>
            <w:left w:w="108" w:type="dxa"/>
            <w:bottom w:w="0" w:type="dxa"/>
            <w:right w:w="108" w:type="dxa"/>
          </w:tblCellMar>
        </w:tblPrEx>
        <w:tc>
          <w:tcPr>
            <w:tcW w:w="4680" w:type="dxa"/>
          </w:tcPr>
          <w:p w:rsidR="00520098" w:rsidRDefault="00C70F5F" w:rsidP="00CF66C0">
            <w:pPr>
              <w:ind w:left="-108"/>
              <w:jc w:val="both"/>
              <w:rPr>
                <w:sz w:val="28"/>
                <w:szCs w:val="28"/>
                <w:lang w:val="uk-UA"/>
              </w:rPr>
            </w:pPr>
            <w:r>
              <w:rPr>
                <w:sz w:val="28"/>
                <w:szCs w:val="28"/>
                <w:lang w:val="uk-UA"/>
              </w:rPr>
              <w:t xml:space="preserve">– </w:t>
            </w:r>
            <w:r w:rsidR="00520098">
              <w:rPr>
                <w:sz w:val="28"/>
                <w:szCs w:val="28"/>
                <w:lang w:val="uk-UA"/>
              </w:rPr>
              <w:t>особи, звільнені з причин плинності кадрів</w:t>
            </w:r>
          </w:p>
        </w:tc>
        <w:tc>
          <w:tcPr>
            <w:tcW w:w="1080" w:type="dxa"/>
            <w:tcBorders>
              <w:bottom w:val="nil"/>
            </w:tcBorders>
            <w:vAlign w:val="center"/>
          </w:tcPr>
          <w:p w:rsidR="00520098" w:rsidRDefault="00520098" w:rsidP="00CF66C0">
            <w:pPr>
              <w:jc w:val="center"/>
              <w:rPr>
                <w:sz w:val="28"/>
                <w:szCs w:val="28"/>
                <w:lang w:val="uk-UA"/>
              </w:rPr>
            </w:pPr>
            <w:r>
              <w:rPr>
                <w:sz w:val="28"/>
                <w:szCs w:val="28"/>
                <w:lang w:val="uk-UA"/>
              </w:rPr>
              <w:t>15631</w:t>
            </w:r>
          </w:p>
        </w:tc>
        <w:tc>
          <w:tcPr>
            <w:tcW w:w="1080" w:type="dxa"/>
            <w:vAlign w:val="center"/>
          </w:tcPr>
          <w:p w:rsidR="00520098" w:rsidRDefault="00520098" w:rsidP="00CF66C0">
            <w:pPr>
              <w:jc w:val="center"/>
              <w:rPr>
                <w:sz w:val="28"/>
                <w:szCs w:val="28"/>
                <w:lang w:val="uk-UA"/>
              </w:rPr>
            </w:pPr>
            <w:r>
              <w:rPr>
                <w:sz w:val="28"/>
                <w:szCs w:val="28"/>
                <w:lang w:val="uk-UA"/>
              </w:rPr>
              <w:t>14179</w:t>
            </w:r>
          </w:p>
        </w:tc>
        <w:tc>
          <w:tcPr>
            <w:tcW w:w="1080" w:type="dxa"/>
            <w:vAlign w:val="center"/>
          </w:tcPr>
          <w:p w:rsidR="00520098" w:rsidRDefault="00520098" w:rsidP="00CF66C0">
            <w:pPr>
              <w:jc w:val="center"/>
              <w:rPr>
                <w:sz w:val="28"/>
                <w:szCs w:val="28"/>
                <w:lang w:val="uk-UA"/>
              </w:rPr>
            </w:pPr>
            <w:r>
              <w:rPr>
                <w:sz w:val="28"/>
                <w:szCs w:val="28"/>
                <w:lang w:val="uk-UA"/>
              </w:rPr>
              <w:t>13894</w:t>
            </w:r>
          </w:p>
        </w:tc>
        <w:tc>
          <w:tcPr>
            <w:tcW w:w="1080" w:type="dxa"/>
            <w:vAlign w:val="center"/>
          </w:tcPr>
          <w:p w:rsidR="00520098" w:rsidRDefault="00520098" w:rsidP="00CF66C0">
            <w:pPr>
              <w:jc w:val="center"/>
              <w:rPr>
                <w:sz w:val="28"/>
                <w:szCs w:val="28"/>
                <w:lang w:val="uk-UA"/>
              </w:rPr>
            </w:pPr>
            <w:r>
              <w:rPr>
                <w:sz w:val="28"/>
                <w:szCs w:val="28"/>
                <w:lang w:val="uk-UA"/>
              </w:rPr>
              <w:t>13600</w:t>
            </w:r>
          </w:p>
        </w:tc>
        <w:tc>
          <w:tcPr>
            <w:tcW w:w="1080" w:type="dxa"/>
            <w:vAlign w:val="center"/>
          </w:tcPr>
          <w:p w:rsidR="00520098" w:rsidRDefault="00520098" w:rsidP="00CF66C0">
            <w:pPr>
              <w:jc w:val="center"/>
              <w:rPr>
                <w:sz w:val="28"/>
                <w:szCs w:val="28"/>
                <w:lang w:val="uk-UA"/>
              </w:rPr>
            </w:pPr>
            <w:r>
              <w:rPr>
                <w:sz w:val="28"/>
                <w:szCs w:val="28"/>
                <w:lang w:val="uk-UA"/>
              </w:rPr>
              <w:t>13370</w:t>
            </w:r>
          </w:p>
        </w:tc>
      </w:tr>
      <w:tr w:rsidR="00520098">
        <w:tblPrEx>
          <w:tblCellMar>
            <w:top w:w="0" w:type="dxa"/>
            <w:left w:w="108" w:type="dxa"/>
            <w:bottom w:w="0" w:type="dxa"/>
            <w:right w:w="108" w:type="dxa"/>
          </w:tblCellMar>
        </w:tblPrEx>
        <w:tc>
          <w:tcPr>
            <w:tcW w:w="4680" w:type="dxa"/>
            <w:tcBorders>
              <w:right w:val="nil"/>
            </w:tcBorders>
          </w:tcPr>
          <w:p w:rsidR="00520098" w:rsidRDefault="00C70F5F" w:rsidP="00CF66C0">
            <w:pPr>
              <w:ind w:left="-108"/>
              <w:jc w:val="both"/>
              <w:rPr>
                <w:sz w:val="28"/>
                <w:szCs w:val="28"/>
                <w:lang w:val="uk-UA"/>
              </w:rPr>
            </w:pPr>
            <w:r>
              <w:rPr>
                <w:sz w:val="28"/>
                <w:szCs w:val="28"/>
                <w:lang w:val="uk-UA"/>
              </w:rPr>
              <w:t xml:space="preserve">– </w:t>
            </w:r>
            <w:r w:rsidR="00520098">
              <w:rPr>
                <w:sz w:val="28"/>
                <w:szCs w:val="28"/>
                <w:lang w:val="uk-UA"/>
              </w:rPr>
              <w:t>випускники вищих навчальних закладів</w:t>
            </w:r>
          </w:p>
        </w:tc>
        <w:tc>
          <w:tcPr>
            <w:tcW w:w="1080" w:type="dxa"/>
            <w:tcBorders>
              <w:top w:val="single" w:sz="4" w:space="0" w:color="auto"/>
              <w:left w:val="single" w:sz="4" w:space="0" w:color="auto"/>
              <w:bottom w:val="single" w:sz="4" w:space="0" w:color="auto"/>
              <w:right w:val="single" w:sz="4" w:space="0" w:color="auto"/>
            </w:tcBorders>
            <w:vAlign w:val="center"/>
          </w:tcPr>
          <w:p w:rsidR="00520098" w:rsidRDefault="00520098" w:rsidP="00CF66C0">
            <w:pPr>
              <w:jc w:val="center"/>
              <w:rPr>
                <w:sz w:val="28"/>
                <w:szCs w:val="28"/>
                <w:lang w:val="uk-UA"/>
              </w:rPr>
            </w:pPr>
            <w:r>
              <w:rPr>
                <w:sz w:val="28"/>
                <w:szCs w:val="28"/>
                <w:lang w:val="uk-UA"/>
              </w:rPr>
              <w:t>1441</w:t>
            </w:r>
          </w:p>
        </w:tc>
        <w:tc>
          <w:tcPr>
            <w:tcW w:w="1080" w:type="dxa"/>
            <w:tcBorders>
              <w:left w:val="nil"/>
            </w:tcBorders>
            <w:vAlign w:val="center"/>
          </w:tcPr>
          <w:p w:rsidR="00520098" w:rsidRDefault="00520098" w:rsidP="00CF66C0">
            <w:pPr>
              <w:jc w:val="center"/>
              <w:rPr>
                <w:sz w:val="28"/>
                <w:szCs w:val="28"/>
                <w:lang w:val="uk-UA"/>
              </w:rPr>
            </w:pPr>
            <w:r>
              <w:rPr>
                <w:sz w:val="28"/>
                <w:szCs w:val="28"/>
                <w:lang w:val="uk-UA"/>
              </w:rPr>
              <w:t>1425</w:t>
            </w:r>
          </w:p>
        </w:tc>
        <w:tc>
          <w:tcPr>
            <w:tcW w:w="1080" w:type="dxa"/>
            <w:vAlign w:val="center"/>
          </w:tcPr>
          <w:p w:rsidR="00520098" w:rsidRDefault="00520098" w:rsidP="00CF66C0">
            <w:pPr>
              <w:jc w:val="center"/>
              <w:rPr>
                <w:sz w:val="28"/>
                <w:szCs w:val="28"/>
                <w:lang w:val="uk-UA"/>
              </w:rPr>
            </w:pPr>
            <w:r>
              <w:rPr>
                <w:sz w:val="28"/>
                <w:szCs w:val="28"/>
                <w:lang w:val="uk-UA"/>
              </w:rPr>
              <w:t>1064</w:t>
            </w:r>
          </w:p>
        </w:tc>
        <w:tc>
          <w:tcPr>
            <w:tcW w:w="1080" w:type="dxa"/>
            <w:vAlign w:val="center"/>
          </w:tcPr>
          <w:p w:rsidR="00520098" w:rsidRDefault="00520098" w:rsidP="00CF66C0">
            <w:pPr>
              <w:jc w:val="center"/>
              <w:rPr>
                <w:sz w:val="28"/>
                <w:szCs w:val="28"/>
                <w:lang w:val="uk-UA"/>
              </w:rPr>
            </w:pPr>
            <w:r>
              <w:rPr>
                <w:sz w:val="28"/>
                <w:szCs w:val="28"/>
                <w:lang w:val="uk-UA"/>
              </w:rPr>
              <w:t>990</w:t>
            </w:r>
          </w:p>
        </w:tc>
        <w:tc>
          <w:tcPr>
            <w:tcW w:w="1080" w:type="dxa"/>
            <w:vAlign w:val="center"/>
          </w:tcPr>
          <w:p w:rsidR="00520098" w:rsidRDefault="00520098" w:rsidP="00CF66C0">
            <w:pPr>
              <w:jc w:val="center"/>
              <w:rPr>
                <w:sz w:val="28"/>
                <w:szCs w:val="28"/>
                <w:lang w:val="uk-UA"/>
              </w:rPr>
            </w:pPr>
            <w:r>
              <w:rPr>
                <w:sz w:val="28"/>
                <w:szCs w:val="28"/>
                <w:lang w:val="uk-UA"/>
              </w:rPr>
              <w:t>980</w:t>
            </w:r>
          </w:p>
        </w:tc>
      </w:tr>
      <w:tr w:rsidR="00520098">
        <w:tblPrEx>
          <w:tblCellMar>
            <w:top w:w="0" w:type="dxa"/>
            <w:left w:w="108" w:type="dxa"/>
            <w:bottom w:w="0" w:type="dxa"/>
            <w:right w:w="108" w:type="dxa"/>
          </w:tblCellMar>
        </w:tblPrEx>
        <w:tc>
          <w:tcPr>
            <w:tcW w:w="4680" w:type="dxa"/>
          </w:tcPr>
          <w:p w:rsidR="00520098" w:rsidRDefault="00C70F5F" w:rsidP="00CF66C0">
            <w:pPr>
              <w:ind w:left="-108"/>
              <w:jc w:val="both"/>
              <w:rPr>
                <w:sz w:val="28"/>
                <w:szCs w:val="28"/>
                <w:lang w:val="uk-UA"/>
              </w:rPr>
            </w:pPr>
            <w:r>
              <w:rPr>
                <w:sz w:val="28"/>
                <w:szCs w:val="28"/>
                <w:lang w:val="uk-UA"/>
              </w:rPr>
              <w:t xml:space="preserve">– </w:t>
            </w:r>
            <w:r w:rsidR="00520098">
              <w:rPr>
                <w:sz w:val="28"/>
                <w:szCs w:val="28"/>
                <w:lang w:val="uk-UA"/>
              </w:rPr>
              <w:t>випускники професійно-технічних навчальних закладів</w:t>
            </w:r>
          </w:p>
        </w:tc>
        <w:tc>
          <w:tcPr>
            <w:tcW w:w="1080" w:type="dxa"/>
            <w:tcBorders>
              <w:top w:val="nil"/>
            </w:tcBorders>
            <w:vAlign w:val="center"/>
          </w:tcPr>
          <w:p w:rsidR="00520098" w:rsidRDefault="00520098" w:rsidP="00CF66C0">
            <w:pPr>
              <w:jc w:val="center"/>
              <w:rPr>
                <w:sz w:val="28"/>
                <w:szCs w:val="28"/>
                <w:lang w:val="uk-UA"/>
              </w:rPr>
            </w:pPr>
            <w:r>
              <w:rPr>
                <w:sz w:val="28"/>
                <w:szCs w:val="28"/>
                <w:lang w:val="uk-UA"/>
              </w:rPr>
              <w:t>690</w:t>
            </w:r>
          </w:p>
        </w:tc>
        <w:tc>
          <w:tcPr>
            <w:tcW w:w="1080" w:type="dxa"/>
            <w:vAlign w:val="center"/>
          </w:tcPr>
          <w:p w:rsidR="00520098" w:rsidRDefault="00520098" w:rsidP="00CF66C0">
            <w:pPr>
              <w:jc w:val="center"/>
              <w:rPr>
                <w:sz w:val="28"/>
                <w:szCs w:val="28"/>
                <w:lang w:val="uk-UA"/>
              </w:rPr>
            </w:pPr>
            <w:r>
              <w:rPr>
                <w:sz w:val="28"/>
                <w:szCs w:val="28"/>
                <w:lang w:val="uk-UA"/>
              </w:rPr>
              <w:t>473</w:t>
            </w:r>
          </w:p>
        </w:tc>
        <w:tc>
          <w:tcPr>
            <w:tcW w:w="1080" w:type="dxa"/>
            <w:vAlign w:val="center"/>
          </w:tcPr>
          <w:p w:rsidR="00520098" w:rsidRDefault="00520098" w:rsidP="00CF66C0">
            <w:pPr>
              <w:jc w:val="center"/>
              <w:rPr>
                <w:sz w:val="28"/>
                <w:szCs w:val="28"/>
                <w:lang w:val="uk-UA"/>
              </w:rPr>
            </w:pPr>
            <w:r>
              <w:rPr>
                <w:sz w:val="28"/>
                <w:szCs w:val="28"/>
                <w:lang w:val="uk-UA"/>
              </w:rPr>
              <w:t>263</w:t>
            </w:r>
          </w:p>
        </w:tc>
        <w:tc>
          <w:tcPr>
            <w:tcW w:w="1080" w:type="dxa"/>
            <w:vAlign w:val="center"/>
          </w:tcPr>
          <w:p w:rsidR="00520098" w:rsidRDefault="00520098" w:rsidP="00CF66C0">
            <w:pPr>
              <w:jc w:val="center"/>
              <w:rPr>
                <w:sz w:val="28"/>
                <w:szCs w:val="28"/>
                <w:lang w:val="uk-UA"/>
              </w:rPr>
            </w:pPr>
            <w:r>
              <w:rPr>
                <w:sz w:val="28"/>
                <w:szCs w:val="28"/>
                <w:lang w:val="uk-UA"/>
              </w:rPr>
              <w:t>210</w:t>
            </w:r>
          </w:p>
        </w:tc>
        <w:tc>
          <w:tcPr>
            <w:tcW w:w="1080" w:type="dxa"/>
            <w:vAlign w:val="center"/>
          </w:tcPr>
          <w:p w:rsidR="00520098" w:rsidRDefault="00520098" w:rsidP="00CF66C0">
            <w:pPr>
              <w:jc w:val="center"/>
              <w:rPr>
                <w:sz w:val="28"/>
                <w:szCs w:val="28"/>
                <w:lang w:val="uk-UA"/>
              </w:rPr>
            </w:pPr>
            <w:r>
              <w:rPr>
                <w:sz w:val="28"/>
                <w:szCs w:val="28"/>
                <w:lang w:val="uk-UA"/>
              </w:rPr>
              <w:t>200</w:t>
            </w:r>
          </w:p>
        </w:tc>
      </w:tr>
      <w:tr w:rsidR="00520098">
        <w:tblPrEx>
          <w:tblCellMar>
            <w:top w:w="0" w:type="dxa"/>
            <w:left w:w="108" w:type="dxa"/>
            <w:bottom w:w="0" w:type="dxa"/>
            <w:right w:w="108" w:type="dxa"/>
          </w:tblCellMar>
        </w:tblPrEx>
        <w:tc>
          <w:tcPr>
            <w:tcW w:w="4680" w:type="dxa"/>
          </w:tcPr>
          <w:p w:rsidR="00520098" w:rsidRDefault="00C70F5F" w:rsidP="00CF66C0">
            <w:pPr>
              <w:ind w:left="-108"/>
              <w:rPr>
                <w:sz w:val="28"/>
                <w:szCs w:val="28"/>
                <w:lang w:val="uk-UA"/>
              </w:rPr>
            </w:pPr>
            <w:r>
              <w:rPr>
                <w:sz w:val="28"/>
                <w:szCs w:val="28"/>
                <w:lang w:val="uk-UA"/>
              </w:rPr>
              <w:t>–</w:t>
            </w:r>
            <w:r w:rsidR="00520098">
              <w:rPr>
                <w:sz w:val="28"/>
                <w:szCs w:val="28"/>
                <w:lang w:val="uk-UA"/>
              </w:rPr>
              <w:t xml:space="preserve"> випускники      середніх  загальноосвітніх шкіл</w:t>
            </w:r>
          </w:p>
        </w:tc>
        <w:tc>
          <w:tcPr>
            <w:tcW w:w="1080" w:type="dxa"/>
            <w:vAlign w:val="center"/>
          </w:tcPr>
          <w:p w:rsidR="00520098" w:rsidRDefault="00520098" w:rsidP="00CF66C0">
            <w:pPr>
              <w:jc w:val="center"/>
              <w:rPr>
                <w:sz w:val="28"/>
                <w:szCs w:val="28"/>
                <w:lang w:val="uk-UA"/>
              </w:rPr>
            </w:pPr>
            <w:r>
              <w:rPr>
                <w:sz w:val="28"/>
                <w:szCs w:val="28"/>
                <w:lang w:val="uk-UA"/>
              </w:rPr>
              <w:t>567</w:t>
            </w:r>
          </w:p>
        </w:tc>
        <w:tc>
          <w:tcPr>
            <w:tcW w:w="1080" w:type="dxa"/>
            <w:vAlign w:val="center"/>
          </w:tcPr>
          <w:p w:rsidR="00520098" w:rsidRDefault="00520098" w:rsidP="00CF66C0">
            <w:pPr>
              <w:jc w:val="center"/>
              <w:rPr>
                <w:sz w:val="28"/>
                <w:szCs w:val="28"/>
                <w:lang w:val="uk-UA"/>
              </w:rPr>
            </w:pPr>
            <w:r>
              <w:rPr>
                <w:sz w:val="28"/>
                <w:szCs w:val="28"/>
                <w:lang w:val="uk-UA"/>
              </w:rPr>
              <w:t>370</w:t>
            </w:r>
          </w:p>
        </w:tc>
        <w:tc>
          <w:tcPr>
            <w:tcW w:w="1080" w:type="dxa"/>
            <w:vAlign w:val="center"/>
          </w:tcPr>
          <w:p w:rsidR="00520098" w:rsidRDefault="00520098" w:rsidP="00CF66C0">
            <w:pPr>
              <w:jc w:val="center"/>
              <w:rPr>
                <w:sz w:val="28"/>
                <w:szCs w:val="28"/>
                <w:lang w:val="uk-UA"/>
              </w:rPr>
            </w:pPr>
            <w:r>
              <w:rPr>
                <w:sz w:val="28"/>
                <w:szCs w:val="28"/>
                <w:lang w:val="uk-UA"/>
              </w:rPr>
              <w:t>303</w:t>
            </w:r>
          </w:p>
        </w:tc>
        <w:tc>
          <w:tcPr>
            <w:tcW w:w="1080" w:type="dxa"/>
            <w:vAlign w:val="center"/>
          </w:tcPr>
          <w:p w:rsidR="00520098" w:rsidRDefault="00520098" w:rsidP="00CF66C0">
            <w:pPr>
              <w:jc w:val="center"/>
              <w:rPr>
                <w:sz w:val="28"/>
                <w:szCs w:val="28"/>
                <w:lang w:val="uk-UA"/>
              </w:rPr>
            </w:pPr>
            <w:r>
              <w:rPr>
                <w:sz w:val="28"/>
                <w:szCs w:val="28"/>
                <w:lang w:val="uk-UA"/>
              </w:rPr>
              <w:t>230</w:t>
            </w:r>
          </w:p>
        </w:tc>
        <w:tc>
          <w:tcPr>
            <w:tcW w:w="1080" w:type="dxa"/>
            <w:vAlign w:val="center"/>
          </w:tcPr>
          <w:p w:rsidR="00520098" w:rsidRDefault="00520098" w:rsidP="00CF66C0">
            <w:pPr>
              <w:jc w:val="center"/>
              <w:rPr>
                <w:sz w:val="28"/>
                <w:szCs w:val="28"/>
                <w:lang w:val="uk-UA"/>
              </w:rPr>
            </w:pPr>
            <w:r>
              <w:rPr>
                <w:sz w:val="28"/>
                <w:szCs w:val="28"/>
                <w:lang w:val="uk-UA"/>
              </w:rPr>
              <w:t>220</w:t>
            </w:r>
          </w:p>
        </w:tc>
      </w:tr>
      <w:tr w:rsidR="00520098">
        <w:tblPrEx>
          <w:tblCellMar>
            <w:top w:w="0" w:type="dxa"/>
            <w:left w:w="108" w:type="dxa"/>
            <w:bottom w:w="0" w:type="dxa"/>
            <w:right w:w="108" w:type="dxa"/>
          </w:tblCellMar>
        </w:tblPrEx>
        <w:tc>
          <w:tcPr>
            <w:tcW w:w="4680" w:type="dxa"/>
          </w:tcPr>
          <w:p w:rsidR="00520098" w:rsidRDefault="00C70F5F" w:rsidP="00CF66C0">
            <w:pPr>
              <w:ind w:left="-108"/>
              <w:jc w:val="both"/>
              <w:rPr>
                <w:sz w:val="28"/>
                <w:szCs w:val="28"/>
                <w:lang w:val="uk-UA"/>
              </w:rPr>
            </w:pPr>
            <w:r>
              <w:rPr>
                <w:sz w:val="28"/>
                <w:szCs w:val="28"/>
                <w:lang w:val="uk-UA"/>
              </w:rPr>
              <w:t xml:space="preserve">– </w:t>
            </w:r>
            <w:r w:rsidR="00520098">
              <w:rPr>
                <w:sz w:val="28"/>
                <w:szCs w:val="28"/>
                <w:lang w:val="uk-UA"/>
              </w:rPr>
              <w:t>особи, які звільнились зі строкової військової або альтернативної (невійськової)   служби</w:t>
            </w:r>
          </w:p>
        </w:tc>
        <w:tc>
          <w:tcPr>
            <w:tcW w:w="1080" w:type="dxa"/>
            <w:vAlign w:val="center"/>
          </w:tcPr>
          <w:p w:rsidR="00520098" w:rsidRDefault="00520098" w:rsidP="00CF66C0">
            <w:pPr>
              <w:jc w:val="center"/>
              <w:rPr>
                <w:sz w:val="28"/>
                <w:szCs w:val="28"/>
                <w:lang w:val="uk-UA"/>
              </w:rPr>
            </w:pPr>
            <w:r>
              <w:rPr>
                <w:sz w:val="28"/>
                <w:szCs w:val="28"/>
                <w:lang w:val="uk-UA"/>
              </w:rPr>
              <w:t>815</w:t>
            </w:r>
          </w:p>
        </w:tc>
        <w:tc>
          <w:tcPr>
            <w:tcW w:w="1080" w:type="dxa"/>
            <w:vAlign w:val="center"/>
          </w:tcPr>
          <w:p w:rsidR="00520098" w:rsidRDefault="00520098" w:rsidP="00CF66C0">
            <w:pPr>
              <w:jc w:val="center"/>
              <w:rPr>
                <w:sz w:val="28"/>
                <w:szCs w:val="28"/>
                <w:lang w:val="uk-UA"/>
              </w:rPr>
            </w:pPr>
            <w:r>
              <w:rPr>
                <w:sz w:val="28"/>
                <w:szCs w:val="28"/>
                <w:lang w:val="uk-UA"/>
              </w:rPr>
              <w:t>598</w:t>
            </w:r>
          </w:p>
        </w:tc>
        <w:tc>
          <w:tcPr>
            <w:tcW w:w="1080" w:type="dxa"/>
            <w:vAlign w:val="center"/>
          </w:tcPr>
          <w:p w:rsidR="00520098" w:rsidRDefault="00520098" w:rsidP="00CF66C0">
            <w:pPr>
              <w:jc w:val="center"/>
              <w:rPr>
                <w:sz w:val="28"/>
                <w:szCs w:val="28"/>
                <w:lang w:val="uk-UA"/>
              </w:rPr>
            </w:pPr>
            <w:r>
              <w:rPr>
                <w:sz w:val="28"/>
                <w:szCs w:val="28"/>
                <w:lang w:val="uk-UA"/>
              </w:rPr>
              <w:t>433</w:t>
            </w:r>
          </w:p>
        </w:tc>
        <w:tc>
          <w:tcPr>
            <w:tcW w:w="1080" w:type="dxa"/>
            <w:vAlign w:val="center"/>
          </w:tcPr>
          <w:p w:rsidR="00520098" w:rsidRDefault="00520098" w:rsidP="00CF66C0">
            <w:pPr>
              <w:jc w:val="center"/>
              <w:rPr>
                <w:sz w:val="28"/>
                <w:szCs w:val="28"/>
                <w:lang w:val="uk-UA"/>
              </w:rPr>
            </w:pPr>
            <w:r>
              <w:rPr>
                <w:sz w:val="28"/>
                <w:szCs w:val="28"/>
                <w:lang w:val="uk-UA"/>
              </w:rPr>
              <w:t>380</w:t>
            </w:r>
          </w:p>
        </w:tc>
        <w:tc>
          <w:tcPr>
            <w:tcW w:w="1080" w:type="dxa"/>
            <w:vAlign w:val="center"/>
          </w:tcPr>
          <w:p w:rsidR="00520098" w:rsidRDefault="00520098" w:rsidP="00CF66C0">
            <w:pPr>
              <w:jc w:val="center"/>
              <w:rPr>
                <w:sz w:val="28"/>
                <w:szCs w:val="28"/>
                <w:lang w:val="uk-UA"/>
              </w:rPr>
            </w:pPr>
            <w:r>
              <w:rPr>
                <w:sz w:val="28"/>
                <w:szCs w:val="28"/>
                <w:lang w:val="uk-UA"/>
              </w:rPr>
              <w:t>370</w:t>
            </w:r>
          </w:p>
        </w:tc>
      </w:tr>
      <w:tr w:rsidR="00520098">
        <w:tblPrEx>
          <w:tblCellMar>
            <w:top w:w="0" w:type="dxa"/>
            <w:left w:w="108" w:type="dxa"/>
            <w:bottom w:w="0" w:type="dxa"/>
            <w:right w:w="108" w:type="dxa"/>
          </w:tblCellMar>
        </w:tblPrEx>
        <w:tc>
          <w:tcPr>
            <w:tcW w:w="4680" w:type="dxa"/>
          </w:tcPr>
          <w:p w:rsidR="00520098" w:rsidRDefault="00C70F5F" w:rsidP="00CF66C0">
            <w:pPr>
              <w:ind w:left="-108"/>
              <w:jc w:val="both"/>
              <w:rPr>
                <w:sz w:val="28"/>
                <w:szCs w:val="28"/>
                <w:lang w:val="uk-UA"/>
              </w:rPr>
            </w:pPr>
            <w:r>
              <w:rPr>
                <w:sz w:val="28"/>
                <w:szCs w:val="28"/>
                <w:lang w:val="uk-UA"/>
              </w:rPr>
              <w:t xml:space="preserve">– </w:t>
            </w:r>
            <w:r w:rsidR="00520098">
              <w:rPr>
                <w:sz w:val="28"/>
                <w:szCs w:val="28"/>
                <w:lang w:val="uk-UA"/>
              </w:rPr>
              <w:t>особи, звільнені на підставі припинення трудового договору або за згодою сторін</w:t>
            </w:r>
          </w:p>
        </w:tc>
        <w:tc>
          <w:tcPr>
            <w:tcW w:w="1080" w:type="dxa"/>
            <w:vAlign w:val="center"/>
          </w:tcPr>
          <w:p w:rsidR="00520098" w:rsidRDefault="00520098" w:rsidP="00CF66C0">
            <w:pPr>
              <w:jc w:val="center"/>
              <w:rPr>
                <w:sz w:val="28"/>
                <w:szCs w:val="28"/>
                <w:lang w:val="uk-UA"/>
              </w:rPr>
            </w:pPr>
            <w:r>
              <w:rPr>
                <w:sz w:val="28"/>
                <w:szCs w:val="28"/>
                <w:lang w:val="uk-UA"/>
              </w:rPr>
              <w:t>36047</w:t>
            </w:r>
          </w:p>
        </w:tc>
        <w:tc>
          <w:tcPr>
            <w:tcW w:w="1080" w:type="dxa"/>
            <w:vAlign w:val="center"/>
          </w:tcPr>
          <w:p w:rsidR="00520098" w:rsidRDefault="00520098" w:rsidP="00CF66C0">
            <w:pPr>
              <w:jc w:val="center"/>
              <w:rPr>
                <w:sz w:val="28"/>
                <w:szCs w:val="28"/>
                <w:lang w:val="uk-UA"/>
              </w:rPr>
            </w:pPr>
            <w:r>
              <w:rPr>
                <w:sz w:val="28"/>
                <w:szCs w:val="28"/>
                <w:lang w:val="uk-UA"/>
              </w:rPr>
              <w:t>36160</w:t>
            </w:r>
          </w:p>
        </w:tc>
        <w:tc>
          <w:tcPr>
            <w:tcW w:w="1080" w:type="dxa"/>
            <w:vAlign w:val="center"/>
          </w:tcPr>
          <w:p w:rsidR="00520098" w:rsidRDefault="00520098" w:rsidP="00CF66C0">
            <w:pPr>
              <w:jc w:val="center"/>
              <w:rPr>
                <w:sz w:val="28"/>
                <w:szCs w:val="28"/>
                <w:lang w:val="uk-UA"/>
              </w:rPr>
            </w:pPr>
            <w:r>
              <w:rPr>
                <w:sz w:val="28"/>
                <w:szCs w:val="28"/>
                <w:lang w:val="uk-UA"/>
              </w:rPr>
              <w:t>35378</w:t>
            </w:r>
          </w:p>
        </w:tc>
        <w:tc>
          <w:tcPr>
            <w:tcW w:w="1080" w:type="dxa"/>
            <w:vAlign w:val="center"/>
          </w:tcPr>
          <w:p w:rsidR="00520098" w:rsidRDefault="00520098" w:rsidP="00CF66C0">
            <w:pPr>
              <w:jc w:val="center"/>
              <w:rPr>
                <w:sz w:val="28"/>
                <w:szCs w:val="28"/>
                <w:lang w:val="uk-UA"/>
              </w:rPr>
            </w:pPr>
            <w:r>
              <w:rPr>
                <w:sz w:val="28"/>
                <w:szCs w:val="28"/>
                <w:lang w:val="uk-UA"/>
              </w:rPr>
              <w:t>36610</w:t>
            </w:r>
          </w:p>
        </w:tc>
        <w:tc>
          <w:tcPr>
            <w:tcW w:w="1080" w:type="dxa"/>
            <w:vAlign w:val="center"/>
          </w:tcPr>
          <w:p w:rsidR="00520098" w:rsidRDefault="00520098" w:rsidP="00CF66C0">
            <w:pPr>
              <w:jc w:val="center"/>
              <w:rPr>
                <w:sz w:val="28"/>
                <w:szCs w:val="28"/>
                <w:lang w:val="uk-UA"/>
              </w:rPr>
            </w:pPr>
            <w:r>
              <w:rPr>
                <w:sz w:val="28"/>
                <w:szCs w:val="28"/>
                <w:lang w:val="uk-UA"/>
              </w:rPr>
              <w:t>35300</w:t>
            </w:r>
          </w:p>
        </w:tc>
      </w:tr>
      <w:tr w:rsidR="00520098">
        <w:tblPrEx>
          <w:tblCellMar>
            <w:top w:w="0" w:type="dxa"/>
            <w:left w:w="108" w:type="dxa"/>
            <w:bottom w:w="0" w:type="dxa"/>
            <w:right w:w="108" w:type="dxa"/>
          </w:tblCellMar>
        </w:tblPrEx>
        <w:trPr>
          <w:trHeight w:val="319"/>
        </w:trPr>
        <w:tc>
          <w:tcPr>
            <w:tcW w:w="4680" w:type="dxa"/>
          </w:tcPr>
          <w:p w:rsidR="00520098" w:rsidRDefault="00C70F5F" w:rsidP="00CF66C0">
            <w:pPr>
              <w:ind w:left="-108"/>
              <w:jc w:val="both"/>
              <w:rPr>
                <w:sz w:val="28"/>
                <w:szCs w:val="28"/>
                <w:lang w:val="uk-UA"/>
              </w:rPr>
            </w:pPr>
            <w:r>
              <w:rPr>
                <w:sz w:val="28"/>
                <w:szCs w:val="28"/>
                <w:lang w:val="uk-UA"/>
              </w:rPr>
              <w:t xml:space="preserve">– </w:t>
            </w:r>
            <w:r w:rsidR="00520098">
              <w:rPr>
                <w:sz w:val="28"/>
                <w:szCs w:val="28"/>
                <w:lang w:val="uk-UA"/>
              </w:rPr>
              <w:t>інші категорії незайнятого населення</w:t>
            </w:r>
          </w:p>
        </w:tc>
        <w:tc>
          <w:tcPr>
            <w:tcW w:w="1080" w:type="dxa"/>
            <w:vAlign w:val="center"/>
          </w:tcPr>
          <w:p w:rsidR="00520098" w:rsidRDefault="00520098" w:rsidP="00CF66C0">
            <w:pPr>
              <w:jc w:val="center"/>
              <w:rPr>
                <w:sz w:val="28"/>
                <w:szCs w:val="28"/>
                <w:lang w:val="uk-UA"/>
              </w:rPr>
            </w:pPr>
            <w:r>
              <w:rPr>
                <w:sz w:val="28"/>
                <w:szCs w:val="28"/>
                <w:lang w:val="uk-UA"/>
              </w:rPr>
              <w:t>19744</w:t>
            </w:r>
          </w:p>
        </w:tc>
        <w:tc>
          <w:tcPr>
            <w:tcW w:w="1080" w:type="dxa"/>
            <w:vAlign w:val="center"/>
          </w:tcPr>
          <w:p w:rsidR="00520098" w:rsidRDefault="00520098" w:rsidP="00CF66C0">
            <w:pPr>
              <w:jc w:val="center"/>
              <w:rPr>
                <w:sz w:val="28"/>
                <w:szCs w:val="28"/>
                <w:lang w:val="uk-UA"/>
              </w:rPr>
            </w:pPr>
            <w:r>
              <w:rPr>
                <w:sz w:val="28"/>
                <w:szCs w:val="28"/>
                <w:lang w:val="uk-UA"/>
              </w:rPr>
              <w:t>19680</w:t>
            </w:r>
          </w:p>
        </w:tc>
        <w:tc>
          <w:tcPr>
            <w:tcW w:w="1080" w:type="dxa"/>
            <w:vAlign w:val="center"/>
          </w:tcPr>
          <w:p w:rsidR="00520098" w:rsidRDefault="00520098" w:rsidP="00CF66C0">
            <w:pPr>
              <w:jc w:val="center"/>
              <w:rPr>
                <w:sz w:val="28"/>
                <w:szCs w:val="28"/>
                <w:lang w:val="uk-UA"/>
              </w:rPr>
            </w:pPr>
            <w:r>
              <w:rPr>
                <w:sz w:val="28"/>
                <w:szCs w:val="28"/>
                <w:lang w:val="uk-UA"/>
              </w:rPr>
              <w:t>16873</w:t>
            </w:r>
          </w:p>
        </w:tc>
        <w:tc>
          <w:tcPr>
            <w:tcW w:w="1080" w:type="dxa"/>
            <w:vAlign w:val="center"/>
          </w:tcPr>
          <w:p w:rsidR="00520098" w:rsidRDefault="00520098" w:rsidP="00CF66C0">
            <w:pPr>
              <w:jc w:val="center"/>
              <w:rPr>
                <w:sz w:val="28"/>
                <w:szCs w:val="28"/>
                <w:lang w:val="uk-UA"/>
              </w:rPr>
            </w:pPr>
            <w:r>
              <w:rPr>
                <w:sz w:val="28"/>
                <w:szCs w:val="28"/>
                <w:lang w:val="uk-UA"/>
              </w:rPr>
              <w:t>17846</w:t>
            </w:r>
          </w:p>
        </w:tc>
        <w:tc>
          <w:tcPr>
            <w:tcW w:w="1080" w:type="dxa"/>
            <w:vAlign w:val="center"/>
          </w:tcPr>
          <w:p w:rsidR="00520098" w:rsidRDefault="00520098" w:rsidP="00CF66C0">
            <w:pPr>
              <w:jc w:val="center"/>
              <w:rPr>
                <w:sz w:val="28"/>
                <w:szCs w:val="28"/>
                <w:lang w:val="uk-UA"/>
              </w:rPr>
            </w:pPr>
            <w:r>
              <w:rPr>
                <w:sz w:val="28"/>
                <w:szCs w:val="28"/>
                <w:lang w:val="uk-UA"/>
              </w:rPr>
              <w:t>17310</w:t>
            </w:r>
          </w:p>
        </w:tc>
      </w:tr>
      <w:tr w:rsidR="00520098">
        <w:tblPrEx>
          <w:tblCellMar>
            <w:top w:w="0" w:type="dxa"/>
            <w:left w:w="108" w:type="dxa"/>
            <w:bottom w:w="0" w:type="dxa"/>
            <w:right w:w="108" w:type="dxa"/>
          </w:tblCellMar>
        </w:tblPrEx>
        <w:tc>
          <w:tcPr>
            <w:tcW w:w="4680" w:type="dxa"/>
          </w:tcPr>
          <w:p w:rsidR="00520098" w:rsidRDefault="00520098" w:rsidP="00CF66C0">
            <w:pPr>
              <w:jc w:val="both"/>
              <w:rPr>
                <w:sz w:val="28"/>
                <w:szCs w:val="28"/>
                <w:lang w:val="uk-UA"/>
              </w:rPr>
            </w:pPr>
            <w:r>
              <w:rPr>
                <w:sz w:val="28"/>
                <w:szCs w:val="28"/>
                <w:lang w:val="uk-UA"/>
              </w:rPr>
              <w:t>4.</w:t>
            </w:r>
            <w:r w:rsidR="00C70F5F">
              <w:rPr>
                <w:sz w:val="28"/>
                <w:szCs w:val="28"/>
                <w:lang w:val="uk-UA"/>
              </w:rPr>
              <w:t xml:space="preserve"> </w:t>
            </w:r>
            <w:r>
              <w:rPr>
                <w:sz w:val="28"/>
                <w:szCs w:val="28"/>
                <w:lang w:val="uk-UA"/>
              </w:rPr>
              <w:t>Чисельність незайнятих громадян, працевлаштованих за сприяння державної служби зайнятості протягом року</w:t>
            </w:r>
          </w:p>
        </w:tc>
        <w:tc>
          <w:tcPr>
            <w:tcW w:w="1080" w:type="dxa"/>
            <w:vAlign w:val="center"/>
          </w:tcPr>
          <w:p w:rsidR="00520098" w:rsidRDefault="00520098" w:rsidP="00CF66C0">
            <w:pPr>
              <w:jc w:val="center"/>
              <w:rPr>
                <w:sz w:val="28"/>
                <w:szCs w:val="28"/>
                <w:lang w:val="uk-UA"/>
              </w:rPr>
            </w:pPr>
            <w:r>
              <w:rPr>
                <w:sz w:val="28"/>
                <w:szCs w:val="28"/>
                <w:lang w:val="uk-UA"/>
              </w:rPr>
              <w:t>43191</w:t>
            </w:r>
          </w:p>
        </w:tc>
        <w:tc>
          <w:tcPr>
            <w:tcW w:w="1080" w:type="dxa"/>
            <w:vAlign w:val="center"/>
          </w:tcPr>
          <w:p w:rsidR="00520098" w:rsidRDefault="00520098" w:rsidP="00CF66C0">
            <w:pPr>
              <w:jc w:val="center"/>
              <w:rPr>
                <w:sz w:val="28"/>
                <w:szCs w:val="28"/>
                <w:lang w:val="uk-UA"/>
              </w:rPr>
            </w:pPr>
            <w:r>
              <w:rPr>
                <w:sz w:val="28"/>
                <w:szCs w:val="28"/>
                <w:lang w:val="uk-UA"/>
              </w:rPr>
              <w:t>44930</w:t>
            </w:r>
          </w:p>
        </w:tc>
        <w:tc>
          <w:tcPr>
            <w:tcW w:w="1080" w:type="dxa"/>
            <w:vAlign w:val="center"/>
          </w:tcPr>
          <w:p w:rsidR="00520098" w:rsidRDefault="00520098" w:rsidP="00CF66C0">
            <w:pPr>
              <w:jc w:val="center"/>
              <w:rPr>
                <w:sz w:val="28"/>
                <w:szCs w:val="28"/>
                <w:lang w:val="uk-UA"/>
              </w:rPr>
            </w:pPr>
            <w:r>
              <w:rPr>
                <w:sz w:val="28"/>
                <w:szCs w:val="28"/>
                <w:lang w:val="uk-UA"/>
              </w:rPr>
              <w:t>45581</w:t>
            </w:r>
          </w:p>
        </w:tc>
        <w:tc>
          <w:tcPr>
            <w:tcW w:w="1080" w:type="dxa"/>
            <w:vAlign w:val="center"/>
          </w:tcPr>
          <w:p w:rsidR="00520098" w:rsidRDefault="00520098" w:rsidP="00CF66C0">
            <w:pPr>
              <w:jc w:val="center"/>
              <w:rPr>
                <w:sz w:val="28"/>
                <w:szCs w:val="28"/>
                <w:lang w:val="uk-UA"/>
              </w:rPr>
            </w:pPr>
            <w:r>
              <w:rPr>
                <w:sz w:val="28"/>
                <w:szCs w:val="28"/>
                <w:lang w:val="uk-UA"/>
              </w:rPr>
              <w:t>45100</w:t>
            </w:r>
          </w:p>
        </w:tc>
        <w:tc>
          <w:tcPr>
            <w:tcW w:w="1080" w:type="dxa"/>
            <w:vAlign w:val="center"/>
          </w:tcPr>
          <w:p w:rsidR="00520098" w:rsidRDefault="00520098" w:rsidP="00CF66C0">
            <w:pPr>
              <w:jc w:val="center"/>
              <w:rPr>
                <w:sz w:val="28"/>
                <w:szCs w:val="28"/>
                <w:lang w:val="uk-UA"/>
              </w:rPr>
            </w:pPr>
            <w:r>
              <w:rPr>
                <w:sz w:val="28"/>
                <w:szCs w:val="28"/>
                <w:lang w:val="uk-UA"/>
              </w:rPr>
              <w:t>45100</w:t>
            </w:r>
          </w:p>
        </w:tc>
      </w:tr>
      <w:tr w:rsidR="00520098">
        <w:tblPrEx>
          <w:tblCellMar>
            <w:top w:w="0" w:type="dxa"/>
            <w:left w:w="108" w:type="dxa"/>
            <w:bottom w:w="0" w:type="dxa"/>
            <w:right w:w="108" w:type="dxa"/>
          </w:tblCellMar>
        </w:tblPrEx>
        <w:tc>
          <w:tcPr>
            <w:tcW w:w="4680" w:type="dxa"/>
          </w:tcPr>
          <w:p w:rsidR="00520098" w:rsidRDefault="00520098" w:rsidP="00CF66C0">
            <w:pPr>
              <w:jc w:val="both"/>
              <w:rPr>
                <w:sz w:val="28"/>
                <w:szCs w:val="28"/>
                <w:lang w:val="uk-UA"/>
              </w:rPr>
            </w:pPr>
            <w:r>
              <w:rPr>
                <w:sz w:val="28"/>
                <w:szCs w:val="28"/>
                <w:lang w:val="uk-UA"/>
              </w:rPr>
              <w:t>5. Чисельність незайнятих громадян, знятих з обліку для самостійного працевлаштування та з інших причин протягом року</w:t>
            </w:r>
          </w:p>
        </w:tc>
        <w:tc>
          <w:tcPr>
            <w:tcW w:w="1080" w:type="dxa"/>
            <w:vAlign w:val="center"/>
          </w:tcPr>
          <w:p w:rsidR="00520098" w:rsidRDefault="00520098" w:rsidP="00CF66C0">
            <w:pPr>
              <w:jc w:val="center"/>
              <w:rPr>
                <w:sz w:val="28"/>
                <w:szCs w:val="28"/>
                <w:lang w:val="uk-UA"/>
              </w:rPr>
            </w:pPr>
            <w:r>
              <w:rPr>
                <w:sz w:val="28"/>
                <w:szCs w:val="28"/>
                <w:lang w:val="uk-UA"/>
              </w:rPr>
              <w:t>35859</w:t>
            </w:r>
          </w:p>
        </w:tc>
        <w:tc>
          <w:tcPr>
            <w:tcW w:w="1080" w:type="dxa"/>
            <w:vAlign w:val="center"/>
          </w:tcPr>
          <w:p w:rsidR="00520098" w:rsidRDefault="00520098" w:rsidP="00CF66C0">
            <w:pPr>
              <w:jc w:val="center"/>
              <w:rPr>
                <w:sz w:val="28"/>
                <w:szCs w:val="28"/>
                <w:lang w:val="uk-UA"/>
              </w:rPr>
            </w:pPr>
            <w:r>
              <w:rPr>
                <w:sz w:val="28"/>
                <w:szCs w:val="28"/>
                <w:lang w:val="uk-UA"/>
              </w:rPr>
              <w:t>35265</w:t>
            </w:r>
          </w:p>
        </w:tc>
        <w:tc>
          <w:tcPr>
            <w:tcW w:w="1080" w:type="dxa"/>
            <w:vAlign w:val="center"/>
          </w:tcPr>
          <w:p w:rsidR="00520098" w:rsidRDefault="00520098" w:rsidP="00CF66C0">
            <w:pPr>
              <w:jc w:val="center"/>
              <w:rPr>
                <w:sz w:val="28"/>
                <w:szCs w:val="28"/>
                <w:lang w:val="uk-UA"/>
              </w:rPr>
            </w:pPr>
            <w:r>
              <w:rPr>
                <w:sz w:val="28"/>
                <w:szCs w:val="28"/>
                <w:lang w:val="uk-UA"/>
              </w:rPr>
              <w:t>28975</w:t>
            </w:r>
          </w:p>
        </w:tc>
        <w:tc>
          <w:tcPr>
            <w:tcW w:w="1080" w:type="dxa"/>
            <w:vAlign w:val="center"/>
          </w:tcPr>
          <w:p w:rsidR="00520098" w:rsidRDefault="00520098" w:rsidP="00CF66C0">
            <w:pPr>
              <w:jc w:val="center"/>
              <w:rPr>
                <w:sz w:val="28"/>
                <w:szCs w:val="28"/>
                <w:lang w:val="uk-UA"/>
              </w:rPr>
            </w:pPr>
            <w:r>
              <w:rPr>
                <w:sz w:val="28"/>
                <w:szCs w:val="28"/>
                <w:lang w:val="uk-UA"/>
              </w:rPr>
              <w:t>26700</w:t>
            </w:r>
          </w:p>
        </w:tc>
        <w:tc>
          <w:tcPr>
            <w:tcW w:w="1080" w:type="dxa"/>
            <w:vAlign w:val="center"/>
          </w:tcPr>
          <w:p w:rsidR="00520098" w:rsidRDefault="00520098" w:rsidP="00CF66C0">
            <w:pPr>
              <w:jc w:val="center"/>
              <w:rPr>
                <w:sz w:val="28"/>
                <w:szCs w:val="28"/>
                <w:lang w:val="uk-UA"/>
              </w:rPr>
            </w:pPr>
            <w:r>
              <w:rPr>
                <w:sz w:val="28"/>
                <w:szCs w:val="28"/>
                <w:lang w:val="uk-UA"/>
              </w:rPr>
              <w:t>25800</w:t>
            </w:r>
          </w:p>
        </w:tc>
      </w:tr>
      <w:tr w:rsidR="00520098">
        <w:tblPrEx>
          <w:tblCellMar>
            <w:top w:w="0" w:type="dxa"/>
            <w:left w:w="108" w:type="dxa"/>
            <w:bottom w:w="0" w:type="dxa"/>
            <w:right w:w="108" w:type="dxa"/>
          </w:tblCellMar>
        </w:tblPrEx>
        <w:tc>
          <w:tcPr>
            <w:tcW w:w="4680" w:type="dxa"/>
          </w:tcPr>
          <w:p w:rsidR="00520098" w:rsidRDefault="00520098" w:rsidP="00CF66C0">
            <w:pPr>
              <w:jc w:val="both"/>
              <w:rPr>
                <w:sz w:val="28"/>
                <w:szCs w:val="28"/>
                <w:lang w:val="uk-UA"/>
              </w:rPr>
            </w:pPr>
            <w:r>
              <w:rPr>
                <w:sz w:val="28"/>
                <w:szCs w:val="28"/>
                <w:lang w:val="uk-UA"/>
              </w:rPr>
              <w:t>6.</w:t>
            </w:r>
            <w:r w:rsidR="00C70F5F">
              <w:rPr>
                <w:sz w:val="28"/>
                <w:szCs w:val="28"/>
                <w:lang w:val="uk-UA"/>
              </w:rPr>
              <w:t xml:space="preserve"> </w:t>
            </w:r>
            <w:r>
              <w:rPr>
                <w:sz w:val="28"/>
                <w:szCs w:val="28"/>
                <w:lang w:val="uk-UA"/>
              </w:rPr>
              <w:t>Чисельність незайнятих громадян, які перебували на обліку в державній службі зайнятості на кінець року</w:t>
            </w:r>
          </w:p>
        </w:tc>
        <w:tc>
          <w:tcPr>
            <w:tcW w:w="1080" w:type="dxa"/>
            <w:vAlign w:val="center"/>
          </w:tcPr>
          <w:p w:rsidR="00520098" w:rsidRDefault="00520098" w:rsidP="00CF66C0">
            <w:pPr>
              <w:jc w:val="center"/>
              <w:rPr>
                <w:sz w:val="28"/>
                <w:szCs w:val="28"/>
                <w:lang w:val="uk-UA"/>
              </w:rPr>
            </w:pPr>
            <w:r>
              <w:rPr>
                <w:sz w:val="28"/>
                <w:szCs w:val="28"/>
                <w:lang w:val="uk-UA"/>
              </w:rPr>
              <w:t>41283</w:t>
            </w:r>
          </w:p>
        </w:tc>
        <w:tc>
          <w:tcPr>
            <w:tcW w:w="1080" w:type="dxa"/>
            <w:vAlign w:val="center"/>
          </w:tcPr>
          <w:p w:rsidR="00520098" w:rsidRDefault="00520098" w:rsidP="00CF66C0">
            <w:pPr>
              <w:jc w:val="center"/>
              <w:rPr>
                <w:sz w:val="28"/>
                <w:szCs w:val="28"/>
                <w:lang w:val="uk-UA"/>
              </w:rPr>
            </w:pPr>
            <w:r>
              <w:rPr>
                <w:sz w:val="28"/>
                <w:szCs w:val="28"/>
                <w:lang w:val="uk-UA"/>
              </w:rPr>
              <w:t>37781</w:t>
            </w:r>
          </w:p>
        </w:tc>
        <w:tc>
          <w:tcPr>
            <w:tcW w:w="1080" w:type="dxa"/>
            <w:vAlign w:val="center"/>
          </w:tcPr>
          <w:p w:rsidR="00520098" w:rsidRDefault="00520098" w:rsidP="00CF66C0">
            <w:pPr>
              <w:jc w:val="center"/>
              <w:rPr>
                <w:sz w:val="28"/>
                <w:szCs w:val="28"/>
                <w:lang w:val="uk-UA"/>
              </w:rPr>
            </w:pPr>
            <w:r>
              <w:rPr>
                <w:sz w:val="28"/>
                <w:szCs w:val="28"/>
                <w:lang w:val="uk-UA"/>
              </w:rPr>
              <w:t>33754</w:t>
            </w:r>
          </w:p>
        </w:tc>
        <w:tc>
          <w:tcPr>
            <w:tcW w:w="1080" w:type="dxa"/>
            <w:vAlign w:val="center"/>
          </w:tcPr>
          <w:p w:rsidR="00520098" w:rsidRDefault="00520098" w:rsidP="00CF66C0">
            <w:pPr>
              <w:jc w:val="center"/>
              <w:rPr>
                <w:sz w:val="28"/>
                <w:szCs w:val="28"/>
                <w:lang w:val="uk-UA"/>
              </w:rPr>
            </w:pPr>
            <w:r>
              <w:rPr>
                <w:sz w:val="28"/>
                <w:szCs w:val="28"/>
                <w:lang w:val="uk-UA"/>
              </w:rPr>
              <w:t>34200</w:t>
            </w:r>
          </w:p>
        </w:tc>
        <w:tc>
          <w:tcPr>
            <w:tcW w:w="1080" w:type="dxa"/>
            <w:vAlign w:val="center"/>
          </w:tcPr>
          <w:p w:rsidR="00520098" w:rsidRDefault="00520098" w:rsidP="00CF66C0">
            <w:pPr>
              <w:jc w:val="center"/>
              <w:rPr>
                <w:sz w:val="28"/>
                <w:szCs w:val="28"/>
                <w:lang w:val="uk-UA"/>
              </w:rPr>
            </w:pPr>
            <w:r>
              <w:rPr>
                <w:sz w:val="28"/>
                <w:szCs w:val="28"/>
                <w:lang w:val="uk-UA"/>
              </w:rPr>
              <w:t>33300</w:t>
            </w:r>
          </w:p>
        </w:tc>
      </w:tr>
    </w:tbl>
    <w:p w:rsidR="00520098" w:rsidRDefault="00520098" w:rsidP="00520098">
      <w:pPr>
        <w:pStyle w:val="Header"/>
        <w:tabs>
          <w:tab w:val="clear" w:pos="4153"/>
          <w:tab w:val="clear" w:pos="8306"/>
        </w:tabs>
        <w:rPr>
          <w:sz w:val="28"/>
          <w:szCs w:val="28"/>
          <w:lang w:val="uk-UA"/>
        </w:rPr>
      </w:pPr>
    </w:p>
    <w:p w:rsidR="00520098" w:rsidRDefault="00520098" w:rsidP="00520098">
      <w:pPr>
        <w:ind w:firstLine="708"/>
        <w:jc w:val="center"/>
        <w:rPr>
          <w:b/>
          <w:sz w:val="28"/>
          <w:szCs w:val="28"/>
          <w:lang w:val="uk-UA"/>
        </w:rPr>
      </w:pPr>
    </w:p>
    <w:p w:rsidR="00520098" w:rsidRDefault="00520098" w:rsidP="00520098">
      <w:pPr>
        <w:ind w:firstLine="708"/>
        <w:jc w:val="center"/>
        <w:rPr>
          <w:b/>
          <w:sz w:val="28"/>
          <w:szCs w:val="28"/>
          <w:lang w:val="uk-UA"/>
        </w:rPr>
      </w:pPr>
      <w:r>
        <w:rPr>
          <w:b/>
          <w:sz w:val="28"/>
          <w:szCs w:val="28"/>
          <w:lang w:val="en-US"/>
        </w:rPr>
        <w:t>VI</w:t>
      </w:r>
      <w:r>
        <w:rPr>
          <w:b/>
          <w:sz w:val="28"/>
          <w:szCs w:val="28"/>
          <w:lang w:val="uk-UA"/>
        </w:rPr>
        <w:t>. Завдання для місцевих органів виконавчої влади та органів місцевого самоврядування з розширення сфери застосування праці шляхом створення робочих місць на 2008-2009 роки  у розрізі адміністративно-територіальних одиниць</w:t>
      </w:r>
    </w:p>
    <w:p w:rsidR="00520098" w:rsidRPr="00C70F5F" w:rsidRDefault="00520098" w:rsidP="00C70F5F">
      <w:pPr>
        <w:ind w:firstLine="708"/>
        <w:jc w:val="right"/>
        <w:rPr>
          <w:b/>
          <w:i/>
          <w:sz w:val="28"/>
          <w:szCs w:val="28"/>
          <w:lang w:val="uk-UA"/>
        </w:rPr>
      </w:pPr>
      <w:r w:rsidRPr="00C70F5F">
        <w:rPr>
          <w:b/>
          <w:i/>
          <w:sz w:val="28"/>
          <w:szCs w:val="28"/>
          <w:lang w:val="uk-UA"/>
        </w:rPr>
        <w:t>осіб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2"/>
        <w:gridCol w:w="3190"/>
        <w:gridCol w:w="3400"/>
      </w:tblGrid>
      <w:tr w:rsidR="00520098">
        <w:tblPrEx>
          <w:tblCellMar>
            <w:top w:w="0" w:type="dxa"/>
            <w:bottom w:w="0" w:type="dxa"/>
          </w:tblCellMar>
        </w:tblPrEx>
        <w:trPr>
          <w:cantSplit/>
        </w:trPr>
        <w:tc>
          <w:tcPr>
            <w:tcW w:w="3082" w:type="dxa"/>
            <w:vMerge w:val="restart"/>
            <w:vAlign w:val="center"/>
          </w:tcPr>
          <w:p w:rsidR="00520098" w:rsidRDefault="00520098" w:rsidP="00CF66C0">
            <w:pPr>
              <w:jc w:val="center"/>
              <w:rPr>
                <w:sz w:val="28"/>
                <w:szCs w:val="28"/>
                <w:lang w:val="uk-UA"/>
              </w:rPr>
            </w:pPr>
            <w:r>
              <w:rPr>
                <w:sz w:val="28"/>
                <w:szCs w:val="28"/>
                <w:lang w:val="uk-UA"/>
              </w:rPr>
              <w:t>Назва районів та міст</w:t>
            </w:r>
          </w:p>
        </w:tc>
        <w:tc>
          <w:tcPr>
            <w:tcW w:w="6590" w:type="dxa"/>
            <w:gridSpan w:val="2"/>
          </w:tcPr>
          <w:p w:rsidR="00520098" w:rsidRDefault="00520098" w:rsidP="00CF66C0">
            <w:pPr>
              <w:jc w:val="center"/>
              <w:rPr>
                <w:sz w:val="28"/>
                <w:szCs w:val="28"/>
                <w:lang w:val="uk-UA"/>
              </w:rPr>
            </w:pPr>
            <w:r>
              <w:rPr>
                <w:sz w:val="28"/>
                <w:szCs w:val="28"/>
                <w:lang w:val="uk-UA"/>
              </w:rPr>
              <w:t>Завдання з розширення сфери застосування праці за рахунок створення нових робочих місць</w:t>
            </w:r>
          </w:p>
        </w:tc>
      </w:tr>
      <w:tr w:rsidR="00520098">
        <w:tblPrEx>
          <w:tblCellMar>
            <w:top w:w="0" w:type="dxa"/>
            <w:bottom w:w="0" w:type="dxa"/>
          </w:tblCellMar>
        </w:tblPrEx>
        <w:trPr>
          <w:cantSplit/>
        </w:trPr>
        <w:tc>
          <w:tcPr>
            <w:tcW w:w="3082" w:type="dxa"/>
            <w:vMerge/>
          </w:tcPr>
          <w:p w:rsidR="00520098" w:rsidRDefault="00520098" w:rsidP="00CF66C0">
            <w:pPr>
              <w:jc w:val="center"/>
              <w:rPr>
                <w:sz w:val="28"/>
                <w:szCs w:val="28"/>
                <w:lang w:val="uk-UA"/>
              </w:rPr>
            </w:pPr>
          </w:p>
        </w:tc>
        <w:tc>
          <w:tcPr>
            <w:tcW w:w="3190" w:type="dxa"/>
          </w:tcPr>
          <w:p w:rsidR="00520098" w:rsidRDefault="00520098" w:rsidP="00CF66C0">
            <w:pPr>
              <w:jc w:val="center"/>
              <w:rPr>
                <w:sz w:val="28"/>
                <w:szCs w:val="28"/>
                <w:lang w:val="uk-UA"/>
              </w:rPr>
            </w:pPr>
            <w:r>
              <w:rPr>
                <w:sz w:val="28"/>
                <w:szCs w:val="28"/>
                <w:lang w:val="uk-UA"/>
              </w:rPr>
              <w:t>2008 рік</w:t>
            </w:r>
          </w:p>
        </w:tc>
        <w:tc>
          <w:tcPr>
            <w:tcW w:w="3400" w:type="dxa"/>
          </w:tcPr>
          <w:p w:rsidR="00520098" w:rsidRDefault="00520098" w:rsidP="00CF66C0">
            <w:pPr>
              <w:jc w:val="center"/>
              <w:rPr>
                <w:sz w:val="28"/>
                <w:szCs w:val="28"/>
                <w:lang w:val="uk-UA"/>
              </w:rPr>
            </w:pPr>
            <w:r>
              <w:rPr>
                <w:sz w:val="28"/>
                <w:szCs w:val="28"/>
                <w:lang w:val="uk-UA"/>
              </w:rPr>
              <w:t>2009 рік</w:t>
            </w:r>
          </w:p>
        </w:tc>
      </w:tr>
      <w:tr w:rsidR="00520098">
        <w:tblPrEx>
          <w:tblCellMar>
            <w:top w:w="0" w:type="dxa"/>
            <w:bottom w:w="0" w:type="dxa"/>
          </w:tblCellMar>
        </w:tblPrEx>
        <w:tc>
          <w:tcPr>
            <w:tcW w:w="3082" w:type="dxa"/>
          </w:tcPr>
          <w:p w:rsidR="00520098" w:rsidRDefault="00520098" w:rsidP="00CF66C0">
            <w:pPr>
              <w:jc w:val="center"/>
              <w:rPr>
                <w:i/>
                <w:sz w:val="28"/>
                <w:szCs w:val="28"/>
                <w:lang w:val="uk-UA"/>
              </w:rPr>
            </w:pPr>
            <w:r>
              <w:rPr>
                <w:i/>
                <w:sz w:val="28"/>
                <w:szCs w:val="28"/>
                <w:lang w:val="uk-UA"/>
              </w:rPr>
              <w:t>Усього</w:t>
            </w:r>
          </w:p>
        </w:tc>
        <w:tc>
          <w:tcPr>
            <w:tcW w:w="3190" w:type="dxa"/>
          </w:tcPr>
          <w:p w:rsidR="00520098" w:rsidRDefault="00520098" w:rsidP="00CF66C0">
            <w:pPr>
              <w:jc w:val="center"/>
              <w:rPr>
                <w:sz w:val="28"/>
                <w:szCs w:val="28"/>
                <w:lang w:val="uk-UA"/>
              </w:rPr>
            </w:pPr>
            <w:r>
              <w:rPr>
                <w:sz w:val="28"/>
                <w:szCs w:val="28"/>
                <w:lang w:val="uk-UA"/>
              </w:rPr>
              <w:t>29400</w:t>
            </w:r>
          </w:p>
        </w:tc>
        <w:tc>
          <w:tcPr>
            <w:tcW w:w="3400" w:type="dxa"/>
          </w:tcPr>
          <w:p w:rsidR="00520098" w:rsidRDefault="00520098" w:rsidP="00CF66C0">
            <w:pPr>
              <w:jc w:val="center"/>
              <w:rPr>
                <w:sz w:val="28"/>
                <w:szCs w:val="28"/>
                <w:lang w:val="uk-UA"/>
              </w:rPr>
            </w:pPr>
            <w:r>
              <w:rPr>
                <w:sz w:val="28"/>
                <w:szCs w:val="28"/>
                <w:lang w:val="uk-UA"/>
              </w:rPr>
              <w:t>31682</w:t>
            </w:r>
          </w:p>
        </w:tc>
      </w:tr>
      <w:tr w:rsidR="00520098">
        <w:tblPrEx>
          <w:tblCellMar>
            <w:top w:w="0" w:type="dxa"/>
            <w:bottom w:w="0" w:type="dxa"/>
          </w:tblCellMar>
        </w:tblPrEx>
        <w:tc>
          <w:tcPr>
            <w:tcW w:w="3082" w:type="dxa"/>
          </w:tcPr>
          <w:p w:rsidR="00520098" w:rsidRDefault="00520098" w:rsidP="00CF66C0">
            <w:pPr>
              <w:jc w:val="both"/>
              <w:rPr>
                <w:sz w:val="28"/>
                <w:szCs w:val="28"/>
                <w:lang w:val="uk-UA"/>
              </w:rPr>
            </w:pPr>
            <w:r>
              <w:rPr>
                <w:sz w:val="28"/>
                <w:szCs w:val="28"/>
                <w:lang w:val="uk-UA"/>
              </w:rPr>
              <w:t>з них:</w:t>
            </w:r>
          </w:p>
        </w:tc>
        <w:tc>
          <w:tcPr>
            <w:tcW w:w="3190" w:type="dxa"/>
          </w:tcPr>
          <w:p w:rsidR="00520098" w:rsidRDefault="00520098" w:rsidP="00CF66C0">
            <w:pPr>
              <w:jc w:val="center"/>
              <w:rPr>
                <w:sz w:val="28"/>
                <w:szCs w:val="28"/>
                <w:lang w:val="uk-UA"/>
              </w:rPr>
            </w:pPr>
          </w:p>
        </w:tc>
        <w:tc>
          <w:tcPr>
            <w:tcW w:w="3400" w:type="dxa"/>
          </w:tcPr>
          <w:p w:rsidR="00520098" w:rsidRDefault="00520098" w:rsidP="00CF66C0">
            <w:pPr>
              <w:jc w:val="center"/>
              <w:rPr>
                <w:sz w:val="28"/>
                <w:szCs w:val="28"/>
                <w:lang w:val="uk-UA"/>
              </w:rPr>
            </w:pP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r>
              <w:rPr>
                <w:color w:val="000000"/>
                <w:sz w:val="28"/>
                <w:szCs w:val="28"/>
              </w:rPr>
              <w:t>В</w:t>
            </w:r>
            <w:proofErr w:type="spellStart"/>
            <w:r>
              <w:rPr>
                <w:color w:val="000000"/>
                <w:sz w:val="28"/>
                <w:szCs w:val="28"/>
                <w:lang w:val="uk-UA"/>
              </w:rPr>
              <w:t>еликоб</w:t>
            </w:r>
            <w:r>
              <w:rPr>
                <w:color w:val="000000"/>
                <w:sz w:val="28"/>
                <w:szCs w:val="28"/>
              </w:rPr>
              <w:t>агачанський</w:t>
            </w:r>
            <w:proofErr w:type="spellEnd"/>
          </w:p>
        </w:tc>
        <w:tc>
          <w:tcPr>
            <w:tcW w:w="3190" w:type="dxa"/>
          </w:tcPr>
          <w:p w:rsidR="00520098" w:rsidRDefault="00520098" w:rsidP="00CF66C0">
            <w:pPr>
              <w:jc w:val="center"/>
              <w:rPr>
                <w:sz w:val="28"/>
                <w:szCs w:val="28"/>
                <w:lang w:val="uk-UA"/>
              </w:rPr>
            </w:pPr>
            <w:r>
              <w:rPr>
                <w:sz w:val="28"/>
                <w:szCs w:val="28"/>
                <w:lang w:val="uk-UA"/>
              </w:rPr>
              <w:t>500</w:t>
            </w:r>
          </w:p>
        </w:tc>
        <w:tc>
          <w:tcPr>
            <w:tcW w:w="3400" w:type="dxa"/>
          </w:tcPr>
          <w:p w:rsidR="00520098" w:rsidRDefault="00520098" w:rsidP="00CF66C0">
            <w:pPr>
              <w:jc w:val="center"/>
              <w:rPr>
                <w:sz w:val="28"/>
                <w:szCs w:val="28"/>
                <w:lang w:val="uk-UA"/>
              </w:rPr>
            </w:pPr>
            <w:r>
              <w:rPr>
                <w:sz w:val="28"/>
                <w:szCs w:val="28"/>
                <w:lang w:val="uk-UA"/>
              </w:rPr>
              <w:t>520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Гадяцький</w:t>
            </w:r>
            <w:proofErr w:type="spellEnd"/>
          </w:p>
        </w:tc>
        <w:tc>
          <w:tcPr>
            <w:tcW w:w="3190" w:type="dxa"/>
          </w:tcPr>
          <w:p w:rsidR="00520098" w:rsidRDefault="00520098" w:rsidP="00CF66C0">
            <w:pPr>
              <w:jc w:val="center"/>
              <w:rPr>
                <w:sz w:val="28"/>
                <w:szCs w:val="28"/>
                <w:lang w:val="uk-UA"/>
              </w:rPr>
            </w:pPr>
            <w:r>
              <w:rPr>
                <w:sz w:val="28"/>
                <w:szCs w:val="28"/>
                <w:lang w:val="uk-UA"/>
              </w:rPr>
              <w:t>680</w:t>
            </w:r>
          </w:p>
        </w:tc>
        <w:tc>
          <w:tcPr>
            <w:tcW w:w="3400" w:type="dxa"/>
          </w:tcPr>
          <w:p w:rsidR="00520098" w:rsidRDefault="00520098" w:rsidP="00CF66C0">
            <w:pPr>
              <w:jc w:val="center"/>
              <w:rPr>
                <w:sz w:val="28"/>
                <w:szCs w:val="28"/>
                <w:lang w:val="uk-UA"/>
              </w:rPr>
            </w:pPr>
            <w:r>
              <w:rPr>
                <w:sz w:val="28"/>
                <w:szCs w:val="28"/>
                <w:lang w:val="uk-UA"/>
              </w:rPr>
              <w:t>680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Глобинський</w:t>
            </w:r>
            <w:proofErr w:type="spellEnd"/>
          </w:p>
        </w:tc>
        <w:tc>
          <w:tcPr>
            <w:tcW w:w="3190" w:type="dxa"/>
          </w:tcPr>
          <w:p w:rsidR="00520098" w:rsidRDefault="00520098" w:rsidP="00CF66C0">
            <w:pPr>
              <w:jc w:val="center"/>
              <w:rPr>
                <w:sz w:val="28"/>
                <w:szCs w:val="28"/>
                <w:lang w:val="uk-UA"/>
              </w:rPr>
            </w:pPr>
            <w:r>
              <w:rPr>
                <w:sz w:val="28"/>
                <w:szCs w:val="28"/>
                <w:lang w:val="uk-UA"/>
              </w:rPr>
              <w:t>650</w:t>
            </w:r>
          </w:p>
        </w:tc>
        <w:tc>
          <w:tcPr>
            <w:tcW w:w="3400" w:type="dxa"/>
          </w:tcPr>
          <w:p w:rsidR="00520098" w:rsidRDefault="00520098" w:rsidP="00CF66C0">
            <w:pPr>
              <w:jc w:val="center"/>
              <w:rPr>
                <w:sz w:val="28"/>
                <w:szCs w:val="28"/>
                <w:lang w:val="uk-UA"/>
              </w:rPr>
            </w:pPr>
            <w:r>
              <w:rPr>
                <w:sz w:val="28"/>
                <w:szCs w:val="28"/>
                <w:lang w:val="uk-UA"/>
              </w:rPr>
              <w:t>680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Гребінківський</w:t>
            </w:r>
            <w:proofErr w:type="spellEnd"/>
          </w:p>
        </w:tc>
        <w:tc>
          <w:tcPr>
            <w:tcW w:w="3190" w:type="dxa"/>
          </w:tcPr>
          <w:p w:rsidR="00520098" w:rsidRDefault="00520098" w:rsidP="00CF66C0">
            <w:pPr>
              <w:jc w:val="center"/>
              <w:rPr>
                <w:sz w:val="28"/>
                <w:szCs w:val="28"/>
                <w:lang w:val="uk-UA"/>
              </w:rPr>
            </w:pPr>
            <w:r>
              <w:rPr>
                <w:sz w:val="28"/>
                <w:szCs w:val="28"/>
                <w:lang w:val="uk-UA"/>
              </w:rPr>
              <w:t>250</w:t>
            </w:r>
          </w:p>
        </w:tc>
        <w:tc>
          <w:tcPr>
            <w:tcW w:w="3400" w:type="dxa"/>
          </w:tcPr>
          <w:p w:rsidR="00520098" w:rsidRDefault="00520098" w:rsidP="00CF66C0">
            <w:pPr>
              <w:jc w:val="center"/>
              <w:rPr>
                <w:sz w:val="28"/>
                <w:szCs w:val="28"/>
                <w:lang w:val="uk-UA"/>
              </w:rPr>
            </w:pPr>
            <w:r>
              <w:rPr>
                <w:sz w:val="28"/>
                <w:szCs w:val="28"/>
                <w:lang w:val="uk-UA"/>
              </w:rPr>
              <w:t>250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Диканський</w:t>
            </w:r>
            <w:proofErr w:type="spellEnd"/>
            <w:r>
              <w:rPr>
                <w:color w:val="000000"/>
                <w:sz w:val="28"/>
                <w:szCs w:val="28"/>
              </w:rPr>
              <w:t xml:space="preserve"> </w:t>
            </w:r>
          </w:p>
        </w:tc>
        <w:tc>
          <w:tcPr>
            <w:tcW w:w="3190" w:type="dxa"/>
          </w:tcPr>
          <w:p w:rsidR="00520098" w:rsidRDefault="00520098" w:rsidP="00CF66C0">
            <w:pPr>
              <w:jc w:val="center"/>
              <w:rPr>
                <w:sz w:val="28"/>
                <w:szCs w:val="28"/>
                <w:lang w:val="uk-UA"/>
              </w:rPr>
            </w:pPr>
            <w:r>
              <w:rPr>
                <w:sz w:val="28"/>
                <w:szCs w:val="28"/>
                <w:lang w:val="uk-UA"/>
              </w:rPr>
              <w:t>480</w:t>
            </w:r>
          </w:p>
        </w:tc>
        <w:tc>
          <w:tcPr>
            <w:tcW w:w="3400" w:type="dxa"/>
          </w:tcPr>
          <w:p w:rsidR="00520098" w:rsidRDefault="00520098" w:rsidP="00CF66C0">
            <w:pPr>
              <w:jc w:val="center"/>
              <w:rPr>
                <w:sz w:val="28"/>
                <w:szCs w:val="28"/>
                <w:lang w:val="uk-UA"/>
              </w:rPr>
            </w:pPr>
            <w:r>
              <w:rPr>
                <w:sz w:val="28"/>
                <w:szCs w:val="28"/>
                <w:lang w:val="uk-UA"/>
              </w:rPr>
              <w:t>490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Зіньківський</w:t>
            </w:r>
            <w:proofErr w:type="spellEnd"/>
          </w:p>
        </w:tc>
        <w:tc>
          <w:tcPr>
            <w:tcW w:w="3190" w:type="dxa"/>
          </w:tcPr>
          <w:p w:rsidR="00520098" w:rsidRDefault="00520098" w:rsidP="00CF66C0">
            <w:pPr>
              <w:jc w:val="center"/>
              <w:rPr>
                <w:sz w:val="28"/>
                <w:szCs w:val="28"/>
                <w:lang w:val="uk-UA"/>
              </w:rPr>
            </w:pPr>
            <w:r>
              <w:rPr>
                <w:sz w:val="28"/>
                <w:szCs w:val="28"/>
                <w:lang w:val="uk-UA"/>
              </w:rPr>
              <w:t>550</w:t>
            </w:r>
          </w:p>
        </w:tc>
        <w:tc>
          <w:tcPr>
            <w:tcW w:w="3400" w:type="dxa"/>
          </w:tcPr>
          <w:p w:rsidR="00520098" w:rsidRDefault="00520098" w:rsidP="00CF66C0">
            <w:pPr>
              <w:jc w:val="center"/>
              <w:rPr>
                <w:sz w:val="28"/>
                <w:szCs w:val="28"/>
                <w:lang w:val="uk-UA"/>
              </w:rPr>
            </w:pPr>
            <w:r>
              <w:rPr>
                <w:sz w:val="28"/>
                <w:szCs w:val="28"/>
                <w:lang w:val="uk-UA"/>
              </w:rPr>
              <w:t>550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Карлівський</w:t>
            </w:r>
            <w:proofErr w:type="spellEnd"/>
            <w:r>
              <w:rPr>
                <w:color w:val="000000"/>
                <w:sz w:val="28"/>
                <w:szCs w:val="28"/>
              </w:rPr>
              <w:t xml:space="preserve"> </w:t>
            </w:r>
          </w:p>
        </w:tc>
        <w:tc>
          <w:tcPr>
            <w:tcW w:w="3190" w:type="dxa"/>
          </w:tcPr>
          <w:p w:rsidR="00520098" w:rsidRDefault="00520098" w:rsidP="00CF66C0">
            <w:pPr>
              <w:jc w:val="center"/>
              <w:rPr>
                <w:sz w:val="28"/>
                <w:szCs w:val="28"/>
                <w:lang w:val="uk-UA"/>
              </w:rPr>
            </w:pPr>
            <w:r>
              <w:rPr>
                <w:sz w:val="28"/>
                <w:szCs w:val="28"/>
                <w:lang w:val="uk-UA"/>
              </w:rPr>
              <w:t>730</w:t>
            </w:r>
          </w:p>
        </w:tc>
        <w:tc>
          <w:tcPr>
            <w:tcW w:w="3400" w:type="dxa"/>
          </w:tcPr>
          <w:p w:rsidR="00520098" w:rsidRDefault="00520098" w:rsidP="00CF66C0">
            <w:pPr>
              <w:jc w:val="center"/>
              <w:rPr>
                <w:sz w:val="28"/>
                <w:szCs w:val="28"/>
                <w:lang w:val="uk-UA"/>
              </w:rPr>
            </w:pPr>
            <w:r>
              <w:rPr>
                <w:sz w:val="28"/>
                <w:szCs w:val="28"/>
                <w:lang w:val="uk-UA"/>
              </w:rPr>
              <w:t>730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Кобеляцький</w:t>
            </w:r>
            <w:proofErr w:type="spellEnd"/>
            <w:r>
              <w:rPr>
                <w:color w:val="000000"/>
                <w:sz w:val="28"/>
                <w:szCs w:val="28"/>
              </w:rPr>
              <w:t xml:space="preserve"> </w:t>
            </w:r>
          </w:p>
        </w:tc>
        <w:tc>
          <w:tcPr>
            <w:tcW w:w="3190" w:type="dxa"/>
          </w:tcPr>
          <w:p w:rsidR="00520098" w:rsidRDefault="00520098" w:rsidP="00CF66C0">
            <w:pPr>
              <w:jc w:val="center"/>
              <w:rPr>
                <w:sz w:val="28"/>
                <w:szCs w:val="28"/>
                <w:lang w:val="uk-UA"/>
              </w:rPr>
            </w:pPr>
            <w:r>
              <w:rPr>
                <w:sz w:val="28"/>
                <w:szCs w:val="28"/>
                <w:lang w:val="uk-UA"/>
              </w:rPr>
              <w:t>700</w:t>
            </w:r>
          </w:p>
        </w:tc>
        <w:tc>
          <w:tcPr>
            <w:tcW w:w="3400" w:type="dxa"/>
          </w:tcPr>
          <w:p w:rsidR="00520098" w:rsidRDefault="00520098" w:rsidP="00CF66C0">
            <w:pPr>
              <w:jc w:val="center"/>
              <w:rPr>
                <w:sz w:val="28"/>
                <w:szCs w:val="28"/>
                <w:lang w:val="uk-UA"/>
              </w:rPr>
            </w:pPr>
            <w:r>
              <w:rPr>
                <w:sz w:val="28"/>
                <w:szCs w:val="28"/>
                <w:lang w:val="uk-UA"/>
              </w:rPr>
              <w:t>700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Козельщинський</w:t>
            </w:r>
            <w:proofErr w:type="spellEnd"/>
          </w:p>
        </w:tc>
        <w:tc>
          <w:tcPr>
            <w:tcW w:w="3190" w:type="dxa"/>
          </w:tcPr>
          <w:p w:rsidR="00520098" w:rsidRDefault="00520098" w:rsidP="00CF66C0">
            <w:pPr>
              <w:jc w:val="center"/>
              <w:rPr>
                <w:sz w:val="28"/>
                <w:szCs w:val="28"/>
                <w:lang w:val="uk-UA"/>
              </w:rPr>
            </w:pPr>
            <w:r>
              <w:rPr>
                <w:sz w:val="28"/>
                <w:szCs w:val="28"/>
                <w:lang w:val="uk-UA"/>
              </w:rPr>
              <w:t>290</w:t>
            </w:r>
          </w:p>
        </w:tc>
        <w:tc>
          <w:tcPr>
            <w:tcW w:w="3400" w:type="dxa"/>
          </w:tcPr>
          <w:p w:rsidR="00520098" w:rsidRDefault="00520098" w:rsidP="00CF66C0">
            <w:pPr>
              <w:jc w:val="center"/>
              <w:rPr>
                <w:sz w:val="28"/>
                <w:szCs w:val="28"/>
                <w:lang w:val="uk-UA"/>
              </w:rPr>
            </w:pPr>
            <w:r>
              <w:rPr>
                <w:sz w:val="28"/>
                <w:szCs w:val="28"/>
                <w:lang w:val="uk-UA"/>
              </w:rPr>
              <w:t>292</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Котелевський</w:t>
            </w:r>
            <w:proofErr w:type="spellEnd"/>
          </w:p>
        </w:tc>
        <w:tc>
          <w:tcPr>
            <w:tcW w:w="3190" w:type="dxa"/>
          </w:tcPr>
          <w:p w:rsidR="00520098" w:rsidRDefault="00520098" w:rsidP="00CF66C0">
            <w:pPr>
              <w:jc w:val="center"/>
              <w:rPr>
                <w:sz w:val="28"/>
                <w:szCs w:val="28"/>
                <w:lang w:val="uk-UA"/>
              </w:rPr>
            </w:pPr>
            <w:r>
              <w:rPr>
                <w:sz w:val="28"/>
                <w:szCs w:val="28"/>
                <w:lang w:val="uk-UA"/>
              </w:rPr>
              <w:t>330</w:t>
            </w:r>
          </w:p>
        </w:tc>
        <w:tc>
          <w:tcPr>
            <w:tcW w:w="3400" w:type="dxa"/>
          </w:tcPr>
          <w:p w:rsidR="00520098" w:rsidRDefault="00520098" w:rsidP="00CF66C0">
            <w:pPr>
              <w:jc w:val="center"/>
              <w:rPr>
                <w:sz w:val="28"/>
                <w:szCs w:val="28"/>
                <w:lang w:val="uk-UA"/>
              </w:rPr>
            </w:pPr>
            <w:r>
              <w:rPr>
                <w:sz w:val="28"/>
                <w:szCs w:val="28"/>
                <w:lang w:val="uk-UA"/>
              </w:rPr>
              <w:t>340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Кременчуцький</w:t>
            </w:r>
            <w:proofErr w:type="spellEnd"/>
            <w:r>
              <w:rPr>
                <w:color w:val="000000"/>
                <w:sz w:val="28"/>
                <w:szCs w:val="28"/>
              </w:rPr>
              <w:t xml:space="preserve"> </w:t>
            </w:r>
          </w:p>
        </w:tc>
        <w:tc>
          <w:tcPr>
            <w:tcW w:w="3190" w:type="dxa"/>
          </w:tcPr>
          <w:p w:rsidR="00520098" w:rsidRDefault="00520098" w:rsidP="00CF66C0">
            <w:pPr>
              <w:jc w:val="center"/>
              <w:rPr>
                <w:sz w:val="28"/>
                <w:szCs w:val="28"/>
                <w:lang w:val="uk-UA"/>
              </w:rPr>
            </w:pPr>
            <w:r>
              <w:rPr>
                <w:sz w:val="28"/>
                <w:szCs w:val="28"/>
                <w:lang w:val="uk-UA"/>
              </w:rPr>
              <w:t>590</w:t>
            </w:r>
          </w:p>
        </w:tc>
        <w:tc>
          <w:tcPr>
            <w:tcW w:w="3400" w:type="dxa"/>
          </w:tcPr>
          <w:p w:rsidR="00520098" w:rsidRDefault="00520098" w:rsidP="00CF66C0">
            <w:pPr>
              <w:jc w:val="center"/>
              <w:rPr>
                <w:sz w:val="28"/>
                <w:szCs w:val="28"/>
                <w:lang w:val="uk-UA"/>
              </w:rPr>
            </w:pPr>
            <w:r>
              <w:rPr>
                <w:sz w:val="28"/>
                <w:szCs w:val="28"/>
                <w:lang w:val="uk-UA"/>
              </w:rPr>
              <w:t>590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Лохвицький</w:t>
            </w:r>
            <w:proofErr w:type="spellEnd"/>
          </w:p>
        </w:tc>
        <w:tc>
          <w:tcPr>
            <w:tcW w:w="3190" w:type="dxa"/>
          </w:tcPr>
          <w:p w:rsidR="00520098" w:rsidRDefault="00520098" w:rsidP="00CF66C0">
            <w:pPr>
              <w:jc w:val="center"/>
              <w:rPr>
                <w:sz w:val="28"/>
                <w:szCs w:val="28"/>
                <w:lang w:val="uk-UA"/>
              </w:rPr>
            </w:pPr>
            <w:r>
              <w:rPr>
                <w:sz w:val="28"/>
                <w:szCs w:val="28"/>
                <w:lang w:val="uk-UA"/>
              </w:rPr>
              <w:t>550</w:t>
            </w:r>
          </w:p>
        </w:tc>
        <w:tc>
          <w:tcPr>
            <w:tcW w:w="3400" w:type="dxa"/>
          </w:tcPr>
          <w:p w:rsidR="00520098" w:rsidRDefault="00520098" w:rsidP="00CF66C0">
            <w:pPr>
              <w:jc w:val="center"/>
              <w:rPr>
                <w:sz w:val="28"/>
                <w:szCs w:val="28"/>
                <w:lang w:val="uk-UA"/>
              </w:rPr>
            </w:pPr>
            <w:r>
              <w:rPr>
                <w:sz w:val="28"/>
                <w:szCs w:val="28"/>
                <w:lang w:val="uk-UA"/>
              </w:rPr>
              <w:t>550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Лубенський</w:t>
            </w:r>
            <w:proofErr w:type="spellEnd"/>
            <w:r>
              <w:rPr>
                <w:color w:val="000000"/>
                <w:sz w:val="28"/>
                <w:szCs w:val="28"/>
              </w:rPr>
              <w:t xml:space="preserve"> </w:t>
            </w:r>
          </w:p>
        </w:tc>
        <w:tc>
          <w:tcPr>
            <w:tcW w:w="3190" w:type="dxa"/>
          </w:tcPr>
          <w:p w:rsidR="00520098" w:rsidRDefault="00520098" w:rsidP="00CF66C0">
            <w:pPr>
              <w:jc w:val="center"/>
              <w:rPr>
                <w:sz w:val="28"/>
                <w:szCs w:val="28"/>
                <w:lang w:val="uk-UA"/>
              </w:rPr>
            </w:pPr>
            <w:r>
              <w:rPr>
                <w:sz w:val="28"/>
                <w:szCs w:val="28"/>
                <w:lang w:val="uk-UA"/>
              </w:rPr>
              <w:t>300</w:t>
            </w:r>
          </w:p>
        </w:tc>
        <w:tc>
          <w:tcPr>
            <w:tcW w:w="3400" w:type="dxa"/>
          </w:tcPr>
          <w:p w:rsidR="00520098" w:rsidRDefault="00520098" w:rsidP="00CF66C0">
            <w:pPr>
              <w:jc w:val="center"/>
              <w:rPr>
                <w:sz w:val="28"/>
                <w:szCs w:val="28"/>
                <w:lang w:val="uk-UA"/>
              </w:rPr>
            </w:pPr>
            <w:r>
              <w:rPr>
                <w:sz w:val="28"/>
                <w:szCs w:val="28"/>
                <w:lang w:val="uk-UA"/>
              </w:rPr>
              <w:t>300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Машівський</w:t>
            </w:r>
            <w:proofErr w:type="spellEnd"/>
          </w:p>
        </w:tc>
        <w:tc>
          <w:tcPr>
            <w:tcW w:w="3190" w:type="dxa"/>
          </w:tcPr>
          <w:p w:rsidR="00520098" w:rsidRDefault="00520098" w:rsidP="00CF66C0">
            <w:pPr>
              <w:jc w:val="center"/>
              <w:rPr>
                <w:sz w:val="28"/>
                <w:szCs w:val="28"/>
                <w:lang w:val="uk-UA"/>
              </w:rPr>
            </w:pPr>
            <w:r>
              <w:rPr>
                <w:sz w:val="28"/>
                <w:szCs w:val="28"/>
                <w:lang w:val="uk-UA"/>
              </w:rPr>
              <w:t>270</w:t>
            </w:r>
          </w:p>
        </w:tc>
        <w:tc>
          <w:tcPr>
            <w:tcW w:w="3400" w:type="dxa"/>
          </w:tcPr>
          <w:p w:rsidR="00520098" w:rsidRDefault="00520098" w:rsidP="00CF66C0">
            <w:pPr>
              <w:jc w:val="center"/>
              <w:rPr>
                <w:sz w:val="28"/>
                <w:szCs w:val="28"/>
                <w:lang w:val="uk-UA"/>
              </w:rPr>
            </w:pPr>
            <w:r>
              <w:rPr>
                <w:sz w:val="28"/>
                <w:szCs w:val="28"/>
                <w:lang w:val="uk-UA"/>
              </w:rPr>
              <w:t>270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Миргородський</w:t>
            </w:r>
            <w:proofErr w:type="spellEnd"/>
          </w:p>
        </w:tc>
        <w:tc>
          <w:tcPr>
            <w:tcW w:w="3190" w:type="dxa"/>
          </w:tcPr>
          <w:p w:rsidR="00520098" w:rsidRDefault="00520098" w:rsidP="00CF66C0">
            <w:pPr>
              <w:jc w:val="center"/>
              <w:rPr>
                <w:sz w:val="28"/>
                <w:szCs w:val="28"/>
                <w:lang w:val="uk-UA"/>
              </w:rPr>
            </w:pPr>
            <w:r>
              <w:rPr>
                <w:sz w:val="28"/>
                <w:szCs w:val="28"/>
                <w:lang w:val="uk-UA"/>
              </w:rPr>
              <w:t>380</w:t>
            </w:r>
          </w:p>
        </w:tc>
        <w:tc>
          <w:tcPr>
            <w:tcW w:w="3400" w:type="dxa"/>
          </w:tcPr>
          <w:p w:rsidR="00520098" w:rsidRDefault="00520098" w:rsidP="00CF66C0">
            <w:pPr>
              <w:jc w:val="center"/>
              <w:rPr>
                <w:sz w:val="28"/>
                <w:szCs w:val="28"/>
                <w:lang w:val="uk-UA"/>
              </w:rPr>
            </w:pPr>
            <w:r>
              <w:rPr>
                <w:sz w:val="28"/>
                <w:szCs w:val="28"/>
                <w:lang w:val="uk-UA"/>
              </w:rPr>
              <w:t>380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Новосанжарський</w:t>
            </w:r>
            <w:proofErr w:type="spellEnd"/>
          </w:p>
        </w:tc>
        <w:tc>
          <w:tcPr>
            <w:tcW w:w="3190" w:type="dxa"/>
          </w:tcPr>
          <w:p w:rsidR="00520098" w:rsidRDefault="00520098" w:rsidP="00CF66C0">
            <w:pPr>
              <w:jc w:val="center"/>
              <w:rPr>
                <w:sz w:val="28"/>
                <w:szCs w:val="28"/>
                <w:lang w:val="uk-UA"/>
              </w:rPr>
            </w:pPr>
            <w:r>
              <w:rPr>
                <w:sz w:val="28"/>
                <w:szCs w:val="28"/>
                <w:lang w:val="uk-UA"/>
              </w:rPr>
              <w:t>500</w:t>
            </w:r>
          </w:p>
        </w:tc>
        <w:tc>
          <w:tcPr>
            <w:tcW w:w="3400" w:type="dxa"/>
          </w:tcPr>
          <w:p w:rsidR="00520098" w:rsidRDefault="00520098" w:rsidP="00CF66C0">
            <w:pPr>
              <w:jc w:val="center"/>
              <w:rPr>
                <w:sz w:val="28"/>
                <w:szCs w:val="28"/>
                <w:lang w:val="uk-UA"/>
              </w:rPr>
            </w:pPr>
            <w:r>
              <w:rPr>
                <w:sz w:val="28"/>
                <w:szCs w:val="28"/>
                <w:lang w:val="uk-UA"/>
              </w:rPr>
              <w:t>500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Оржицький</w:t>
            </w:r>
            <w:proofErr w:type="spellEnd"/>
          </w:p>
        </w:tc>
        <w:tc>
          <w:tcPr>
            <w:tcW w:w="3190" w:type="dxa"/>
          </w:tcPr>
          <w:p w:rsidR="00520098" w:rsidRDefault="00520098" w:rsidP="00CF66C0">
            <w:pPr>
              <w:jc w:val="center"/>
              <w:rPr>
                <w:sz w:val="28"/>
                <w:szCs w:val="28"/>
                <w:lang w:val="uk-UA"/>
              </w:rPr>
            </w:pPr>
            <w:r>
              <w:rPr>
                <w:sz w:val="28"/>
                <w:szCs w:val="28"/>
                <w:lang w:val="uk-UA"/>
              </w:rPr>
              <w:t>320</w:t>
            </w:r>
          </w:p>
        </w:tc>
        <w:tc>
          <w:tcPr>
            <w:tcW w:w="3400" w:type="dxa"/>
          </w:tcPr>
          <w:p w:rsidR="00520098" w:rsidRDefault="00520098" w:rsidP="00CF66C0">
            <w:pPr>
              <w:jc w:val="center"/>
              <w:rPr>
                <w:sz w:val="28"/>
                <w:szCs w:val="28"/>
                <w:lang w:val="uk-UA"/>
              </w:rPr>
            </w:pPr>
            <w:r>
              <w:rPr>
                <w:sz w:val="28"/>
                <w:szCs w:val="28"/>
                <w:lang w:val="uk-UA"/>
              </w:rPr>
              <w:t>350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Пирятинський</w:t>
            </w:r>
            <w:proofErr w:type="spellEnd"/>
          </w:p>
        </w:tc>
        <w:tc>
          <w:tcPr>
            <w:tcW w:w="3190" w:type="dxa"/>
          </w:tcPr>
          <w:p w:rsidR="00520098" w:rsidRDefault="00520098" w:rsidP="00CF66C0">
            <w:pPr>
              <w:jc w:val="center"/>
              <w:rPr>
                <w:sz w:val="28"/>
                <w:szCs w:val="28"/>
                <w:lang w:val="uk-UA"/>
              </w:rPr>
            </w:pPr>
            <w:r>
              <w:rPr>
                <w:sz w:val="28"/>
                <w:szCs w:val="28"/>
                <w:lang w:val="uk-UA"/>
              </w:rPr>
              <w:t>655</w:t>
            </w:r>
          </w:p>
        </w:tc>
        <w:tc>
          <w:tcPr>
            <w:tcW w:w="3400" w:type="dxa"/>
          </w:tcPr>
          <w:p w:rsidR="00520098" w:rsidRDefault="00520098" w:rsidP="00CF66C0">
            <w:pPr>
              <w:jc w:val="center"/>
              <w:rPr>
                <w:sz w:val="28"/>
                <w:szCs w:val="28"/>
                <w:lang w:val="uk-UA"/>
              </w:rPr>
            </w:pPr>
            <w:r>
              <w:rPr>
                <w:sz w:val="28"/>
                <w:szCs w:val="28"/>
                <w:lang w:val="uk-UA"/>
              </w:rPr>
              <w:t>680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Полтавський</w:t>
            </w:r>
            <w:proofErr w:type="spellEnd"/>
          </w:p>
        </w:tc>
        <w:tc>
          <w:tcPr>
            <w:tcW w:w="3190" w:type="dxa"/>
          </w:tcPr>
          <w:p w:rsidR="00520098" w:rsidRDefault="00520098" w:rsidP="00CF66C0">
            <w:pPr>
              <w:jc w:val="center"/>
              <w:rPr>
                <w:sz w:val="28"/>
                <w:szCs w:val="28"/>
                <w:lang w:val="uk-UA"/>
              </w:rPr>
            </w:pPr>
            <w:r>
              <w:rPr>
                <w:sz w:val="28"/>
                <w:szCs w:val="28"/>
                <w:lang w:val="uk-UA"/>
              </w:rPr>
              <w:t>1000</w:t>
            </w:r>
          </w:p>
        </w:tc>
        <w:tc>
          <w:tcPr>
            <w:tcW w:w="3400" w:type="dxa"/>
          </w:tcPr>
          <w:p w:rsidR="00520098" w:rsidRDefault="00520098" w:rsidP="00CF66C0">
            <w:pPr>
              <w:jc w:val="center"/>
              <w:rPr>
                <w:sz w:val="28"/>
                <w:szCs w:val="28"/>
                <w:lang w:val="uk-UA"/>
              </w:rPr>
            </w:pPr>
            <w:r>
              <w:rPr>
                <w:sz w:val="28"/>
                <w:szCs w:val="28"/>
                <w:lang w:val="uk-UA"/>
              </w:rPr>
              <w:t>1000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Решетилівський</w:t>
            </w:r>
            <w:proofErr w:type="spellEnd"/>
          </w:p>
        </w:tc>
        <w:tc>
          <w:tcPr>
            <w:tcW w:w="3190" w:type="dxa"/>
          </w:tcPr>
          <w:p w:rsidR="00520098" w:rsidRDefault="00520098" w:rsidP="00CF66C0">
            <w:pPr>
              <w:jc w:val="center"/>
              <w:rPr>
                <w:sz w:val="28"/>
                <w:szCs w:val="28"/>
                <w:lang w:val="uk-UA"/>
              </w:rPr>
            </w:pPr>
            <w:r>
              <w:rPr>
                <w:sz w:val="28"/>
                <w:szCs w:val="28"/>
                <w:lang w:val="uk-UA"/>
              </w:rPr>
              <w:t>500</w:t>
            </w:r>
          </w:p>
        </w:tc>
        <w:tc>
          <w:tcPr>
            <w:tcW w:w="3400" w:type="dxa"/>
          </w:tcPr>
          <w:p w:rsidR="00520098" w:rsidRDefault="00520098" w:rsidP="00CF66C0">
            <w:pPr>
              <w:jc w:val="center"/>
              <w:rPr>
                <w:sz w:val="28"/>
                <w:szCs w:val="28"/>
                <w:lang w:val="uk-UA"/>
              </w:rPr>
            </w:pPr>
            <w:r>
              <w:rPr>
                <w:sz w:val="28"/>
                <w:szCs w:val="28"/>
                <w:lang w:val="uk-UA"/>
              </w:rPr>
              <w:t>500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Семенівський</w:t>
            </w:r>
            <w:proofErr w:type="spellEnd"/>
          </w:p>
        </w:tc>
        <w:tc>
          <w:tcPr>
            <w:tcW w:w="3190" w:type="dxa"/>
          </w:tcPr>
          <w:p w:rsidR="00520098" w:rsidRDefault="00520098" w:rsidP="00CF66C0">
            <w:pPr>
              <w:jc w:val="center"/>
              <w:rPr>
                <w:sz w:val="28"/>
                <w:szCs w:val="28"/>
                <w:lang w:val="uk-UA"/>
              </w:rPr>
            </w:pPr>
            <w:r>
              <w:rPr>
                <w:sz w:val="28"/>
                <w:szCs w:val="28"/>
                <w:lang w:val="uk-UA"/>
              </w:rPr>
              <w:t>320</w:t>
            </w:r>
          </w:p>
        </w:tc>
        <w:tc>
          <w:tcPr>
            <w:tcW w:w="3400" w:type="dxa"/>
          </w:tcPr>
          <w:p w:rsidR="00520098" w:rsidRDefault="00520098" w:rsidP="00CF66C0">
            <w:pPr>
              <w:jc w:val="center"/>
              <w:rPr>
                <w:sz w:val="28"/>
                <w:szCs w:val="28"/>
                <w:lang w:val="uk-UA"/>
              </w:rPr>
            </w:pPr>
            <w:r>
              <w:rPr>
                <w:sz w:val="28"/>
                <w:szCs w:val="28"/>
                <w:lang w:val="uk-UA"/>
              </w:rPr>
              <w:t>320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Хорольський</w:t>
            </w:r>
            <w:proofErr w:type="spellEnd"/>
          </w:p>
        </w:tc>
        <w:tc>
          <w:tcPr>
            <w:tcW w:w="3190" w:type="dxa"/>
          </w:tcPr>
          <w:p w:rsidR="00520098" w:rsidRDefault="00520098" w:rsidP="00CF66C0">
            <w:pPr>
              <w:jc w:val="center"/>
              <w:rPr>
                <w:sz w:val="28"/>
                <w:szCs w:val="28"/>
                <w:lang w:val="uk-UA"/>
              </w:rPr>
            </w:pPr>
            <w:r>
              <w:rPr>
                <w:sz w:val="28"/>
                <w:szCs w:val="28"/>
                <w:lang w:val="uk-UA"/>
              </w:rPr>
              <w:t>700</w:t>
            </w:r>
          </w:p>
        </w:tc>
        <w:tc>
          <w:tcPr>
            <w:tcW w:w="3400" w:type="dxa"/>
          </w:tcPr>
          <w:p w:rsidR="00520098" w:rsidRDefault="00520098" w:rsidP="00CF66C0">
            <w:pPr>
              <w:jc w:val="center"/>
              <w:rPr>
                <w:sz w:val="28"/>
                <w:szCs w:val="28"/>
                <w:lang w:val="uk-UA"/>
              </w:rPr>
            </w:pPr>
            <w:r>
              <w:rPr>
                <w:sz w:val="28"/>
                <w:szCs w:val="28"/>
                <w:lang w:val="uk-UA"/>
              </w:rPr>
              <w:t>700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Чорнухинський</w:t>
            </w:r>
            <w:proofErr w:type="spellEnd"/>
            <w:r>
              <w:rPr>
                <w:color w:val="000000"/>
                <w:sz w:val="28"/>
                <w:szCs w:val="28"/>
              </w:rPr>
              <w:t xml:space="preserve"> </w:t>
            </w:r>
          </w:p>
        </w:tc>
        <w:tc>
          <w:tcPr>
            <w:tcW w:w="3190" w:type="dxa"/>
          </w:tcPr>
          <w:p w:rsidR="00520098" w:rsidRDefault="00520098" w:rsidP="00CF66C0">
            <w:pPr>
              <w:jc w:val="center"/>
              <w:rPr>
                <w:sz w:val="28"/>
                <w:szCs w:val="28"/>
                <w:lang w:val="uk-UA"/>
              </w:rPr>
            </w:pPr>
            <w:r>
              <w:rPr>
                <w:sz w:val="28"/>
                <w:szCs w:val="28"/>
                <w:lang w:val="uk-UA"/>
              </w:rPr>
              <w:t>150</w:t>
            </w:r>
          </w:p>
        </w:tc>
        <w:tc>
          <w:tcPr>
            <w:tcW w:w="3400" w:type="dxa"/>
          </w:tcPr>
          <w:p w:rsidR="00520098" w:rsidRDefault="00520098" w:rsidP="00CF66C0">
            <w:pPr>
              <w:jc w:val="center"/>
              <w:rPr>
                <w:sz w:val="28"/>
                <w:szCs w:val="28"/>
                <w:lang w:val="uk-UA"/>
              </w:rPr>
            </w:pPr>
            <w:r>
              <w:rPr>
                <w:sz w:val="28"/>
                <w:szCs w:val="28"/>
                <w:lang w:val="uk-UA"/>
              </w:rPr>
              <w:t>150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Чутівський</w:t>
            </w:r>
            <w:proofErr w:type="spellEnd"/>
          </w:p>
        </w:tc>
        <w:tc>
          <w:tcPr>
            <w:tcW w:w="3190" w:type="dxa"/>
          </w:tcPr>
          <w:p w:rsidR="00520098" w:rsidRDefault="00520098" w:rsidP="00CF66C0">
            <w:pPr>
              <w:jc w:val="center"/>
              <w:rPr>
                <w:sz w:val="28"/>
                <w:szCs w:val="28"/>
                <w:lang w:val="uk-UA"/>
              </w:rPr>
            </w:pPr>
            <w:r>
              <w:rPr>
                <w:sz w:val="28"/>
                <w:szCs w:val="28"/>
                <w:lang w:val="uk-UA"/>
              </w:rPr>
              <w:t>520</w:t>
            </w:r>
          </w:p>
        </w:tc>
        <w:tc>
          <w:tcPr>
            <w:tcW w:w="3400" w:type="dxa"/>
          </w:tcPr>
          <w:p w:rsidR="00520098" w:rsidRDefault="00520098" w:rsidP="00CF66C0">
            <w:pPr>
              <w:jc w:val="center"/>
              <w:rPr>
                <w:sz w:val="28"/>
                <w:szCs w:val="28"/>
                <w:lang w:val="uk-UA"/>
              </w:rPr>
            </w:pPr>
            <w:r>
              <w:rPr>
                <w:sz w:val="28"/>
                <w:szCs w:val="28"/>
                <w:lang w:val="uk-UA"/>
              </w:rPr>
              <w:t>520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proofErr w:type="spellStart"/>
            <w:r>
              <w:rPr>
                <w:color w:val="000000"/>
                <w:sz w:val="28"/>
                <w:szCs w:val="28"/>
              </w:rPr>
              <w:t>Шишацький</w:t>
            </w:r>
            <w:proofErr w:type="spellEnd"/>
          </w:p>
        </w:tc>
        <w:tc>
          <w:tcPr>
            <w:tcW w:w="3190" w:type="dxa"/>
          </w:tcPr>
          <w:p w:rsidR="00520098" w:rsidRDefault="00520098" w:rsidP="00CF66C0">
            <w:pPr>
              <w:jc w:val="center"/>
              <w:rPr>
                <w:sz w:val="28"/>
                <w:szCs w:val="28"/>
                <w:lang w:val="uk-UA"/>
              </w:rPr>
            </w:pPr>
            <w:r>
              <w:rPr>
                <w:sz w:val="28"/>
                <w:szCs w:val="28"/>
                <w:lang w:val="uk-UA"/>
              </w:rPr>
              <w:t>385</w:t>
            </w:r>
          </w:p>
        </w:tc>
        <w:tc>
          <w:tcPr>
            <w:tcW w:w="3400" w:type="dxa"/>
          </w:tcPr>
          <w:p w:rsidR="00520098" w:rsidRDefault="00520098" w:rsidP="00CF66C0">
            <w:pPr>
              <w:jc w:val="center"/>
              <w:rPr>
                <w:sz w:val="28"/>
                <w:szCs w:val="28"/>
                <w:lang w:val="uk-UA"/>
              </w:rPr>
            </w:pPr>
            <w:r>
              <w:rPr>
                <w:sz w:val="28"/>
                <w:szCs w:val="28"/>
                <w:lang w:val="uk-UA"/>
              </w:rPr>
              <w:t>390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r>
              <w:rPr>
                <w:color w:val="000000"/>
                <w:sz w:val="28"/>
                <w:szCs w:val="28"/>
              </w:rPr>
              <w:t>м. Полтава</w:t>
            </w:r>
          </w:p>
        </w:tc>
        <w:tc>
          <w:tcPr>
            <w:tcW w:w="3190" w:type="dxa"/>
          </w:tcPr>
          <w:p w:rsidR="00520098" w:rsidRDefault="00520098" w:rsidP="00CF66C0">
            <w:pPr>
              <w:jc w:val="center"/>
              <w:rPr>
                <w:sz w:val="28"/>
                <w:szCs w:val="28"/>
                <w:lang w:val="uk-UA"/>
              </w:rPr>
            </w:pPr>
            <w:r>
              <w:rPr>
                <w:sz w:val="28"/>
                <w:szCs w:val="28"/>
                <w:lang w:val="uk-UA"/>
              </w:rPr>
              <w:t>7310</w:t>
            </w:r>
          </w:p>
        </w:tc>
        <w:tc>
          <w:tcPr>
            <w:tcW w:w="3400" w:type="dxa"/>
          </w:tcPr>
          <w:p w:rsidR="00520098" w:rsidRDefault="00520098" w:rsidP="00CF66C0">
            <w:pPr>
              <w:jc w:val="center"/>
              <w:rPr>
                <w:sz w:val="28"/>
                <w:szCs w:val="28"/>
                <w:lang w:val="uk-UA"/>
              </w:rPr>
            </w:pPr>
            <w:r>
              <w:rPr>
                <w:sz w:val="28"/>
                <w:szCs w:val="28"/>
                <w:lang w:val="uk-UA"/>
              </w:rPr>
              <w:t>7200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r>
              <w:rPr>
                <w:color w:val="000000"/>
                <w:sz w:val="28"/>
                <w:szCs w:val="28"/>
              </w:rPr>
              <w:t xml:space="preserve">м. </w:t>
            </w:r>
            <w:proofErr w:type="spellStart"/>
            <w:r>
              <w:rPr>
                <w:color w:val="000000"/>
                <w:sz w:val="28"/>
                <w:szCs w:val="28"/>
              </w:rPr>
              <w:t>Кременчук</w:t>
            </w:r>
            <w:proofErr w:type="spellEnd"/>
          </w:p>
        </w:tc>
        <w:tc>
          <w:tcPr>
            <w:tcW w:w="3190" w:type="dxa"/>
          </w:tcPr>
          <w:p w:rsidR="00520098" w:rsidRDefault="00520098" w:rsidP="00CF66C0">
            <w:pPr>
              <w:jc w:val="center"/>
              <w:rPr>
                <w:sz w:val="28"/>
                <w:szCs w:val="28"/>
                <w:lang w:val="uk-UA"/>
              </w:rPr>
            </w:pPr>
            <w:r>
              <w:rPr>
                <w:sz w:val="28"/>
                <w:szCs w:val="28"/>
                <w:lang w:val="uk-UA"/>
              </w:rPr>
              <w:t>5350</w:t>
            </w:r>
          </w:p>
        </w:tc>
        <w:tc>
          <w:tcPr>
            <w:tcW w:w="3400" w:type="dxa"/>
          </w:tcPr>
          <w:p w:rsidR="00520098" w:rsidRDefault="00520098" w:rsidP="00CF66C0">
            <w:pPr>
              <w:jc w:val="center"/>
              <w:rPr>
                <w:sz w:val="28"/>
                <w:szCs w:val="28"/>
                <w:lang w:val="uk-UA"/>
              </w:rPr>
            </w:pPr>
            <w:r>
              <w:rPr>
                <w:sz w:val="28"/>
                <w:szCs w:val="28"/>
                <w:lang w:val="uk-UA"/>
              </w:rPr>
              <w:t>5350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r>
              <w:rPr>
                <w:color w:val="000000"/>
                <w:sz w:val="28"/>
                <w:szCs w:val="28"/>
              </w:rPr>
              <w:t xml:space="preserve">м. </w:t>
            </w:r>
            <w:proofErr w:type="spellStart"/>
            <w:r>
              <w:rPr>
                <w:color w:val="000000"/>
                <w:sz w:val="28"/>
                <w:szCs w:val="28"/>
              </w:rPr>
              <w:t>Лубни</w:t>
            </w:r>
            <w:proofErr w:type="spellEnd"/>
          </w:p>
        </w:tc>
        <w:tc>
          <w:tcPr>
            <w:tcW w:w="3190" w:type="dxa"/>
          </w:tcPr>
          <w:p w:rsidR="00520098" w:rsidRDefault="00520098" w:rsidP="00CF66C0">
            <w:pPr>
              <w:jc w:val="center"/>
              <w:rPr>
                <w:sz w:val="28"/>
                <w:szCs w:val="28"/>
                <w:lang w:val="uk-UA"/>
              </w:rPr>
            </w:pPr>
            <w:r>
              <w:rPr>
                <w:sz w:val="28"/>
                <w:szCs w:val="28"/>
                <w:lang w:val="uk-UA"/>
              </w:rPr>
              <w:t>1500</w:t>
            </w:r>
          </w:p>
        </w:tc>
        <w:tc>
          <w:tcPr>
            <w:tcW w:w="3400" w:type="dxa"/>
          </w:tcPr>
          <w:p w:rsidR="00520098" w:rsidRDefault="00520098" w:rsidP="00CF66C0">
            <w:pPr>
              <w:jc w:val="center"/>
              <w:rPr>
                <w:sz w:val="28"/>
                <w:szCs w:val="28"/>
                <w:lang w:val="uk-UA"/>
              </w:rPr>
            </w:pPr>
            <w:r>
              <w:rPr>
                <w:sz w:val="28"/>
                <w:szCs w:val="28"/>
                <w:lang w:val="uk-UA"/>
              </w:rPr>
              <w:t>1500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r>
              <w:rPr>
                <w:color w:val="000000"/>
                <w:sz w:val="28"/>
                <w:szCs w:val="28"/>
              </w:rPr>
              <w:t>м. Миргород</w:t>
            </w:r>
          </w:p>
        </w:tc>
        <w:tc>
          <w:tcPr>
            <w:tcW w:w="3190" w:type="dxa"/>
          </w:tcPr>
          <w:p w:rsidR="00520098" w:rsidRDefault="00520098" w:rsidP="00CF66C0">
            <w:pPr>
              <w:jc w:val="center"/>
              <w:rPr>
                <w:sz w:val="28"/>
                <w:szCs w:val="28"/>
                <w:lang w:val="uk-UA"/>
              </w:rPr>
            </w:pPr>
            <w:r>
              <w:rPr>
                <w:sz w:val="28"/>
                <w:szCs w:val="28"/>
                <w:lang w:val="uk-UA"/>
              </w:rPr>
              <w:t>1250</w:t>
            </w:r>
          </w:p>
        </w:tc>
        <w:tc>
          <w:tcPr>
            <w:tcW w:w="3400" w:type="dxa"/>
          </w:tcPr>
          <w:p w:rsidR="00520098" w:rsidRDefault="00520098" w:rsidP="00CF66C0">
            <w:pPr>
              <w:jc w:val="center"/>
              <w:rPr>
                <w:sz w:val="28"/>
                <w:szCs w:val="28"/>
                <w:lang w:val="uk-UA"/>
              </w:rPr>
            </w:pPr>
            <w:r>
              <w:rPr>
                <w:sz w:val="28"/>
                <w:szCs w:val="28"/>
                <w:lang w:val="uk-UA"/>
              </w:rPr>
              <w:t>1300</w:t>
            </w:r>
          </w:p>
        </w:tc>
      </w:tr>
      <w:tr w:rsidR="00520098">
        <w:tblPrEx>
          <w:tblCellMar>
            <w:top w:w="0" w:type="dxa"/>
            <w:bottom w:w="0" w:type="dxa"/>
          </w:tblCellMar>
        </w:tblPrEx>
        <w:tc>
          <w:tcPr>
            <w:tcW w:w="3082" w:type="dxa"/>
          </w:tcPr>
          <w:p w:rsidR="00520098" w:rsidRDefault="00520098" w:rsidP="00CF66C0">
            <w:pPr>
              <w:autoSpaceDE w:val="0"/>
              <w:autoSpaceDN w:val="0"/>
              <w:adjustRightInd w:val="0"/>
              <w:rPr>
                <w:color w:val="000000"/>
                <w:sz w:val="28"/>
                <w:szCs w:val="28"/>
              </w:rPr>
            </w:pPr>
            <w:r>
              <w:rPr>
                <w:color w:val="000000"/>
                <w:sz w:val="28"/>
                <w:szCs w:val="28"/>
              </w:rPr>
              <w:t xml:space="preserve">м. </w:t>
            </w:r>
            <w:proofErr w:type="spellStart"/>
            <w:r>
              <w:rPr>
                <w:color w:val="000000"/>
                <w:sz w:val="28"/>
                <w:szCs w:val="28"/>
              </w:rPr>
              <w:t>Комсомольськ</w:t>
            </w:r>
            <w:proofErr w:type="spellEnd"/>
          </w:p>
        </w:tc>
        <w:tc>
          <w:tcPr>
            <w:tcW w:w="3190" w:type="dxa"/>
          </w:tcPr>
          <w:p w:rsidR="00520098" w:rsidRDefault="00520098" w:rsidP="00CF66C0">
            <w:pPr>
              <w:jc w:val="center"/>
              <w:rPr>
                <w:sz w:val="28"/>
                <w:szCs w:val="28"/>
                <w:lang w:val="uk-UA"/>
              </w:rPr>
            </w:pPr>
            <w:r>
              <w:rPr>
                <w:sz w:val="28"/>
                <w:szCs w:val="28"/>
                <w:lang w:val="uk-UA"/>
              </w:rPr>
              <w:t>1690</w:t>
            </w:r>
          </w:p>
        </w:tc>
        <w:tc>
          <w:tcPr>
            <w:tcW w:w="3400" w:type="dxa"/>
          </w:tcPr>
          <w:p w:rsidR="00520098" w:rsidRDefault="00520098" w:rsidP="00CF66C0">
            <w:pPr>
              <w:jc w:val="center"/>
              <w:rPr>
                <w:sz w:val="28"/>
                <w:szCs w:val="28"/>
                <w:lang w:val="uk-UA"/>
              </w:rPr>
            </w:pPr>
            <w:r>
              <w:rPr>
                <w:sz w:val="28"/>
                <w:szCs w:val="28"/>
                <w:lang w:val="uk-UA"/>
              </w:rPr>
              <w:t>3900</w:t>
            </w:r>
          </w:p>
        </w:tc>
      </w:tr>
    </w:tbl>
    <w:p w:rsidR="00520098" w:rsidRDefault="00520098" w:rsidP="00520098">
      <w:pPr>
        <w:ind w:firstLine="708"/>
        <w:jc w:val="both"/>
        <w:rPr>
          <w:sz w:val="28"/>
          <w:szCs w:val="28"/>
          <w:lang w:val="uk-UA"/>
        </w:rPr>
      </w:pPr>
    </w:p>
    <w:p w:rsidR="00520098" w:rsidRDefault="00520098" w:rsidP="00520098">
      <w:pPr>
        <w:ind w:firstLine="708"/>
        <w:jc w:val="center"/>
        <w:rPr>
          <w:b/>
          <w:sz w:val="28"/>
          <w:szCs w:val="28"/>
          <w:lang w:val="uk-UA"/>
        </w:rPr>
      </w:pPr>
      <w:r>
        <w:rPr>
          <w:b/>
          <w:sz w:val="28"/>
          <w:szCs w:val="28"/>
          <w:lang w:val="en-US"/>
        </w:rPr>
        <w:t>VI</w:t>
      </w:r>
      <w:r>
        <w:rPr>
          <w:b/>
          <w:sz w:val="28"/>
          <w:szCs w:val="28"/>
          <w:lang w:val="uk-UA"/>
        </w:rPr>
        <w:t>. Завдання для місцевих органів виконавчої влади та органів місцевого самоврядування з розширення сфери застосування праці шляхом створення робочих місць на 2008-2009 роки за видами</w:t>
      </w:r>
    </w:p>
    <w:p w:rsidR="00520098" w:rsidRDefault="00520098" w:rsidP="00520098">
      <w:pPr>
        <w:ind w:firstLine="708"/>
        <w:jc w:val="center"/>
        <w:rPr>
          <w:i/>
          <w:sz w:val="28"/>
          <w:szCs w:val="28"/>
          <w:lang w:val="uk-UA"/>
        </w:rPr>
      </w:pPr>
      <w:r>
        <w:rPr>
          <w:b/>
          <w:sz w:val="28"/>
          <w:szCs w:val="28"/>
          <w:lang w:val="uk-UA"/>
        </w:rPr>
        <w:t>економічної діяльності</w:t>
      </w:r>
    </w:p>
    <w:p w:rsidR="00520098" w:rsidRDefault="00520098" w:rsidP="00520098">
      <w:pPr>
        <w:ind w:firstLine="708"/>
        <w:jc w:val="both"/>
        <w:rPr>
          <w:i/>
          <w:sz w:val="28"/>
          <w:szCs w:val="28"/>
          <w:lang w:val="uk-UA"/>
        </w:rPr>
      </w:pPr>
    </w:p>
    <w:p w:rsidR="00520098" w:rsidRPr="00C70F5F" w:rsidRDefault="00520098" w:rsidP="00C70F5F">
      <w:pPr>
        <w:jc w:val="right"/>
        <w:rPr>
          <w:b/>
          <w:i/>
          <w:sz w:val="28"/>
          <w:szCs w:val="28"/>
          <w:lang w:val="uk-UA"/>
        </w:rPr>
      </w:pPr>
      <w:r w:rsidRPr="00C70F5F">
        <w:rPr>
          <w:b/>
          <w:i/>
          <w:sz w:val="28"/>
          <w:szCs w:val="28"/>
          <w:lang w:val="uk-UA"/>
        </w:rPr>
        <w:t xml:space="preserve"> осіб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4"/>
        <w:gridCol w:w="2800"/>
        <w:gridCol w:w="2886"/>
      </w:tblGrid>
      <w:tr w:rsidR="00520098">
        <w:tblPrEx>
          <w:tblCellMar>
            <w:top w:w="0" w:type="dxa"/>
            <w:bottom w:w="0" w:type="dxa"/>
          </w:tblCellMar>
        </w:tblPrEx>
        <w:trPr>
          <w:cantSplit/>
          <w:trHeight w:val="316"/>
        </w:trPr>
        <w:tc>
          <w:tcPr>
            <w:tcW w:w="4064" w:type="dxa"/>
            <w:vMerge w:val="restart"/>
          </w:tcPr>
          <w:p w:rsidR="00520098" w:rsidRDefault="00520098" w:rsidP="00CF66C0">
            <w:pPr>
              <w:jc w:val="center"/>
              <w:rPr>
                <w:sz w:val="28"/>
                <w:szCs w:val="28"/>
                <w:lang w:val="uk-UA"/>
              </w:rPr>
            </w:pPr>
          </w:p>
        </w:tc>
        <w:tc>
          <w:tcPr>
            <w:tcW w:w="5686" w:type="dxa"/>
            <w:gridSpan w:val="2"/>
          </w:tcPr>
          <w:p w:rsidR="00520098" w:rsidRDefault="00520098" w:rsidP="00CF66C0">
            <w:pPr>
              <w:jc w:val="center"/>
              <w:rPr>
                <w:sz w:val="28"/>
                <w:szCs w:val="28"/>
                <w:lang w:val="uk-UA"/>
              </w:rPr>
            </w:pPr>
            <w:r>
              <w:rPr>
                <w:sz w:val="28"/>
                <w:szCs w:val="28"/>
                <w:lang w:val="uk-UA"/>
              </w:rPr>
              <w:t>Завдання з розширення сфери застосування праці за рахунок створення нових робочих місць</w:t>
            </w:r>
          </w:p>
        </w:tc>
      </w:tr>
      <w:tr w:rsidR="00520098">
        <w:tblPrEx>
          <w:tblCellMar>
            <w:top w:w="0" w:type="dxa"/>
            <w:bottom w:w="0" w:type="dxa"/>
          </w:tblCellMar>
        </w:tblPrEx>
        <w:trPr>
          <w:cantSplit/>
          <w:trHeight w:val="322"/>
        </w:trPr>
        <w:tc>
          <w:tcPr>
            <w:tcW w:w="4064" w:type="dxa"/>
            <w:vMerge/>
          </w:tcPr>
          <w:p w:rsidR="00520098" w:rsidRDefault="00520098" w:rsidP="00CF66C0">
            <w:pPr>
              <w:jc w:val="center"/>
              <w:rPr>
                <w:sz w:val="28"/>
                <w:szCs w:val="28"/>
                <w:lang w:val="uk-UA"/>
              </w:rPr>
            </w:pPr>
          </w:p>
        </w:tc>
        <w:tc>
          <w:tcPr>
            <w:tcW w:w="2800" w:type="dxa"/>
          </w:tcPr>
          <w:p w:rsidR="00520098" w:rsidRDefault="00520098" w:rsidP="00CF66C0">
            <w:pPr>
              <w:jc w:val="center"/>
              <w:rPr>
                <w:sz w:val="28"/>
                <w:szCs w:val="28"/>
                <w:lang w:val="uk-UA"/>
              </w:rPr>
            </w:pPr>
            <w:r>
              <w:rPr>
                <w:sz w:val="28"/>
                <w:szCs w:val="28"/>
                <w:lang w:val="uk-UA"/>
              </w:rPr>
              <w:t>2008 рік</w:t>
            </w:r>
          </w:p>
        </w:tc>
        <w:tc>
          <w:tcPr>
            <w:tcW w:w="2886" w:type="dxa"/>
          </w:tcPr>
          <w:p w:rsidR="00520098" w:rsidRDefault="00520098" w:rsidP="00CF66C0">
            <w:pPr>
              <w:jc w:val="center"/>
              <w:rPr>
                <w:sz w:val="28"/>
                <w:szCs w:val="28"/>
                <w:lang w:val="uk-UA"/>
              </w:rPr>
            </w:pPr>
            <w:r>
              <w:rPr>
                <w:sz w:val="28"/>
                <w:szCs w:val="28"/>
                <w:lang w:val="uk-UA"/>
              </w:rPr>
              <w:t>2009 рік</w:t>
            </w:r>
          </w:p>
        </w:tc>
      </w:tr>
      <w:tr w:rsidR="00520098">
        <w:tblPrEx>
          <w:tblCellMar>
            <w:top w:w="0" w:type="dxa"/>
            <w:bottom w:w="0" w:type="dxa"/>
          </w:tblCellMar>
        </w:tblPrEx>
        <w:trPr>
          <w:cantSplit/>
          <w:trHeight w:val="316"/>
        </w:trPr>
        <w:tc>
          <w:tcPr>
            <w:tcW w:w="4064" w:type="dxa"/>
          </w:tcPr>
          <w:p w:rsidR="00520098" w:rsidRDefault="00520098" w:rsidP="00CF66C0">
            <w:pPr>
              <w:jc w:val="center"/>
              <w:rPr>
                <w:i/>
                <w:sz w:val="28"/>
                <w:szCs w:val="28"/>
                <w:lang w:val="uk-UA"/>
              </w:rPr>
            </w:pPr>
            <w:r>
              <w:rPr>
                <w:i/>
                <w:sz w:val="28"/>
                <w:szCs w:val="28"/>
                <w:lang w:val="uk-UA"/>
              </w:rPr>
              <w:t>Усього</w:t>
            </w:r>
          </w:p>
        </w:tc>
        <w:tc>
          <w:tcPr>
            <w:tcW w:w="2800" w:type="dxa"/>
            <w:vAlign w:val="center"/>
          </w:tcPr>
          <w:p w:rsidR="00520098" w:rsidRDefault="00520098" w:rsidP="00CF66C0">
            <w:pPr>
              <w:jc w:val="center"/>
              <w:rPr>
                <w:sz w:val="28"/>
                <w:szCs w:val="28"/>
                <w:lang w:val="uk-UA"/>
              </w:rPr>
            </w:pPr>
            <w:r>
              <w:rPr>
                <w:sz w:val="28"/>
                <w:szCs w:val="28"/>
                <w:lang w:val="uk-UA"/>
              </w:rPr>
              <w:t>29400</w:t>
            </w:r>
          </w:p>
        </w:tc>
        <w:tc>
          <w:tcPr>
            <w:tcW w:w="2886" w:type="dxa"/>
            <w:vAlign w:val="center"/>
          </w:tcPr>
          <w:p w:rsidR="00520098" w:rsidRDefault="00520098" w:rsidP="00CF66C0">
            <w:pPr>
              <w:jc w:val="center"/>
              <w:rPr>
                <w:sz w:val="28"/>
                <w:szCs w:val="28"/>
                <w:lang w:val="uk-UA"/>
              </w:rPr>
            </w:pPr>
            <w:r>
              <w:rPr>
                <w:sz w:val="28"/>
                <w:szCs w:val="28"/>
                <w:lang w:val="uk-UA"/>
              </w:rPr>
              <w:t>31682</w:t>
            </w:r>
          </w:p>
        </w:tc>
      </w:tr>
      <w:tr w:rsidR="00520098">
        <w:tblPrEx>
          <w:tblCellMar>
            <w:top w:w="0" w:type="dxa"/>
            <w:bottom w:w="0" w:type="dxa"/>
          </w:tblCellMar>
        </w:tblPrEx>
        <w:trPr>
          <w:cantSplit/>
          <w:trHeight w:val="459"/>
        </w:trPr>
        <w:tc>
          <w:tcPr>
            <w:tcW w:w="4064" w:type="dxa"/>
          </w:tcPr>
          <w:p w:rsidR="00520098" w:rsidRDefault="00520098" w:rsidP="00CF66C0">
            <w:pPr>
              <w:jc w:val="both"/>
              <w:rPr>
                <w:sz w:val="28"/>
                <w:szCs w:val="28"/>
                <w:lang w:val="uk-UA"/>
              </w:rPr>
            </w:pPr>
            <w:r>
              <w:rPr>
                <w:sz w:val="28"/>
                <w:szCs w:val="28"/>
                <w:lang w:val="uk-UA"/>
              </w:rPr>
              <w:t>сільське господарство, мисливство, лісове господарство</w:t>
            </w:r>
          </w:p>
        </w:tc>
        <w:tc>
          <w:tcPr>
            <w:tcW w:w="2800" w:type="dxa"/>
            <w:vAlign w:val="center"/>
          </w:tcPr>
          <w:p w:rsidR="00520098" w:rsidRDefault="00520098" w:rsidP="00CF66C0">
            <w:pPr>
              <w:jc w:val="center"/>
              <w:rPr>
                <w:sz w:val="28"/>
                <w:szCs w:val="28"/>
                <w:lang w:val="uk-UA"/>
              </w:rPr>
            </w:pPr>
            <w:r>
              <w:rPr>
                <w:sz w:val="28"/>
                <w:szCs w:val="28"/>
                <w:lang w:val="uk-UA"/>
              </w:rPr>
              <w:t>2171</w:t>
            </w:r>
          </w:p>
        </w:tc>
        <w:tc>
          <w:tcPr>
            <w:tcW w:w="2886" w:type="dxa"/>
            <w:vAlign w:val="center"/>
          </w:tcPr>
          <w:p w:rsidR="00520098" w:rsidRDefault="00520098" w:rsidP="00CF66C0">
            <w:pPr>
              <w:jc w:val="center"/>
              <w:rPr>
                <w:sz w:val="28"/>
                <w:szCs w:val="28"/>
                <w:lang w:val="uk-UA"/>
              </w:rPr>
            </w:pPr>
            <w:r>
              <w:rPr>
                <w:sz w:val="28"/>
                <w:szCs w:val="28"/>
                <w:lang w:val="uk-UA"/>
              </w:rPr>
              <w:t>2193</w:t>
            </w:r>
          </w:p>
        </w:tc>
      </w:tr>
      <w:tr w:rsidR="00520098">
        <w:tblPrEx>
          <w:tblCellMar>
            <w:top w:w="0" w:type="dxa"/>
            <w:bottom w:w="0" w:type="dxa"/>
          </w:tblCellMar>
        </w:tblPrEx>
        <w:trPr>
          <w:cantSplit/>
          <w:trHeight w:val="365"/>
        </w:trPr>
        <w:tc>
          <w:tcPr>
            <w:tcW w:w="4064" w:type="dxa"/>
          </w:tcPr>
          <w:p w:rsidR="00520098" w:rsidRDefault="00520098" w:rsidP="00CF66C0">
            <w:pPr>
              <w:autoSpaceDE w:val="0"/>
              <w:autoSpaceDN w:val="0"/>
              <w:adjustRightInd w:val="0"/>
              <w:rPr>
                <w:color w:val="000000"/>
                <w:sz w:val="28"/>
                <w:szCs w:val="28"/>
                <w:lang w:val="uk-UA"/>
              </w:rPr>
            </w:pPr>
            <w:r>
              <w:rPr>
                <w:color w:val="000000"/>
                <w:sz w:val="28"/>
                <w:szCs w:val="28"/>
                <w:lang w:val="uk-UA"/>
              </w:rPr>
              <w:t>рибальство, рибництво</w:t>
            </w:r>
          </w:p>
        </w:tc>
        <w:tc>
          <w:tcPr>
            <w:tcW w:w="2800" w:type="dxa"/>
            <w:vAlign w:val="center"/>
          </w:tcPr>
          <w:p w:rsidR="00520098" w:rsidRDefault="00520098" w:rsidP="00CF66C0">
            <w:pPr>
              <w:jc w:val="center"/>
              <w:rPr>
                <w:sz w:val="28"/>
                <w:szCs w:val="28"/>
                <w:lang w:val="uk-UA"/>
              </w:rPr>
            </w:pPr>
            <w:r>
              <w:rPr>
                <w:sz w:val="28"/>
                <w:szCs w:val="28"/>
                <w:lang w:val="uk-UA"/>
              </w:rPr>
              <w:t>64</w:t>
            </w:r>
          </w:p>
        </w:tc>
        <w:tc>
          <w:tcPr>
            <w:tcW w:w="2886" w:type="dxa"/>
            <w:vAlign w:val="center"/>
          </w:tcPr>
          <w:p w:rsidR="00520098" w:rsidRDefault="00520098" w:rsidP="00CF66C0">
            <w:pPr>
              <w:jc w:val="center"/>
              <w:rPr>
                <w:sz w:val="28"/>
                <w:szCs w:val="28"/>
                <w:lang w:val="uk-UA"/>
              </w:rPr>
            </w:pPr>
            <w:r>
              <w:rPr>
                <w:sz w:val="28"/>
                <w:szCs w:val="28"/>
                <w:lang w:val="uk-UA"/>
              </w:rPr>
              <w:t>48</w:t>
            </w:r>
          </w:p>
        </w:tc>
      </w:tr>
      <w:tr w:rsidR="00520098">
        <w:tblPrEx>
          <w:tblCellMar>
            <w:top w:w="0" w:type="dxa"/>
            <w:bottom w:w="0" w:type="dxa"/>
          </w:tblCellMar>
        </w:tblPrEx>
        <w:trPr>
          <w:cantSplit/>
          <w:trHeight w:val="331"/>
        </w:trPr>
        <w:tc>
          <w:tcPr>
            <w:tcW w:w="4064" w:type="dxa"/>
            <w:vAlign w:val="bottom"/>
          </w:tcPr>
          <w:p w:rsidR="00520098" w:rsidRDefault="00520098" w:rsidP="00CF66C0">
            <w:pPr>
              <w:autoSpaceDE w:val="0"/>
              <w:autoSpaceDN w:val="0"/>
              <w:adjustRightInd w:val="0"/>
              <w:rPr>
                <w:color w:val="000000"/>
                <w:sz w:val="28"/>
                <w:szCs w:val="28"/>
                <w:lang w:val="uk-UA"/>
              </w:rPr>
            </w:pPr>
            <w:r>
              <w:rPr>
                <w:color w:val="000000"/>
                <w:sz w:val="28"/>
                <w:szCs w:val="28"/>
                <w:lang w:val="uk-UA"/>
              </w:rPr>
              <w:t>добувна промисловість</w:t>
            </w:r>
          </w:p>
        </w:tc>
        <w:tc>
          <w:tcPr>
            <w:tcW w:w="2800" w:type="dxa"/>
            <w:vAlign w:val="center"/>
          </w:tcPr>
          <w:p w:rsidR="00520098" w:rsidRDefault="00520098" w:rsidP="00CF66C0">
            <w:pPr>
              <w:jc w:val="center"/>
              <w:rPr>
                <w:sz w:val="28"/>
                <w:szCs w:val="28"/>
                <w:lang w:val="uk-UA"/>
              </w:rPr>
            </w:pPr>
            <w:r>
              <w:rPr>
                <w:sz w:val="28"/>
                <w:szCs w:val="28"/>
                <w:lang w:val="uk-UA"/>
              </w:rPr>
              <w:t>112</w:t>
            </w:r>
          </w:p>
        </w:tc>
        <w:tc>
          <w:tcPr>
            <w:tcW w:w="2886" w:type="dxa"/>
            <w:vAlign w:val="center"/>
          </w:tcPr>
          <w:p w:rsidR="00520098" w:rsidRDefault="00520098" w:rsidP="00CF66C0">
            <w:pPr>
              <w:jc w:val="center"/>
              <w:rPr>
                <w:sz w:val="28"/>
                <w:szCs w:val="28"/>
                <w:lang w:val="uk-UA"/>
              </w:rPr>
            </w:pPr>
            <w:r>
              <w:rPr>
                <w:sz w:val="28"/>
                <w:szCs w:val="28"/>
                <w:lang w:val="uk-UA"/>
              </w:rPr>
              <w:t>208</w:t>
            </w:r>
          </w:p>
        </w:tc>
      </w:tr>
      <w:tr w:rsidR="00520098">
        <w:tblPrEx>
          <w:tblCellMar>
            <w:top w:w="0" w:type="dxa"/>
            <w:bottom w:w="0" w:type="dxa"/>
          </w:tblCellMar>
        </w:tblPrEx>
        <w:trPr>
          <w:cantSplit/>
          <w:trHeight w:val="316"/>
        </w:trPr>
        <w:tc>
          <w:tcPr>
            <w:tcW w:w="4064" w:type="dxa"/>
          </w:tcPr>
          <w:p w:rsidR="00520098" w:rsidRDefault="00520098" w:rsidP="00CF66C0">
            <w:pPr>
              <w:autoSpaceDE w:val="0"/>
              <w:autoSpaceDN w:val="0"/>
              <w:adjustRightInd w:val="0"/>
              <w:rPr>
                <w:color w:val="000000"/>
                <w:sz w:val="28"/>
                <w:szCs w:val="28"/>
                <w:lang w:val="uk-UA"/>
              </w:rPr>
            </w:pPr>
            <w:r>
              <w:rPr>
                <w:color w:val="000000"/>
                <w:sz w:val="28"/>
                <w:szCs w:val="28"/>
                <w:lang w:val="uk-UA"/>
              </w:rPr>
              <w:t>переробна промисловість</w:t>
            </w:r>
          </w:p>
        </w:tc>
        <w:tc>
          <w:tcPr>
            <w:tcW w:w="2800" w:type="dxa"/>
            <w:vAlign w:val="center"/>
          </w:tcPr>
          <w:p w:rsidR="00520098" w:rsidRDefault="00520098" w:rsidP="00CF66C0">
            <w:pPr>
              <w:jc w:val="center"/>
              <w:rPr>
                <w:sz w:val="28"/>
                <w:szCs w:val="28"/>
                <w:lang w:val="uk-UA"/>
              </w:rPr>
            </w:pPr>
            <w:r>
              <w:rPr>
                <w:sz w:val="28"/>
                <w:szCs w:val="28"/>
                <w:lang w:val="uk-UA"/>
              </w:rPr>
              <w:t>4179</w:t>
            </w:r>
          </w:p>
        </w:tc>
        <w:tc>
          <w:tcPr>
            <w:tcW w:w="2886" w:type="dxa"/>
            <w:vAlign w:val="center"/>
          </w:tcPr>
          <w:p w:rsidR="00520098" w:rsidRDefault="00520098" w:rsidP="00CF66C0">
            <w:pPr>
              <w:jc w:val="center"/>
              <w:rPr>
                <w:sz w:val="28"/>
                <w:szCs w:val="28"/>
                <w:lang w:val="uk-UA"/>
              </w:rPr>
            </w:pPr>
            <w:r>
              <w:rPr>
                <w:sz w:val="28"/>
                <w:szCs w:val="28"/>
                <w:lang w:val="uk-UA"/>
              </w:rPr>
              <w:t>6690</w:t>
            </w:r>
          </w:p>
        </w:tc>
      </w:tr>
      <w:tr w:rsidR="00520098">
        <w:tblPrEx>
          <w:tblCellMar>
            <w:top w:w="0" w:type="dxa"/>
            <w:bottom w:w="0" w:type="dxa"/>
          </w:tblCellMar>
        </w:tblPrEx>
        <w:trPr>
          <w:cantSplit/>
          <w:trHeight w:val="542"/>
        </w:trPr>
        <w:tc>
          <w:tcPr>
            <w:tcW w:w="4064" w:type="dxa"/>
          </w:tcPr>
          <w:p w:rsidR="00520098" w:rsidRDefault="00520098" w:rsidP="00CF66C0">
            <w:pPr>
              <w:autoSpaceDE w:val="0"/>
              <w:autoSpaceDN w:val="0"/>
              <w:adjustRightInd w:val="0"/>
              <w:rPr>
                <w:color w:val="000000"/>
                <w:sz w:val="28"/>
                <w:szCs w:val="28"/>
                <w:lang w:val="uk-UA"/>
              </w:rPr>
            </w:pPr>
            <w:r>
              <w:rPr>
                <w:color w:val="000000"/>
                <w:sz w:val="28"/>
                <w:szCs w:val="28"/>
                <w:lang w:val="uk-UA"/>
              </w:rPr>
              <w:t>виробництво та розподілення електроенергії, газу та води</w:t>
            </w:r>
          </w:p>
        </w:tc>
        <w:tc>
          <w:tcPr>
            <w:tcW w:w="2800" w:type="dxa"/>
            <w:vAlign w:val="center"/>
          </w:tcPr>
          <w:p w:rsidR="00520098" w:rsidRDefault="00520098" w:rsidP="00CF66C0">
            <w:pPr>
              <w:jc w:val="center"/>
              <w:rPr>
                <w:sz w:val="28"/>
                <w:szCs w:val="28"/>
                <w:lang w:val="uk-UA"/>
              </w:rPr>
            </w:pPr>
            <w:r>
              <w:rPr>
                <w:sz w:val="28"/>
                <w:szCs w:val="28"/>
                <w:lang w:val="uk-UA"/>
              </w:rPr>
              <w:t>25</w:t>
            </w:r>
          </w:p>
        </w:tc>
        <w:tc>
          <w:tcPr>
            <w:tcW w:w="2886" w:type="dxa"/>
            <w:vAlign w:val="center"/>
          </w:tcPr>
          <w:p w:rsidR="00520098" w:rsidRDefault="00520098" w:rsidP="00CF66C0">
            <w:pPr>
              <w:jc w:val="center"/>
              <w:rPr>
                <w:sz w:val="28"/>
                <w:szCs w:val="28"/>
                <w:lang w:val="uk-UA"/>
              </w:rPr>
            </w:pPr>
            <w:r>
              <w:rPr>
                <w:sz w:val="28"/>
                <w:szCs w:val="28"/>
                <w:lang w:val="uk-UA"/>
              </w:rPr>
              <w:t>34</w:t>
            </w:r>
          </w:p>
        </w:tc>
      </w:tr>
      <w:tr w:rsidR="00520098">
        <w:tblPrEx>
          <w:tblCellMar>
            <w:top w:w="0" w:type="dxa"/>
            <w:bottom w:w="0" w:type="dxa"/>
          </w:tblCellMar>
        </w:tblPrEx>
        <w:trPr>
          <w:cantSplit/>
          <w:trHeight w:val="316"/>
        </w:trPr>
        <w:tc>
          <w:tcPr>
            <w:tcW w:w="4064" w:type="dxa"/>
          </w:tcPr>
          <w:p w:rsidR="00520098" w:rsidRDefault="00520098" w:rsidP="00CF66C0">
            <w:pPr>
              <w:autoSpaceDE w:val="0"/>
              <w:autoSpaceDN w:val="0"/>
              <w:adjustRightInd w:val="0"/>
              <w:rPr>
                <w:color w:val="000000"/>
                <w:sz w:val="28"/>
                <w:szCs w:val="28"/>
                <w:lang w:val="uk-UA"/>
              </w:rPr>
            </w:pPr>
            <w:r>
              <w:rPr>
                <w:color w:val="000000"/>
                <w:sz w:val="28"/>
                <w:szCs w:val="28"/>
                <w:lang w:val="uk-UA"/>
              </w:rPr>
              <w:t>будівництво</w:t>
            </w:r>
          </w:p>
        </w:tc>
        <w:tc>
          <w:tcPr>
            <w:tcW w:w="2800" w:type="dxa"/>
            <w:vAlign w:val="center"/>
          </w:tcPr>
          <w:p w:rsidR="00520098" w:rsidRDefault="00520098" w:rsidP="00CF66C0">
            <w:pPr>
              <w:jc w:val="center"/>
              <w:rPr>
                <w:sz w:val="28"/>
                <w:szCs w:val="28"/>
                <w:lang w:val="uk-UA"/>
              </w:rPr>
            </w:pPr>
            <w:r>
              <w:rPr>
                <w:sz w:val="28"/>
                <w:szCs w:val="28"/>
                <w:lang w:val="uk-UA"/>
              </w:rPr>
              <w:t>1534</w:t>
            </w:r>
          </w:p>
        </w:tc>
        <w:tc>
          <w:tcPr>
            <w:tcW w:w="2886" w:type="dxa"/>
            <w:vAlign w:val="center"/>
          </w:tcPr>
          <w:p w:rsidR="00520098" w:rsidRDefault="00520098" w:rsidP="00CF66C0">
            <w:pPr>
              <w:jc w:val="center"/>
              <w:rPr>
                <w:sz w:val="28"/>
                <w:szCs w:val="28"/>
                <w:lang w:val="uk-UA"/>
              </w:rPr>
            </w:pPr>
            <w:r>
              <w:rPr>
                <w:sz w:val="28"/>
                <w:szCs w:val="28"/>
                <w:lang w:val="uk-UA"/>
              </w:rPr>
              <w:t>1335</w:t>
            </w:r>
          </w:p>
        </w:tc>
      </w:tr>
      <w:tr w:rsidR="00520098">
        <w:tblPrEx>
          <w:tblCellMar>
            <w:top w:w="0" w:type="dxa"/>
            <w:bottom w:w="0" w:type="dxa"/>
          </w:tblCellMar>
        </w:tblPrEx>
        <w:trPr>
          <w:cantSplit/>
          <w:trHeight w:val="827"/>
        </w:trPr>
        <w:tc>
          <w:tcPr>
            <w:tcW w:w="4064" w:type="dxa"/>
          </w:tcPr>
          <w:p w:rsidR="00520098" w:rsidRDefault="00520098" w:rsidP="00CF66C0">
            <w:pPr>
              <w:autoSpaceDE w:val="0"/>
              <w:autoSpaceDN w:val="0"/>
              <w:adjustRightInd w:val="0"/>
              <w:rPr>
                <w:color w:val="000000"/>
                <w:sz w:val="28"/>
                <w:szCs w:val="28"/>
                <w:lang w:val="uk-UA"/>
              </w:rPr>
            </w:pPr>
            <w:r>
              <w:rPr>
                <w:color w:val="000000"/>
                <w:sz w:val="28"/>
                <w:szCs w:val="28"/>
                <w:lang w:val="uk-UA"/>
              </w:rPr>
              <w:t>торгівля, ремонт автомобілів, побутових виробів та предметів особистого вжитку</w:t>
            </w:r>
          </w:p>
        </w:tc>
        <w:tc>
          <w:tcPr>
            <w:tcW w:w="2800" w:type="dxa"/>
            <w:vAlign w:val="center"/>
          </w:tcPr>
          <w:p w:rsidR="00520098" w:rsidRDefault="00520098" w:rsidP="00CF66C0">
            <w:pPr>
              <w:jc w:val="center"/>
              <w:rPr>
                <w:sz w:val="28"/>
                <w:szCs w:val="28"/>
                <w:lang w:val="uk-UA"/>
              </w:rPr>
            </w:pPr>
            <w:r>
              <w:rPr>
                <w:sz w:val="28"/>
                <w:szCs w:val="28"/>
                <w:lang w:val="uk-UA"/>
              </w:rPr>
              <w:t>14139</w:t>
            </w:r>
          </w:p>
        </w:tc>
        <w:tc>
          <w:tcPr>
            <w:tcW w:w="2886" w:type="dxa"/>
            <w:vAlign w:val="center"/>
          </w:tcPr>
          <w:p w:rsidR="00520098" w:rsidRDefault="00520098" w:rsidP="00CF66C0">
            <w:pPr>
              <w:jc w:val="center"/>
              <w:rPr>
                <w:sz w:val="28"/>
                <w:szCs w:val="28"/>
                <w:lang w:val="uk-UA"/>
              </w:rPr>
            </w:pPr>
            <w:r>
              <w:rPr>
                <w:sz w:val="28"/>
                <w:szCs w:val="28"/>
                <w:lang w:val="uk-UA"/>
              </w:rPr>
              <w:t>13889</w:t>
            </w:r>
          </w:p>
        </w:tc>
      </w:tr>
      <w:tr w:rsidR="00520098">
        <w:tblPrEx>
          <w:tblCellMar>
            <w:top w:w="0" w:type="dxa"/>
            <w:bottom w:w="0" w:type="dxa"/>
          </w:tblCellMar>
        </w:tblPrEx>
        <w:trPr>
          <w:cantSplit/>
          <w:trHeight w:val="316"/>
        </w:trPr>
        <w:tc>
          <w:tcPr>
            <w:tcW w:w="4064" w:type="dxa"/>
          </w:tcPr>
          <w:p w:rsidR="00520098" w:rsidRDefault="00520098" w:rsidP="00CF66C0">
            <w:pPr>
              <w:autoSpaceDE w:val="0"/>
              <w:autoSpaceDN w:val="0"/>
              <w:adjustRightInd w:val="0"/>
              <w:rPr>
                <w:color w:val="000000"/>
                <w:sz w:val="28"/>
                <w:szCs w:val="28"/>
                <w:lang w:val="uk-UA"/>
              </w:rPr>
            </w:pPr>
            <w:r>
              <w:rPr>
                <w:color w:val="000000"/>
                <w:sz w:val="28"/>
                <w:szCs w:val="28"/>
                <w:lang w:val="uk-UA"/>
              </w:rPr>
              <w:t>діяльність готелів та ресторанів</w:t>
            </w:r>
          </w:p>
        </w:tc>
        <w:tc>
          <w:tcPr>
            <w:tcW w:w="2800" w:type="dxa"/>
            <w:vAlign w:val="center"/>
          </w:tcPr>
          <w:p w:rsidR="00520098" w:rsidRDefault="00520098" w:rsidP="00CF66C0">
            <w:pPr>
              <w:jc w:val="center"/>
              <w:rPr>
                <w:sz w:val="28"/>
                <w:szCs w:val="28"/>
                <w:lang w:val="uk-UA"/>
              </w:rPr>
            </w:pPr>
            <w:r>
              <w:rPr>
                <w:sz w:val="28"/>
                <w:szCs w:val="28"/>
                <w:lang w:val="uk-UA"/>
              </w:rPr>
              <w:t>687</w:t>
            </w:r>
          </w:p>
        </w:tc>
        <w:tc>
          <w:tcPr>
            <w:tcW w:w="2886" w:type="dxa"/>
            <w:vAlign w:val="center"/>
          </w:tcPr>
          <w:p w:rsidR="00520098" w:rsidRDefault="00520098" w:rsidP="00CF66C0">
            <w:pPr>
              <w:jc w:val="center"/>
              <w:rPr>
                <w:sz w:val="28"/>
                <w:szCs w:val="28"/>
                <w:lang w:val="uk-UA"/>
              </w:rPr>
            </w:pPr>
            <w:r>
              <w:rPr>
                <w:sz w:val="28"/>
                <w:szCs w:val="28"/>
                <w:lang w:val="uk-UA"/>
              </w:rPr>
              <w:t>622</w:t>
            </w:r>
          </w:p>
        </w:tc>
      </w:tr>
      <w:tr w:rsidR="00520098">
        <w:tblPrEx>
          <w:tblCellMar>
            <w:top w:w="0" w:type="dxa"/>
            <w:bottom w:w="0" w:type="dxa"/>
          </w:tblCellMar>
        </w:tblPrEx>
        <w:trPr>
          <w:cantSplit/>
          <w:trHeight w:val="316"/>
        </w:trPr>
        <w:tc>
          <w:tcPr>
            <w:tcW w:w="4064" w:type="dxa"/>
          </w:tcPr>
          <w:p w:rsidR="00520098" w:rsidRDefault="00520098" w:rsidP="00CF66C0">
            <w:pPr>
              <w:autoSpaceDE w:val="0"/>
              <w:autoSpaceDN w:val="0"/>
              <w:adjustRightInd w:val="0"/>
              <w:rPr>
                <w:color w:val="000000"/>
                <w:sz w:val="28"/>
                <w:szCs w:val="28"/>
                <w:lang w:val="uk-UA"/>
              </w:rPr>
            </w:pPr>
            <w:r>
              <w:rPr>
                <w:color w:val="000000"/>
                <w:sz w:val="28"/>
                <w:szCs w:val="28"/>
                <w:lang w:val="uk-UA"/>
              </w:rPr>
              <w:t>діяльність транспорту та  зв’язку</w:t>
            </w:r>
          </w:p>
        </w:tc>
        <w:tc>
          <w:tcPr>
            <w:tcW w:w="2800" w:type="dxa"/>
            <w:vAlign w:val="center"/>
          </w:tcPr>
          <w:p w:rsidR="00520098" w:rsidRDefault="00520098" w:rsidP="00CF66C0">
            <w:pPr>
              <w:jc w:val="center"/>
              <w:rPr>
                <w:sz w:val="28"/>
                <w:szCs w:val="28"/>
                <w:lang w:val="uk-UA"/>
              </w:rPr>
            </w:pPr>
            <w:r>
              <w:rPr>
                <w:sz w:val="28"/>
                <w:szCs w:val="28"/>
                <w:lang w:val="uk-UA"/>
              </w:rPr>
              <w:t>2080</w:t>
            </w:r>
          </w:p>
        </w:tc>
        <w:tc>
          <w:tcPr>
            <w:tcW w:w="2886" w:type="dxa"/>
            <w:vAlign w:val="center"/>
          </w:tcPr>
          <w:p w:rsidR="00520098" w:rsidRDefault="00520098" w:rsidP="00CF66C0">
            <w:pPr>
              <w:jc w:val="center"/>
              <w:rPr>
                <w:sz w:val="28"/>
                <w:szCs w:val="28"/>
                <w:lang w:val="uk-UA"/>
              </w:rPr>
            </w:pPr>
            <w:r>
              <w:rPr>
                <w:sz w:val="28"/>
                <w:szCs w:val="28"/>
                <w:lang w:val="uk-UA"/>
              </w:rPr>
              <w:t>2379</w:t>
            </w:r>
          </w:p>
        </w:tc>
      </w:tr>
      <w:tr w:rsidR="00520098">
        <w:tblPrEx>
          <w:tblCellMar>
            <w:top w:w="0" w:type="dxa"/>
            <w:bottom w:w="0" w:type="dxa"/>
          </w:tblCellMar>
        </w:tblPrEx>
        <w:trPr>
          <w:cantSplit/>
          <w:trHeight w:val="316"/>
        </w:trPr>
        <w:tc>
          <w:tcPr>
            <w:tcW w:w="4064" w:type="dxa"/>
          </w:tcPr>
          <w:p w:rsidR="00520098" w:rsidRDefault="00520098" w:rsidP="00CF66C0">
            <w:pPr>
              <w:autoSpaceDE w:val="0"/>
              <w:autoSpaceDN w:val="0"/>
              <w:adjustRightInd w:val="0"/>
              <w:rPr>
                <w:color w:val="000000"/>
                <w:sz w:val="28"/>
                <w:szCs w:val="28"/>
                <w:lang w:val="uk-UA"/>
              </w:rPr>
            </w:pPr>
            <w:r>
              <w:rPr>
                <w:color w:val="000000"/>
                <w:sz w:val="28"/>
                <w:szCs w:val="28"/>
                <w:lang w:val="uk-UA"/>
              </w:rPr>
              <w:t>фінансова діяльність</w:t>
            </w:r>
          </w:p>
        </w:tc>
        <w:tc>
          <w:tcPr>
            <w:tcW w:w="2800" w:type="dxa"/>
            <w:vAlign w:val="center"/>
          </w:tcPr>
          <w:p w:rsidR="00520098" w:rsidRDefault="00520098" w:rsidP="00CF66C0">
            <w:pPr>
              <w:jc w:val="center"/>
              <w:rPr>
                <w:sz w:val="28"/>
                <w:szCs w:val="28"/>
                <w:lang w:val="uk-UA"/>
              </w:rPr>
            </w:pPr>
            <w:r>
              <w:rPr>
                <w:sz w:val="28"/>
                <w:szCs w:val="28"/>
                <w:lang w:val="uk-UA"/>
              </w:rPr>
              <w:t>102</w:t>
            </w:r>
          </w:p>
        </w:tc>
        <w:tc>
          <w:tcPr>
            <w:tcW w:w="2886" w:type="dxa"/>
            <w:vAlign w:val="center"/>
          </w:tcPr>
          <w:p w:rsidR="00520098" w:rsidRDefault="00520098" w:rsidP="00CF66C0">
            <w:pPr>
              <w:jc w:val="center"/>
              <w:rPr>
                <w:sz w:val="28"/>
                <w:szCs w:val="28"/>
                <w:lang w:val="uk-UA"/>
              </w:rPr>
            </w:pPr>
            <w:r>
              <w:rPr>
                <w:sz w:val="28"/>
                <w:szCs w:val="28"/>
                <w:lang w:val="uk-UA"/>
              </w:rPr>
              <w:t>184</w:t>
            </w:r>
          </w:p>
        </w:tc>
      </w:tr>
      <w:tr w:rsidR="00520098">
        <w:tblPrEx>
          <w:tblCellMar>
            <w:top w:w="0" w:type="dxa"/>
            <w:bottom w:w="0" w:type="dxa"/>
          </w:tblCellMar>
        </w:tblPrEx>
        <w:trPr>
          <w:cantSplit/>
          <w:trHeight w:val="827"/>
        </w:trPr>
        <w:tc>
          <w:tcPr>
            <w:tcW w:w="4064" w:type="dxa"/>
          </w:tcPr>
          <w:p w:rsidR="00520098" w:rsidRDefault="00520098" w:rsidP="00CF66C0">
            <w:pPr>
              <w:autoSpaceDE w:val="0"/>
              <w:autoSpaceDN w:val="0"/>
              <w:adjustRightInd w:val="0"/>
              <w:rPr>
                <w:color w:val="000000"/>
                <w:sz w:val="28"/>
                <w:szCs w:val="28"/>
                <w:lang w:val="uk-UA"/>
              </w:rPr>
            </w:pPr>
            <w:r>
              <w:rPr>
                <w:color w:val="000000"/>
                <w:sz w:val="28"/>
                <w:szCs w:val="28"/>
                <w:lang w:val="uk-UA"/>
              </w:rPr>
              <w:t>операції з нерухомим майном, оренда, інжиніринг та надання послуг підприємцям</w:t>
            </w:r>
          </w:p>
        </w:tc>
        <w:tc>
          <w:tcPr>
            <w:tcW w:w="2800" w:type="dxa"/>
            <w:vAlign w:val="center"/>
          </w:tcPr>
          <w:p w:rsidR="00520098" w:rsidRDefault="00520098" w:rsidP="00CF66C0">
            <w:pPr>
              <w:jc w:val="center"/>
              <w:rPr>
                <w:sz w:val="28"/>
                <w:szCs w:val="28"/>
                <w:lang w:val="uk-UA"/>
              </w:rPr>
            </w:pPr>
            <w:r>
              <w:rPr>
                <w:sz w:val="28"/>
                <w:szCs w:val="28"/>
                <w:lang w:val="uk-UA"/>
              </w:rPr>
              <w:t>803</w:t>
            </w:r>
          </w:p>
        </w:tc>
        <w:tc>
          <w:tcPr>
            <w:tcW w:w="2886" w:type="dxa"/>
            <w:vAlign w:val="center"/>
          </w:tcPr>
          <w:p w:rsidR="00520098" w:rsidRDefault="00520098" w:rsidP="00CF66C0">
            <w:pPr>
              <w:jc w:val="center"/>
              <w:rPr>
                <w:sz w:val="28"/>
                <w:szCs w:val="28"/>
                <w:lang w:val="uk-UA"/>
              </w:rPr>
            </w:pPr>
            <w:r>
              <w:rPr>
                <w:sz w:val="28"/>
                <w:szCs w:val="28"/>
                <w:lang w:val="uk-UA"/>
              </w:rPr>
              <w:t>1104</w:t>
            </w:r>
          </w:p>
        </w:tc>
      </w:tr>
      <w:tr w:rsidR="00520098">
        <w:tblPrEx>
          <w:tblCellMar>
            <w:top w:w="0" w:type="dxa"/>
            <w:bottom w:w="0" w:type="dxa"/>
          </w:tblCellMar>
        </w:tblPrEx>
        <w:trPr>
          <w:cantSplit/>
          <w:trHeight w:val="316"/>
        </w:trPr>
        <w:tc>
          <w:tcPr>
            <w:tcW w:w="4064" w:type="dxa"/>
          </w:tcPr>
          <w:p w:rsidR="00520098" w:rsidRDefault="00520098" w:rsidP="00CF66C0">
            <w:pPr>
              <w:autoSpaceDE w:val="0"/>
              <w:autoSpaceDN w:val="0"/>
              <w:adjustRightInd w:val="0"/>
              <w:rPr>
                <w:color w:val="000000"/>
                <w:sz w:val="28"/>
                <w:szCs w:val="28"/>
                <w:lang w:val="uk-UA"/>
              </w:rPr>
            </w:pPr>
            <w:r>
              <w:rPr>
                <w:color w:val="000000"/>
                <w:sz w:val="28"/>
                <w:szCs w:val="28"/>
                <w:lang w:val="uk-UA"/>
              </w:rPr>
              <w:t>державне управління</w:t>
            </w:r>
          </w:p>
        </w:tc>
        <w:tc>
          <w:tcPr>
            <w:tcW w:w="2800" w:type="dxa"/>
            <w:vAlign w:val="center"/>
          </w:tcPr>
          <w:p w:rsidR="00520098" w:rsidRDefault="00520098" w:rsidP="00CF66C0">
            <w:pPr>
              <w:jc w:val="center"/>
              <w:rPr>
                <w:sz w:val="28"/>
                <w:szCs w:val="28"/>
                <w:lang w:val="uk-UA"/>
              </w:rPr>
            </w:pPr>
            <w:r>
              <w:rPr>
                <w:sz w:val="28"/>
                <w:szCs w:val="28"/>
                <w:lang w:val="uk-UA"/>
              </w:rPr>
              <w:t>66</w:t>
            </w:r>
          </w:p>
        </w:tc>
        <w:tc>
          <w:tcPr>
            <w:tcW w:w="2886" w:type="dxa"/>
            <w:vAlign w:val="center"/>
          </w:tcPr>
          <w:p w:rsidR="00520098" w:rsidRDefault="00520098" w:rsidP="00CF66C0">
            <w:pPr>
              <w:jc w:val="center"/>
              <w:rPr>
                <w:sz w:val="28"/>
                <w:szCs w:val="28"/>
                <w:lang w:val="uk-UA"/>
              </w:rPr>
            </w:pPr>
            <w:r>
              <w:rPr>
                <w:sz w:val="28"/>
                <w:szCs w:val="28"/>
                <w:lang w:val="uk-UA"/>
              </w:rPr>
              <w:t>69</w:t>
            </w:r>
          </w:p>
        </w:tc>
      </w:tr>
      <w:tr w:rsidR="00520098">
        <w:tblPrEx>
          <w:tblCellMar>
            <w:top w:w="0" w:type="dxa"/>
            <w:bottom w:w="0" w:type="dxa"/>
          </w:tblCellMar>
        </w:tblPrEx>
        <w:trPr>
          <w:cantSplit/>
          <w:trHeight w:val="331"/>
        </w:trPr>
        <w:tc>
          <w:tcPr>
            <w:tcW w:w="4064" w:type="dxa"/>
          </w:tcPr>
          <w:p w:rsidR="00520098" w:rsidRDefault="00520098" w:rsidP="00CF66C0">
            <w:pPr>
              <w:autoSpaceDE w:val="0"/>
              <w:autoSpaceDN w:val="0"/>
              <w:adjustRightInd w:val="0"/>
              <w:rPr>
                <w:color w:val="000000"/>
                <w:sz w:val="28"/>
                <w:szCs w:val="28"/>
                <w:lang w:val="uk-UA"/>
              </w:rPr>
            </w:pPr>
            <w:r>
              <w:rPr>
                <w:color w:val="000000"/>
                <w:sz w:val="28"/>
                <w:szCs w:val="28"/>
                <w:lang w:val="uk-UA"/>
              </w:rPr>
              <w:t>освіта</w:t>
            </w:r>
          </w:p>
        </w:tc>
        <w:tc>
          <w:tcPr>
            <w:tcW w:w="2800" w:type="dxa"/>
            <w:vAlign w:val="center"/>
          </w:tcPr>
          <w:p w:rsidR="00520098" w:rsidRDefault="00520098" w:rsidP="00CF66C0">
            <w:pPr>
              <w:jc w:val="center"/>
              <w:rPr>
                <w:sz w:val="28"/>
                <w:szCs w:val="28"/>
                <w:lang w:val="uk-UA"/>
              </w:rPr>
            </w:pPr>
            <w:r>
              <w:rPr>
                <w:sz w:val="28"/>
                <w:szCs w:val="28"/>
                <w:lang w:val="uk-UA"/>
              </w:rPr>
              <w:t>80</w:t>
            </w:r>
          </w:p>
        </w:tc>
        <w:tc>
          <w:tcPr>
            <w:tcW w:w="2886" w:type="dxa"/>
            <w:vAlign w:val="center"/>
          </w:tcPr>
          <w:p w:rsidR="00520098" w:rsidRDefault="00520098" w:rsidP="00CF66C0">
            <w:pPr>
              <w:jc w:val="center"/>
              <w:rPr>
                <w:sz w:val="28"/>
                <w:szCs w:val="28"/>
                <w:lang w:val="uk-UA"/>
              </w:rPr>
            </w:pPr>
            <w:r>
              <w:rPr>
                <w:sz w:val="28"/>
                <w:szCs w:val="28"/>
                <w:lang w:val="uk-UA"/>
              </w:rPr>
              <w:t>94</w:t>
            </w:r>
          </w:p>
        </w:tc>
      </w:tr>
      <w:tr w:rsidR="00520098">
        <w:tblPrEx>
          <w:tblCellMar>
            <w:top w:w="0" w:type="dxa"/>
            <w:bottom w:w="0" w:type="dxa"/>
          </w:tblCellMar>
        </w:tblPrEx>
        <w:trPr>
          <w:cantSplit/>
          <w:trHeight w:val="542"/>
        </w:trPr>
        <w:tc>
          <w:tcPr>
            <w:tcW w:w="4064" w:type="dxa"/>
          </w:tcPr>
          <w:p w:rsidR="00520098" w:rsidRDefault="00520098" w:rsidP="00CF66C0">
            <w:pPr>
              <w:autoSpaceDE w:val="0"/>
              <w:autoSpaceDN w:val="0"/>
              <w:adjustRightInd w:val="0"/>
              <w:rPr>
                <w:color w:val="000000"/>
                <w:sz w:val="28"/>
                <w:szCs w:val="28"/>
                <w:lang w:val="uk-UA"/>
              </w:rPr>
            </w:pPr>
            <w:r>
              <w:rPr>
                <w:color w:val="000000"/>
                <w:sz w:val="28"/>
                <w:szCs w:val="28"/>
                <w:lang w:val="uk-UA"/>
              </w:rPr>
              <w:t>охорона здоров</w:t>
            </w:r>
            <w:r w:rsidRPr="00574A4A">
              <w:rPr>
                <w:color w:val="000000"/>
                <w:sz w:val="28"/>
                <w:szCs w:val="28"/>
              </w:rPr>
              <w:t>’</w:t>
            </w:r>
            <w:r>
              <w:rPr>
                <w:color w:val="000000"/>
                <w:sz w:val="28"/>
                <w:szCs w:val="28"/>
                <w:lang w:val="uk-UA"/>
              </w:rPr>
              <w:t>я та надання соціальної допомоги</w:t>
            </w:r>
          </w:p>
        </w:tc>
        <w:tc>
          <w:tcPr>
            <w:tcW w:w="2800" w:type="dxa"/>
            <w:vAlign w:val="center"/>
          </w:tcPr>
          <w:p w:rsidR="00520098" w:rsidRDefault="00520098" w:rsidP="00CF66C0">
            <w:pPr>
              <w:jc w:val="center"/>
              <w:rPr>
                <w:sz w:val="28"/>
                <w:szCs w:val="28"/>
                <w:lang w:val="uk-UA"/>
              </w:rPr>
            </w:pPr>
            <w:r>
              <w:rPr>
                <w:sz w:val="28"/>
                <w:szCs w:val="28"/>
                <w:lang w:val="uk-UA"/>
              </w:rPr>
              <w:t>251</w:t>
            </w:r>
          </w:p>
        </w:tc>
        <w:tc>
          <w:tcPr>
            <w:tcW w:w="2886" w:type="dxa"/>
            <w:vAlign w:val="center"/>
          </w:tcPr>
          <w:p w:rsidR="00520098" w:rsidRDefault="00520098" w:rsidP="00CF66C0">
            <w:pPr>
              <w:jc w:val="center"/>
              <w:rPr>
                <w:sz w:val="28"/>
                <w:szCs w:val="28"/>
                <w:lang w:val="uk-UA"/>
              </w:rPr>
            </w:pPr>
            <w:r>
              <w:rPr>
                <w:sz w:val="28"/>
                <w:szCs w:val="28"/>
                <w:lang w:val="uk-UA"/>
              </w:rPr>
              <w:t>280</w:t>
            </w:r>
          </w:p>
        </w:tc>
      </w:tr>
      <w:tr w:rsidR="00520098">
        <w:tblPrEx>
          <w:tblCellMar>
            <w:top w:w="0" w:type="dxa"/>
            <w:bottom w:w="0" w:type="dxa"/>
          </w:tblCellMar>
        </w:tblPrEx>
        <w:trPr>
          <w:cantSplit/>
          <w:trHeight w:val="557"/>
        </w:trPr>
        <w:tc>
          <w:tcPr>
            <w:tcW w:w="4064" w:type="dxa"/>
          </w:tcPr>
          <w:p w:rsidR="00520098" w:rsidRDefault="00520098" w:rsidP="00CF66C0">
            <w:pPr>
              <w:autoSpaceDE w:val="0"/>
              <w:autoSpaceDN w:val="0"/>
              <w:adjustRightInd w:val="0"/>
              <w:rPr>
                <w:color w:val="000000"/>
                <w:sz w:val="28"/>
                <w:szCs w:val="28"/>
                <w:lang w:val="uk-UA"/>
              </w:rPr>
            </w:pPr>
            <w:r>
              <w:rPr>
                <w:color w:val="000000"/>
                <w:sz w:val="28"/>
                <w:szCs w:val="28"/>
                <w:lang w:val="uk-UA"/>
              </w:rPr>
              <w:t>надання комунальних та індивідуальних послуг, діяльність у сфері культури та спорту</w:t>
            </w:r>
          </w:p>
        </w:tc>
        <w:tc>
          <w:tcPr>
            <w:tcW w:w="2800" w:type="dxa"/>
            <w:vAlign w:val="center"/>
          </w:tcPr>
          <w:p w:rsidR="00520098" w:rsidRDefault="00520098" w:rsidP="00CF66C0">
            <w:pPr>
              <w:jc w:val="center"/>
              <w:rPr>
                <w:sz w:val="28"/>
                <w:szCs w:val="28"/>
                <w:lang w:val="uk-UA"/>
              </w:rPr>
            </w:pPr>
            <w:r>
              <w:rPr>
                <w:sz w:val="28"/>
                <w:szCs w:val="28"/>
                <w:lang w:val="uk-UA"/>
              </w:rPr>
              <w:t>3107</w:t>
            </w:r>
          </w:p>
        </w:tc>
        <w:tc>
          <w:tcPr>
            <w:tcW w:w="2886" w:type="dxa"/>
            <w:vAlign w:val="center"/>
          </w:tcPr>
          <w:p w:rsidR="00520098" w:rsidRDefault="00520098" w:rsidP="00CF66C0">
            <w:pPr>
              <w:jc w:val="center"/>
              <w:rPr>
                <w:sz w:val="28"/>
                <w:szCs w:val="28"/>
                <w:lang w:val="uk-UA"/>
              </w:rPr>
            </w:pPr>
            <w:r>
              <w:rPr>
                <w:sz w:val="28"/>
                <w:szCs w:val="28"/>
                <w:lang w:val="uk-UA"/>
              </w:rPr>
              <w:t>2553</w:t>
            </w:r>
          </w:p>
        </w:tc>
      </w:tr>
      <w:tr w:rsidR="00520098">
        <w:tblPrEx>
          <w:tblCellMar>
            <w:top w:w="0" w:type="dxa"/>
            <w:bottom w:w="0" w:type="dxa"/>
          </w:tblCellMar>
        </w:tblPrEx>
        <w:trPr>
          <w:cantSplit/>
          <w:trHeight w:val="316"/>
        </w:trPr>
        <w:tc>
          <w:tcPr>
            <w:tcW w:w="4064" w:type="dxa"/>
          </w:tcPr>
          <w:p w:rsidR="00520098" w:rsidRDefault="00520098" w:rsidP="00CF66C0">
            <w:pPr>
              <w:autoSpaceDE w:val="0"/>
              <w:autoSpaceDN w:val="0"/>
              <w:adjustRightInd w:val="0"/>
              <w:rPr>
                <w:color w:val="000000"/>
                <w:sz w:val="28"/>
                <w:szCs w:val="28"/>
                <w:lang w:val="uk-UA"/>
              </w:rPr>
            </w:pPr>
            <w:r>
              <w:rPr>
                <w:color w:val="000000"/>
                <w:sz w:val="28"/>
                <w:szCs w:val="28"/>
                <w:lang w:val="uk-UA"/>
              </w:rPr>
              <w:t>екстериторіальна діяльність</w:t>
            </w:r>
          </w:p>
          <w:p w:rsidR="00520098" w:rsidRDefault="00520098" w:rsidP="00CF66C0">
            <w:pPr>
              <w:autoSpaceDE w:val="0"/>
              <w:autoSpaceDN w:val="0"/>
              <w:adjustRightInd w:val="0"/>
              <w:rPr>
                <w:color w:val="000000"/>
                <w:sz w:val="28"/>
                <w:szCs w:val="28"/>
                <w:lang w:val="uk-UA"/>
              </w:rPr>
            </w:pPr>
          </w:p>
        </w:tc>
        <w:tc>
          <w:tcPr>
            <w:tcW w:w="2800" w:type="dxa"/>
            <w:vAlign w:val="center"/>
          </w:tcPr>
          <w:p w:rsidR="00520098" w:rsidRDefault="00520098" w:rsidP="00CF66C0">
            <w:pPr>
              <w:jc w:val="center"/>
              <w:rPr>
                <w:sz w:val="28"/>
                <w:szCs w:val="28"/>
                <w:lang w:val="uk-UA"/>
              </w:rPr>
            </w:pPr>
            <w:r>
              <w:rPr>
                <w:sz w:val="28"/>
                <w:szCs w:val="28"/>
                <w:lang w:val="uk-UA"/>
              </w:rPr>
              <w:t>0</w:t>
            </w:r>
          </w:p>
        </w:tc>
        <w:tc>
          <w:tcPr>
            <w:tcW w:w="2886" w:type="dxa"/>
            <w:vAlign w:val="center"/>
          </w:tcPr>
          <w:p w:rsidR="00520098" w:rsidRDefault="00520098" w:rsidP="00CF66C0">
            <w:pPr>
              <w:jc w:val="center"/>
              <w:rPr>
                <w:sz w:val="28"/>
                <w:szCs w:val="28"/>
                <w:lang w:val="uk-UA"/>
              </w:rPr>
            </w:pPr>
            <w:r>
              <w:rPr>
                <w:sz w:val="28"/>
                <w:szCs w:val="28"/>
                <w:lang w:val="uk-UA"/>
              </w:rPr>
              <w:t>0</w:t>
            </w:r>
          </w:p>
        </w:tc>
      </w:tr>
    </w:tbl>
    <w:p w:rsidR="00520098" w:rsidRDefault="00520098" w:rsidP="00520098">
      <w:pPr>
        <w:ind w:firstLine="708"/>
        <w:jc w:val="both"/>
        <w:rPr>
          <w:sz w:val="28"/>
          <w:szCs w:val="28"/>
          <w:lang w:val="uk-UA"/>
        </w:rPr>
      </w:pPr>
    </w:p>
    <w:p w:rsidR="00520098" w:rsidRDefault="00520098" w:rsidP="00520098">
      <w:pPr>
        <w:ind w:firstLine="709"/>
        <w:jc w:val="both"/>
        <w:rPr>
          <w:b/>
          <w:sz w:val="28"/>
          <w:szCs w:val="28"/>
          <w:lang w:val="uk-UA"/>
        </w:rPr>
      </w:pPr>
    </w:p>
    <w:p w:rsidR="00520098" w:rsidRPr="00C70F5F" w:rsidRDefault="00520098" w:rsidP="00C70F5F">
      <w:pPr>
        <w:pStyle w:val="BodyTextIndent2"/>
        <w:jc w:val="center"/>
        <w:rPr>
          <w:b/>
        </w:rPr>
      </w:pPr>
      <w:r w:rsidRPr="00C70F5F">
        <w:rPr>
          <w:b/>
        </w:rPr>
        <w:t>VII. Показники надання соціальних послуг державною</w:t>
      </w:r>
    </w:p>
    <w:p w:rsidR="00520098" w:rsidRPr="00C70F5F" w:rsidRDefault="00520098" w:rsidP="00C70F5F">
      <w:pPr>
        <w:pStyle w:val="BodyTextIndent2"/>
        <w:jc w:val="center"/>
        <w:rPr>
          <w:b/>
        </w:rPr>
      </w:pPr>
      <w:r w:rsidRPr="00C70F5F">
        <w:rPr>
          <w:b/>
        </w:rPr>
        <w:t>службою  зайнятості</w:t>
      </w:r>
    </w:p>
    <w:p w:rsidR="00520098" w:rsidRPr="00C70F5F" w:rsidRDefault="00520098" w:rsidP="00520098">
      <w:pPr>
        <w:jc w:val="right"/>
        <w:rPr>
          <w:b/>
          <w:i/>
          <w:sz w:val="28"/>
          <w:szCs w:val="28"/>
          <w:lang w:val="uk-UA"/>
        </w:rPr>
      </w:pPr>
      <w:r w:rsidRPr="00C70F5F">
        <w:rPr>
          <w:b/>
          <w:i/>
          <w:sz w:val="28"/>
          <w:szCs w:val="28"/>
          <w:lang w:val="uk-UA"/>
        </w:rPr>
        <w:t xml:space="preserve"> осіб</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95"/>
        <w:gridCol w:w="1134"/>
        <w:gridCol w:w="1134"/>
        <w:gridCol w:w="1219"/>
        <w:gridCol w:w="1080"/>
        <w:gridCol w:w="1080"/>
      </w:tblGrid>
      <w:tr w:rsidR="00520098">
        <w:tblPrEx>
          <w:tblCellMar>
            <w:top w:w="0" w:type="dxa"/>
            <w:bottom w:w="0" w:type="dxa"/>
          </w:tblCellMar>
        </w:tblPrEx>
        <w:trPr>
          <w:cantSplit/>
          <w:trHeight w:val="399"/>
        </w:trPr>
        <w:tc>
          <w:tcPr>
            <w:tcW w:w="4395" w:type="dxa"/>
            <w:vMerge w:val="restart"/>
            <w:tcBorders>
              <w:top w:val="single" w:sz="4" w:space="0" w:color="auto"/>
              <w:left w:val="single" w:sz="4" w:space="0" w:color="auto"/>
              <w:right w:val="nil"/>
            </w:tcBorders>
          </w:tcPr>
          <w:p w:rsidR="00520098" w:rsidRDefault="00520098" w:rsidP="00CF66C0">
            <w:pPr>
              <w:pStyle w:val="Heading4"/>
              <w:rPr>
                <w:b w:val="0"/>
                <w:lang w:val="en-US"/>
              </w:rPr>
            </w:pPr>
          </w:p>
          <w:p w:rsidR="00520098" w:rsidRDefault="00520098" w:rsidP="00CF66C0">
            <w:pPr>
              <w:pStyle w:val="Heading4"/>
              <w:rPr>
                <w:b w:val="0"/>
              </w:rPr>
            </w:pPr>
            <w:proofErr w:type="spellStart"/>
            <w:r>
              <w:rPr>
                <w:b w:val="0"/>
              </w:rPr>
              <w:t>Найменування</w:t>
            </w:r>
            <w:proofErr w:type="spellEnd"/>
            <w:r>
              <w:rPr>
                <w:b w:val="0"/>
              </w:rPr>
              <w:t xml:space="preserve"> </w:t>
            </w:r>
            <w:proofErr w:type="spellStart"/>
            <w:r>
              <w:rPr>
                <w:b w:val="0"/>
              </w:rPr>
              <w:t>показника</w:t>
            </w:r>
            <w:proofErr w:type="spellEnd"/>
          </w:p>
        </w:tc>
        <w:tc>
          <w:tcPr>
            <w:tcW w:w="1134" w:type="dxa"/>
            <w:vMerge w:val="restart"/>
            <w:tcBorders>
              <w:top w:val="single" w:sz="4" w:space="0" w:color="auto"/>
              <w:left w:val="single" w:sz="4" w:space="0" w:color="auto"/>
              <w:right w:val="nil"/>
            </w:tcBorders>
          </w:tcPr>
          <w:p w:rsidR="00520098" w:rsidRDefault="00520098" w:rsidP="00CF66C0">
            <w:pPr>
              <w:pStyle w:val="Heading4"/>
              <w:rPr>
                <w:b w:val="0"/>
                <w:lang w:val="en-US"/>
              </w:rPr>
            </w:pPr>
          </w:p>
          <w:p w:rsidR="00520098" w:rsidRDefault="00520098" w:rsidP="00CF66C0">
            <w:pPr>
              <w:pStyle w:val="Heading4"/>
              <w:rPr>
                <w:b w:val="0"/>
              </w:rPr>
            </w:pPr>
            <w:r>
              <w:rPr>
                <w:b w:val="0"/>
              </w:rPr>
              <w:t xml:space="preserve">2005 </w:t>
            </w:r>
            <w:proofErr w:type="spellStart"/>
            <w:r>
              <w:rPr>
                <w:b w:val="0"/>
              </w:rPr>
              <w:t>рік</w:t>
            </w:r>
            <w:proofErr w:type="spellEnd"/>
          </w:p>
          <w:p w:rsidR="00520098" w:rsidRDefault="00520098" w:rsidP="00CF66C0">
            <w:pPr>
              <w:pStyle w:val="Heading4"/>
              <w:rPr>
                <w:b w:val="0"/>
              </w:rPr>
            </w:pPr>
            <w:proofErr w:type="spellStart"/>
            <w:r>
              <w:rPr>
                <w:b w:val="0"/>
              </w:rPr>
              <w:t>звітні</w:t>
            </w:r>
            <w:proofErr w:type="spellEnd"/>
            <w:r>
              <w:rPr>
                <w:b w:val="0"/>
              </w:rPr>
              <w:t xml:space="preserve"> </w:t>
            </w:r>
            <w:proofErr w:type="spellStart"/>
            <w:r>
              <w:rPr>
                <w:b w:val="0"/>
              </w:rPr>
              <w:t>дані</w:t>
            </w:r>
            <w:proofErr w:type="spellEnd"/>
          </w:p>
        </w:tc>
        <w:tc>
          <w:tcPr>
            <w:tcW w:w="1134" w:type="dxa"/>
            <w:vMerge w:val="restart"/>
            <w:tcBorders>
              <w:top w:val="single" w:sz="4" w:space="0" w:color="auto"/>
              <w:left w:val="single" w:sz="4" w:space="0" w:color="auto"/>
              <w:right w:val="nil"/>
            </w:tcBorders>
          </w:tcPr>
          <w:p w:rsidR="00520098" w:rsidRDefault="00520098" w:rsidP="00CF66C0">
            <w:pPr>
              <w:pStyle w:val="Heading4"/>
              <w:rPr>
                <w:b w:val="0"/>
                <w:lang w:val="en-US"/>
              </w:rPr>
            </w:pPr>
          </w:p>
          <w:p w:rsidR="00520098" w:rsidRDefault="00520098" w:rsidP="00CF66C0">
            <w:pPr>
              <w:pStyle w:val="Heading4"/>
              <w:rPr>
                <w:b w:val="0"/>
              </w:rPr>
            </w:pPr>
            <w:r>
              <w:rPr>
                <w:b w:val="0"/>
              </w:rPr>
              <w:t xml:space="preserve">2006 </w:t>
            </w:r>
            <w:proofErr w:type="spellStart"/>
            <w:r>
              <w:rPr>
                <w:b w:val="0"/>
              </w:rPr>
              <w:t>рік</w:t>
            </w:r>
            <w:proofErr w:type="spellEnd"/>
          </w:p>
          <w:p w:rsidR="00520098" w:rsidRDefault="00520098" w:rsidP="00CF66C0">
            <w:pPr>
              <w:pStyle w:val="Heading4"/>
              <w:rPr>
                <w:b w:val="0"/>
              </w:rPr>
            </w:pPr>
            <w:proofErr w:type="spellStart"/>
            <w:r>
              <w:rPr>
                <w:b w:val="0"/>
              </w:rPr>
              <w:t>звітні</w:t>
            </w:r>
            <w:proofErr w:type="spellEnd"/>
            <w:r>
              <w:rPr>
                <w:b w:val="0"/>
              </w:rPr>
              <w:t xml:space="preserve"> </w:t>
            </w:r>
            <w:proofErr w:type="spellStart"/>
            <w:r>
              <w:rPr>
                <w:b w:val="0"/>
              </w:rPr>
              <w:t>дані</w:t>
            </w:r>
            <w:proofErr w:type="spellEnd"/>
          </w:p>
        </w:tc>
        <w:tc>
          <w:tcPr>
            <w:tcW w:w="1219" w:type="dxa"/>
            <w:vMerge w:val="restart"/>
            <w:tcBorders>
              <w:top w:val="single" w:sz="4" w:space="0" w:color="auto"/>
              <w:left w:val="single" w:sz="4" w:space="0" w:color="auto"/>
              <w:right w:val="nil"/>
            </w:tcBorders>
          </w:tcPr>
          <w:p w:rsidR="00520098" w:rsidRDefault="00520098" w:rsidP="00CF66C0">
            <w:pPr>
              <w:pStyle w:val="Heading4"/>
              <w:rPr>
                <w:b w:val="0"/>
                <w:lang w:val="en-US"/>
              </w:rPr>
            </w:pPr>
          </w:p>
          <w:p w:rsidR="00520098" w:rsidRDefault="00520098" w:rsidP="00CF66C0">
            <w:pPr>
              <w:pStyle w:val="Heading4"/>
              <w:rPr>
                <w:b w:val="0"/>
              </w:rPr>
            </w:pPr>
            <w:r>
              <w:rPr>
                <w:b w:val="0"/>
              </w:rPr>
              <w:t xml:space="preserve">2007 </w:t>
            </w:r>
            <w:proofErr w:type="spellStart"/>
            <w:r>
              <w:rPr>
                <w:b w:val="0"/>
              </w:rPr>
              <w:t>рік</w:t>
            </w:r>
            <w:proofErr w:type="spellEnd"/>
          </w:p>
          <w:p w:rsidR="00520098" w:rsidRDefault="00520098" w:rsidP="00CF66C0">
            <w:pPr>
              <w:pStyle w:val="Heading4"/>
              <w:rPr>
                <w:b w:val="0"/>
              </w:rPr>
            </w:pPr>
            <w:proofErr w:type="spellStart"/>
            <w:r>
              <w:rPr>
                <w:b w:val="0"/>
              </w:rPr>
              <w:t>звітні</w:t>
            </w:r>
            <w:proofErr w:type="spellEnd"/>
            <w:r>
              <w:rPr>
                <w:b w:val="0"/>
              </w:rPr>
              <w:t xml:space="preserve"> </w:t>
            </w:r>
            <w:proofErr w:type="spellStart"/>
            <w:r>
              <w:rPr>
                <w:b w:val="0"/>
              </w:rPr>
              <w:t>дані</w:t>
            </w:r>
            <w:proofErr w:type="spellEnd"/>
          </w:p>
        </w:tc>
        <w:tc>
          <w:tcPr>
            <w:tcW w:w="2160" w:type="dxa"/>
            <w:gridSpan w:val="2"/>
            <w:tcBorders>
              <w:top w:val="single" w:sz="4" w:space="0" w:color="auto"/>
              <w:left w:val="single" w:sz="4" w:space="0" w:color="auto"/>
              <w:bottom w:val="single" w:sz="4" w:space="0" w:color="auto"/>
              <w:right w:val="single" w:sz="4" w:space="0" w:color="auto"/>
            </w:tcBorders>
          </w:tcPr>
          <w:p w:rsidR="00520098" w:rsidRDefault="00520098" w:rsidP="00CF66C0">
            <w:pPr>
              <w:pStyle w:val="Heading4"/>
              <w:rPr>
                <w:b w:val="0"/>
              </w:rPr>
            </w:pPr>
            <w:proofErr w:type="spellStart"/>
            <w:r>
              <w:rPr>
                <w:b w:val="0"/>
              </w:rPr>
              <w:t>Прогнозні</w:t>
            </w:r>
            <w:proofErr w:type="spellEnd"/>
            <w:r>
              <w:rPr>
                <w:b w:val="0"/>
              </w:rPr>
              <w:t xml:space="preserve"> </w:t>
            </w:r>
            <w:proofErr w:type="spellStart"/>
            <w:r>
              <w:rPr>
                <w:b w:val="0"/>
              </w:rPr>
              <w:t>дані</w:t>
            </w:r>
            <w:proofErr w:type="spellEnd"/>
            <w:r>
              <w:rPr>
                <w:b w:val="0"/>
              </w:rPr>
              <w:t xml:space="preserve"> </w:t>
            </w:r>
          </w:p>
        </w:tc>
      </w:tr>
      <w:tr w:rsidR="00520098">
        <w:tblPrEx>
          <w:tblCellMar>
            <w:top w:w="0" w:type="dxa"/>
            <w:bottom w:w="0" w:type="dxa"/>
          </w:tblCellMar>
        </w:tblPrEx>
        <w:trPr>
          <w:cantSplit/>
          <w:trHeight w:val="967"/>
        </w:trPr>
        <w:tc>
          <w:tcPr>
            <w:tcW w:w="4395" w:type="dxa"/>
            <w:vMerge/>
            <w:tcBorders>
              <w:left w:val="single" w:sz="4" w:space="0" w:color="auto"/>
              <w:bottom w:val="single" w:sz="4" w:space="0" w:color="auto"/>
              <w:right w:val="nil"/>
            </w:tcBorders>
          </w:tcPr>
          <w:p w:rsidR="00520098" w:rsidRDefault="00520098" w:rsidP="00CF66C0">
            <w:pPr>
              <w:pStyle w:val="Heading4"/>
              <w:rPr>
                <w:lang w:val="en-US"/>
              </w:rPr>
            </w:pPr>
          </w:p>
        </w:tc>
        <w:tc>
          <w:tcPr>
            <w:tcW w:w="1134" w:type="dxa"/>
            <w:vMerge/>
            <w:tcBorders>
              <w:left w:val="single" w:sz="4" w:space="0" w:color="auto"/>
              <w:bottom w:val="single" w:sz="4" w:space="0" w:color="auto"/>
              <w:right w:val="nil"/>
            </w:tcBorders>
          </w:tcPr>
          <w:p w:rsidR="00520098" w:rsidRDefault="00520098" w:rsidP="00CF66C0">
            <w:pPr>
              <w:pStyle w:val="Heading4"/>
              <w:rPr>
                <w:lang w:val="en-US"/>
              </w:rPr>
            </w:pPr>
          </w:p>
        </w:tc>
        <w:tc>
          <w:tcPr>
            <w:tcW w:w="1134" w:type="dxa"/>
            <w:vMerge/>
            <w:tcBorders>
              <w:left w:val="single" w:sz="4" w:space="0" w:color="auto"/>
              <w:bottom w:val="single" w:sz="4" w:space="0" w:color="auto"/>
              <w:right w:val="nil"/>
            </w:tcBorders>
          </w:tcPr>
          <w:p w:rsidR="00520098" w:rsidRDefault="00520098" w:rsidP="00CF66C0">
            <w:pPr>
              <w:pStyle w:val="Heading4"/>
              <w:rPr>
                <w:lang w:val="en-US"/>
              </w:rPr>
            </w:pPr>
          </w:p>
        </w:tc>
        <w:tc>
          <w:tcPr>
            <w:tcW w:w="1219" w:type="dxa"/>
            <w:vMerge/>
            <w:tcBorders>
              <w:left w:val="single" w:sz="4" w:space="0" w:color="auto"/>
              <w:bottom w:val="single" w:sz="4" w:space="0" w:color="auto"/>
              <w:right w:val="nil"/>
            </w:tcBorders>
          </w:tcPr>
          <w:p w:rsidR="00520098" w:rsidRDefault="00520098" w:rsidP="00CF66C0">
            <w:pPr>
              <w:pStyle w:val="Heading4"/>
              <w:rPr>
                <w:lang w:val="en-US"/>
              </w:rPr>
            </w:pPr>
          </w:p>
        </w:tc>
        <w:tc>
          <w:tcPr>
            <w:tcW w:w="1080" w:type="dxa"/>
            <w:tcBorders>
              <w:top w:val="single" w:sz="4" w:space="0" w:color="auto"/>
              <w:left w:val="single" w:sz="4" w:space="0" w:color="auto"/>
              <w:bottom w:val="single" w:sz="4" w:space="0" w:color="auto"/>
              <w:right w:val="single" w:sz="4" w:space="0" w:color="auto"/>
            </w:tcBorders>
          </w:tcPr>
          <w:p w:rsidR="00520098" w:rsidRDefault="00520098" w:rsidP="00CF66C0">
            <w:pPr>
              <w:pStyle w:val="Heading4"/>
              <w:rPr>
                <w:b w:val="0"/>
                <w:lang w:val="en-US"/>
              </w:rPr>
            </w:pPr>
          </w:p>
          <w:p w:rsidR="00520098" w:rsidRDefault="00520098" w:rsidP="00CF66C0">
            <w:pPr>
              <w:pStyle w:val="Heading4"/>
              <w:rPr>
                <w:b w:val="0"/>
              </w:rPr>
            </w:pPr>
            <w:r>
              <w:rPr>
                <w:b w:val="0"/>
              </w:rPr>
              <w:t>2008рік</w:t>
            </w:r>
          </w:p>
          <w:p w:rsidR="00520098" w:rsidRDefault="00520098" w:rsidP="00CF66C0">
            <w:pPr>
              <w:pStyle w:val="Heading4"/>
              <w:rPr>
                <w:b w:val="0"/>
              </w:rPr>
            </w:pPr>
          </w:p>
        </w:tc>
        <w:tc>
          <w:tcPr>
            <w:tcW w:w="1080" w:type="dxa"/>
            <w:tcBorders>
              <w:top w:val="single" w:sz="4" w:space="0" w:color="auto"/>
              <w:left w:val="single" w:sz="4" w:space="0" w:color="auto"/>
              <w:bottom w:val="single" w:sz="4" w:space="0" w:color="auto"/>
              <w:right w:val="single" w:sz="4" w:space="0" w:color="auto"/>
            </w:tcBorders>
          </w:tcPr>
          <w:p w:rsidR="00520098" w:rsidRDefault="00520098" w:rsidP="00CF66C0">
            <w:pPr>
              <w:pStyle w:val="Heading4"/>
              <w:rPr>
                <w:b w:val="0"/>
                <w:lang w:val="en-US"/>
              </w:rPr>
            </w:pPr>
          </w:p>
          <w:p w:rsidR="00520098" w:rsidRDefault="00520098" w:rsidP="00CF66C0">
            <w:pPr>
              <w:pStyle w:val="Heading4"/>
              <w:rPr>
                <w:b w:val="0"/>
              </w:rPr>
            </w:pPr>
            <w:r>
              <w:rPr>
                <w:b w:val="0"/>
              </w:rPr>
              <w:t>2009рік</w:t>
            </w:r>
          </w:p>
          <w:p w:rsidR="00520098" w:rsidRDefault="00520098" w:rsidP="00CF66C0">
            <w:pPr>
              <w:pStyle w:val="Heading4"/>
              <w:rPr>
                <w:b w:val="0"/>
              </w:rPr>
            </w:pPr>
          </w:p>
        </w:tc>
      </w:tr>
      <w:tr w:rsidR="00520098">
        <w:tblPrEx>
          <w:tblCellMar>
            <w:top w:w="0" w:type="dxa"/>
            <w:left w:w="108" w:type="dxa"/>
            <w:bottom w:w="0" w:type="dxa"/>
            <w:right w:w="108" w:type="dxa"/>
          </w:tblCellMar>
        </w:tblPrEx>
        <w:tc>
          <w:tcPr>
            <w:tcW w:w="4395" w:type="dxa"/>
            <w:tcBorders>
              <w:top w:val="nil"/>
              <w:bottom w:val="single" w:sz="4" w:space="0" w:color="auto"/>
            </w:tcBorders>
          </w:tcPr>
          <w:p w:rsidR="00520098" w:rsidRDefault="00520098" w:rsidP="00CF66C0">
            <w:pPr>
              <w:pStyle w:val="BodyText"/>
              <w:rPr>
                <w:szCs w:val="28"/>
              </w:rPr>
            </w:pPr>
            <w:r>
              <w:rPr>
                <w:szCs w:val="28"/>
              </w:rPr>
              <w:t>1.Чисельність незайнятих громадян, працевлаштованих за сприяння державної служби зайнятості -  усього</w:t>
            </w:r>
          </w:p>
          <w:p w:rsidR="00520098" w:rsidRDefault="00520098" w:rsidP="00CF66C0">
            <w:pPr>
              <w:jc w:val="both"/>
              <w:rPr>
                <w:sz w:val="28"/>
                <w:szCs w:val="28"/>
                <w:lang w:val="uk-UA"/>
              </w:rPr>
            </w:pPr>
            <w:r>
              <w:rPr>
                <w:sz w:val="28"/>
                <w:szCs w:val="28"/>
                <w:lang w:val="uk-UA"/>
              </w:rPr>
              <w:t>(р.1.1. + р.1.2. + р.1.3.)</w:t>
            </w:r>
          </w:p>
        </w:tc>
        <w:tc>
          <w:tcPr>
            <w:tcW w:w="1134" w:type="dxa"/>
            <w:tcBorders>
              <w:top w:val="nil"/>
              <w:bottom w:val="single" w:sz="4" w:space="0" w:color="auto"/>
            </w:tcBorders>
            <w:vAlign w:val="center"/>
          </w:tcPr>
          <w:p w:rsidR="00520098" w:rsidRDefault="00520098" w:rsidP="00CF66C0">
            <w:pPr>
              <w:jc w:val="center"/>
              <w:rPr>
                <w:sz w:val="28"/>
                <w:szCs w:val="28"/>
                <w:lang w:val="uk-UA"/>
              </w:rPr>
            </w:pPr>
            <w:r>
              <w:rPr>
                <w:sz w:val="28"/>
                <w:szCs w:val="28"/>
                <w:lang w:val="uk-UA"/>
              </w:rPr>
              <w:t>43191</w:t>
            </w:r>
          </w:p>
        </w:tc>
        <w:tc>
          <w:tcPr>
            <w:tcW w:w="1134" w:type="dxa"/>
            <w:tcBorders>
              <w:top w:val="nil"/>
              <w:bottom w:val="single" w:sz="4" w:space="0" w:color="auto"/>
            </w:tcBorders>
            <w:vAlign w:val="center"/>
          </w:tcPr>
          <w:p w:rsidR="00520098" w:rsidRDefault="00520098" w:rsidP="00CF66C0">
            <w:pPr>
              <w:jc w:val="center"/>
              <w:rPr>
                <w:sz w:val="28"/>
                <w:szCs w:val="28"/>
                <w:lang w:val="uk-UA"/>
              </w:rPr>
            </w:pPr>
            <w:r>
              <w:rPr>
                <w:sz w:val="28"/>
                <w:szCs w:val="28"/>
                <w:lang w:val="uk-UA"/>
              </w:rPr>
              <w:t>44930</w:t>
            </w:r>
          </w:p>
        </w:tc>
        <w:tc>
          <w:tcPr>
            <w:tcW w:w="1219" w:type="dxa"/>
            <w:tcBorders>
              <w:top w:val="nil"/>
              <w:bottom w:val="single" w:sz="4" w:space="0" w:color="auto"/>
            </w:tcBorders>
            <w:vAlign w:val="center"/>
          </w:tcPr>
          <w:p w:rsidR="00520098" w:rsidRDefault="00520098" w:rsidP="00CF66C0">
            <w:pPr>
              <w:jc w:val="center"/>
              <w:rPr>
                <w:sz w:val="28"/>
                <w:szCs w:val="28"/>
                <w:lang w:val="uk-UA"/>
              </w:rPr>
            </w:pPr>
            <w:r>
              <w:rPr>
                <w:sz w:val="28"/>
                <w:szCs w:val="28"/>
                <w:lang w:val="uk-UA"/>
              </w:rPr>
              <w:t>45581</w:t>
            </w:r>
          </w:p>
        </w:tc>
        <w:tc>
          <w:tcPr>
            <w:tcW w:w="1080" w:type="dxa"/>
            <w:tcBorders>
              <w:bottom w:val="single" w:sz="4" w:space="0" w:color="auto"/>
            </w:tcBorders>
            <w:vAlign w:val="center"/>
          </w:tcPr>
          <w:p w:rsidR="00520098" w:rsidRDefault="00520098" w:rsidP="00CF66C0">
            <w:pPr>
              <w:jc w:val="center"/>
              <w:rPr>
                <w:sz w:val="28"/>
                <w:szCs w:val="28"/>
                <w:lang w:val="uk-UA"/>
              </w:rPr>
            </w:pPr>
            <w:r>
              <w:rPr>
                <w:sz w:val="28"/>
                <w:szCs w:val="28"/>
                <w:lang w:val="uk-UA"/>
              </w:rPr>
              <w:t>45100</w:t>
            </w:r>
          </w:p>
        </w:tc>
        <w:tc>
          <w:tcPr>
            <w:tcW w:w="1080" w:type="dxa"/>
            <w:tcBorders>
              <w:bottom w:val="single" w:sz="4" w:space="0" w:color="auto"/>
            </w:tcBorders>
            <w:vAlign w:val="center"/>
          </w:tcPr>
          <w:p w:rsidR="00520098" w:rsidRDefault="00520098" w:rsidP="00CF66C0">
            <w:pPr>
              <w:jc w:val="center"/>
              <w:rPr>
                <w:sz w:val="28"/>
                <w:szCs w:val="28"/>
                <w:lang w:val="uk-UA"/>
              </w:rPr>
            </w:pPr>
            <w:r>
              <w:rPr>
                <w:sz w:val="28"/>
                <w:szCs w:val="28"/>
                <w:lang w:val="uk-UA"/>
              </w:rPr>
              <w:t>45100</w:t>
            </w:r>
          </w:p>
        </w:tc>
      </w:tr>
      <w:tr w:rsidR="00520098">
        <w:tblPrEx>
          <w:tblCellMar>
            <w:top w:w="0" w:type="dxa"/>
            <w:left w:w="108" w:type="dxa"/>
            <w:bottom w:w="0" w:type="dxa"/>
            <w:right w:w="108" w:type="dxa"/>
          </w:tblCellMar>
        </w:tblPrEx>
        <w:trPr>
          <w:cantSplit/>
          <w:trHeight w:val="1105"/>
        </w:trPr>
        <w:tc>
          <w:tcPr>
            <w:tcW w:w="4395" w:type="dxa"/>
            <w:tcBorders>
              <w:top w:val="single" w:sz="4" w:space="0" w:color="auto"/>
              <w:bottom w:val="single" w:sz="4" w:space="0" w:color="auto"/>
            </w:tcBorders>
          </w:tcPr>
          <w:p w:rsidR="00520098" w:rsidRDefault="00520098" w:rsidP="00CF66C0">
            <w:pPr>
              <w:jc w:val="both"/>
              <w:rPr>
                <w:sz w:val="28"/>
                <w:szCs w:val="28"/>
                <w:lang w:val="uk-UA"/>
              </w:rPr>
            </w:pPr>
            <w:r>
              <w:rPr>
                <w:sz w:val="28"/>
                <w:szCs w:val="28"/>
                <w:lang w:val="uk-UA"/>
              </w:rPr>
              <w:t>в тому числі:</w:t>
            </w:r>
          </w:p>
          <w:p w:rsidR="00520098" w:rsidRDefault="00520098" w:rsidP="00CF66C0">
            <w:pPr>
              <w:jc w:val="both"/>
              <w:rPr>
                <w:sz w:val="28"/>
                <w:szCs w:val="28"/>
                <w:lang w:val="uk-UA"/>
              </w:rPr>
            </w:pPr>
            <w:r>
              <w:rPr>
                <w:sz w:val="28"/>
                <w:szCs w:val="28"/>
                <w:lang w:val="uk-UA"/>
              </w:rPr>
              <w:t>1.1. на вільних та новостворених робочих місцях -  усього</w:t>
            </w:r>
          </w:p>
        </w:tc>
        <w:tc>
          <w:tcPr>
            <w:tcW w:w="1134" w:type="dxa"/>
            <w:tcBorders>
              <w:top w:val="single" w:sz="4" w:space="0" w:color="auto"/>
              <w:bottom w:val="single" w:sz="4" w:space="0" w:color="auto"/>
            </w:tcBorders>
            <w:vAlign w:val="center"/>
          </w:tcPr>
          <w:p w:rsidR="00520098" w:rsidRDefault="00520098" w:rsidP="00CF66C0">
            <w:pPr>
              <w:jc w:val="center"/>
              <w:rPr>
                <w:sz w:val="28"/>
                <w:szCs w:val="28"/>
                <w:lang w:val="uk-UA"/>
              </w:rPr>
            </w:pPr>
            <w:r>
              <w:rPr>
                <w:sz w:val="28"/>
                <w:szCs w:val="28"/>
                <w:lang w:val="uk-UA"/>
              </w:rPr>
              <w:t>41037</w:t>
            </w:r>
          </w:p>
        </w:tc>
        <w:tc>
          <w:tcPr>
            <w:tcW w:w="1134" w:type="dxa"/>
            <w:tcBorders>
              <w:top w:val="single" w:sz="4" w:space="0" w:color="auto"/>
              <w:bottom w:val="single" w:sz="4" w:space="0" w:color="auto"/>
            </w:tcBorders>
            <w:vAlign w:val="center"/>
          </w:tcPr>
          <w:p w:rsidR="00520098" w:rsidRDefault="00520098" w:rsidP="00CF66C0">
            <w:pPr>
              <w:jc w:val="center"/>
              <w:rPr>
                <w:sz w:val="28"/>
                <w:szCs w:val="28"/>
                <w:lang w:val="uk-UA"/>
              </w:rPr>
            </w:pPr>
            <w:r>
              <w:rPr>
                <w:sz w:val="28"/>
                <w:szCs w:val="28"/>
                <w:lang w:val="uk-UA"/>
              </w:rPr>
              <w:t>43297</w:t>
            </w:r>
          </w:p>
        </w:tc>
        <w:tc>
          <w:tcPr>
            <w:tcW w:w="1219" w:type="dxa"/>
            <w:tcBorders>
              <w:top w:val="single" w:sz="4" w:space="0" w:color="auto"/>
              <w:bottom w:val="single" w:sz="4" w:space="0" w:color="auto"/>
            </w:tcBorders>
            <w:vAlign w:val="center"/>
          </w:tcPr>
          <w:p w:rsidR="00520098" w:rsidRDefault="00520098" w:rsidP="00CF66C0">
            <w:pPr>
              <w:ind w:right="-193"/>
              <w:jc w:val="center"/>
              <w:rPr>
                <w:sz w:val="28"/>
                <w:szCs w:val="28"/>
                <w:lang w:val="uk-UA"/>
              </w:rPr>
            </w:pPr>
            <w:r>
              <w:rPr>
                <w:sz w:val="28"/>
                <w:szCs w:val="28"/>
                <w:lang w:val="uk-UA"/>
              </w:rPr>
              <w:t>43932</w:t>
            </w:r>
          </w:p>
        </w:tc>
        <w:tc>
          <w:tcPr>
            <w:tcW w:w="1080" w:type="dxa"/>
            <w:tcBorders>
              <w:top w:val="single" w:sz="4" w:space="0" w:color="auto"/>
              <w:bottom w:val="single" w:sz="4" w:space="0" w:color="auto"/>
            </w:tcBorders>
            <w:vAlign w:val="center"/>
          </w:tcPr>
          <w:p w:rsidR="00520098" w:rsidRDefault="00520098" w:rsidP="00CF66C0">
            <w:pPr>
              <w:jc w:val="center"/>
              <w:rPr>
                <w:sz w:val="28"/>
                <w:szCs w:val="28"/>
                <w:lang w:val="uk-UA"/>
              </w:rPr>
            </w:pPr>
            <w:r>
              <w:rPr>
                <w:sz w:val="28"/>
                <w:szCs w:val="28"/>
                <w:lang w:val="uk-UA"/>
              </w:rPr>
              <w:t>43460</w:t>
            </w:r>
          </w:p>
        </w:tc>
        <w:tc>
          <w:tcPr>
            <w:tcW w:w="1080" w:type="dxa"/>
            <w:tcBorders>
              <w:top w:val="single" w:sz="4" w:space="0" w:color="auto"/>
              <w:bottom w:val="single" w:sz="4" w:space="0" w:color="auto"/>
            </w:tcBorders>
            <w:vAlign w:val="center"/>
          </w:tcPr>
          <w:p w:rsidR="00520098" w:rsidRDefault="00520098" w:rsidP="00CF66C0">
            <w:pPr>
              <w:jc w:val="center"/>
              <w:rPr>
                <w:sz w:val="28"/>
                <w:szCs w:val="28"/>
                <w:lang w:val="uk-UA"/>
              </w:rPr>
            </w:pPr>
            <w:r>
              <w:rPr>
                <w:sz w:val="28"/>
                <w:szCs w:val="28"/>
                <w:lang w:val="uk-UA"/>
              </w:rPr>
              <w:t>43460</w:t>
            </w:r>
          </w:p>
        </w:tc>
      </w:tr>
      <w:tr w:rsidR="00520098">
        <w:tblPrEx>
          <w:tblCellMar>
            <w:top w:w="0" w:type="dxa"/>
            <w:left w:w="108" w:type="dxa"/>
            <w:bottom w:w="0" w:type="dxa"/>
            <w:right w:w="108" w:type="dxa"/>
          </w:tblCellMar>
        </w:tblPrEx>
        <w:tc>
          <w:tcPr>
            <w:tcW w:w="4395" w:type="dxa"/>
          </w:tcPr>
          <w:p w:rsidR="00520098" w:rsidRDefault="00520098" w:rsidP="00CF66C0">
            <w:pPr>
              <w:rPr>
                <w:sz w:val="28"/>
                <w:szCs w:val="28"/>
                <w:lang w:val="uk-UA"/>
              </w:rPr>
            </w:pPr>
            <w:r>
              <w:rPr>
                <w:sz w:val="28"/>
                <w:szCs w:val="28"/>
                <w:lang w:val="uk-UA"/>
              </w:rPr>
              <w:t>з них:</w:t>
            </w:r>
          </w:p>
        </w:tc>
        <w:tc>
          <w:tcPr>
            <w:tcW w:w="1134" w:type="dxa"/>
            <w:vAlign w:val="center"/>
          </w:tcPr>
          <w:p w:rsidR="00520098" w:rsidRDefault="00520098" w:rsidP="00CF66C0">
            <w:pPr>
              <w:jc w:val="center"/>
              <w:rPr>
                <w:sz w:val="28"/>
                <w:szCs w:val="28"/>
                <w:lang w:val="uk-UA"/>
              </w:rPr>
            </w:pPr>
          </w:p>
        </w:tc>
        <w:tc>
          <w:tcPr>
            <w:tcW w:w="1134" w:type="dxa"/>
            <w:vAlign w:val="center"/>
          </w:tcPr>
          <w:p w:rsidR="00520098" w:rsidRDefault="00520098" w:rsidP="00CF66C0">
            <w:pPr>
              <w:jc w:val="center"/>
              <w:rPr>
                <w:sz w:val="28"/>
                <w:szCs w:val="28"/>
                <w:lang w:val="uk-UA"/>
              </w:rPr>
            </w:pPr>
          </w:p>
        </w:tc>
        <w:tc>
          <w:tcPr>
            <w:tcW w:w="1219" w:type="dxa"/>
            <w:vAlign w:val="center"/>
          </w:tcPr>
          <w:p w:rsidR="00520098" w:rsidRDefault="00520098" w:rsidP="00CF66C0">
            <w:pPr>
              <w:jc w:val="center"/>
              <w:rPr>
                <w:sz w:val="28"/>
                <w:szCs w:val="28"/>
                <w:lang w:val="uk-UA"/>
              </w:rPr>
            </w:pPr>
          </w:p>
        </w:tc>
        <w:tc>
          <w:tcPr>
            <w:tcW w:w="1080" w:type="dxa"/>
            <w:vAlign w:val="center"/>
          </w:tcPr>
          <w:p w:rsidR="00520098" w:rsidRDefault="00520098" w:rsidP="00CF66C0">
            <w:pPr>
              <w:jc w:val="center"/>
              <w:rPr>
                <w:sz w:val="28"/>
                <w:szCs w:val="28"/>
                <w:lang w:val="uk-UA"/>
              </w:rPr>
            </w:pPr>
          </w:p>
        </w:tc>
        <w:tc>
          <w:tcPr>
            <w:tcW w:w="1080" w:type="dxa"/>
            <w:vAlign w:val="center"/>
          </w:tcPr>
          <w:p w:rsidR="00520098" w:rsidRDefault="00520098" w:rsidP="00CF66C0">
            <w:pPr>
              <w:jc w:val="center"/>
              <w:rPr>
                <w:sz w:val="28"/>
                <w:szCs w:val="28"/>
                <w:lang w:val="uk-UA"/>
              </w:rPr>
            </w:pPr>
          </w:p>
        </w:tc>
      </w:tr>
      <w:tr w:rsidR="00520098">
        <w:tblPrEx>
          <w:tblCellMar>
            <w:top w:w="0" w:type="dxa"/>
            <w:left w:w="108" w:type="dxa"/>
            <w:bottom w:w="0" w:type="dxa"/>
            <w:right w:w="108" w:type="dxa"/>
          </w:tblCellMar>
        </w:tblPrEx>
        <w:tc>
          <w:tcPr>
            <w:tcW w:w="4395" w:type="dxa"/>
          </w:tcPr>
          <w:p w:rsidR="00520098" w:rsidRDefault="00207ACA" w:rsidP="00CF66C0">
            <w:pPr>
              <w:jc w:val="both"/>
              <w:rPr>
                <w:sz w:val="28"/>
                <w:szCs w:val="28"/>
                <w:lang w:val="uk-UA"/>
              </w:rPr>
            </w:pPr>
            <w:r>
              <w:rPr>
                <w:sz w:val="28"/>
                <w:szCs w:val="28"/>
                <w:lang w:val="uk-UA"/>
              </w:rPr>
              <w:t xml:space="preserve">– </w:t>
            </w:r>
            <w:r w:rsidR="00520098">
              <w:rPr>
                <w:sz w:val="28"/>
                <w:szCs w:val="28"/>
                <w:lang w:val="uk-UA"/>
              </w:rPr>
              <w:t>на заброньованих робочих місця</w:t>
            </w:r>
          </w:p>
        </w:tc>
        <w:tc>
          <w:tcPr>
            <w:tcW w:w="1134" w:type="dxa"/>
            <w:vAlign w:val="center"/>
          </w:tcPr>
          <w:p w:rsidR="00520098" w:rsidRDefault="00520098" w:rsidP="00CF66C0">
            <w:pPr>
              <w:jc w:val="center"/>
              <w:rPr>
                <w:sz w:val="28"/>
                <w:szCs w:val="28"/>
                <w:lang w:val="uk-UA"/>
              </w:rPr>
            </w:pPr>
            <w:r>
              <w:rPr>
                <w:sz w:val="28"/>
                <w:szCs w:val="28"/>
                <w:lang w:val="uk-UA"/>
              </w:rPr>
              <w:t>2334</w:t>
            </w:r>
          </w:p>
        </w:tc>
        <w:tc>
          <w:tcPr>
            <w:tcW w:w="1134" w:type="dxa"/>
            <w:vAlign w:val="center"/>
          </w:tcPr>
          <w:p w:rsidR="00520098" w:rsidRDefault="00520098" w:rsidP="00CF66C0">
            <w:pPr>
              <w:jc w:val="center"/>
              <w:rPr>
                <w:sz w:val="28"/>
                <w:szCs w:val="28"/>
                <w:lang w:val="uk-UA"/>
              </w:rPr>
            </w:pPr>
            <w:r>
              <w:rPr>
                <w:sz w:val="28"/>
                <w:szCs w:val="28"/>
                <w:lang w:val="uk-UA"/>
              </w:rPr>
              <w:t>2442</w:t>
            </w:r>
          </w:p>
        </w:tc>
        <w:tc>
          <w:tcPr>
            <w:tcW w:w="1219" w:type="dxa"/>
            <w:vAlign w:val="center"/>
          </w:tcPr>
          <w:p w:rsidR="00520098" w:rsidRDefault="00520098" w:rsidP="00CF66C0">
            <w:pPr>
              <w:jc w:val="center"/>
              <w:rPr>
                <w:sz w:val="28"/>
                <w:szCs w:val="28"/>
                <w:lang w:val="uk-UA"/>
              </w:rPr>
            </w:pPr>
            <w:r>
              <w:rPr>
                <w:sz w:val="28"/>
                <w:szCs w:val="28"/>
                <w:lang w:val="uk-UA"/>
              </w:rPr>
              <w:t>2482</w:t>
            </w:r>
          </w:p>
        </w:tc>
        <w:tc>
          <w:tcPr>
            <w:tcW w:w="1080" w:type="dxa"/>
            <w:vAlign w:val="center"/>
          </w:tcPr>
          <w:p w:rsidR="00520098" w:rsidRDefault="00520098" w:rsidP="00CF66C0">
            <w:pPr>
              <w:jc w:val="center"/>
              <w:rPr>
                <w:sz w:val="28"/>
                <w:szCs w:val="28"/>
                <w:lang w:val="uk-UA"/>
              </w:rPr>
            </w:pPr>
            <w:r>
              <w:rPr>
                <w:sz w:val="28"/>
                <w:szCs w:val="28"/>
                <w:lang w:val="uk-UA"/>
              </w:rPr>
              <w:t>2270</w:t>
            </w:r>
          </w:p>
        </w:tc>
        <w:tc>
          <w:tcPr>
            <w:tcW w:w="1080" w:type="dxa"/>
            <w:vAlign w:val="center"/>
          </w:tcPr>
          <w:p w:rsidR="00520098" w:rsidRDefault="00520098" w:rsidP="00CF66C0">
            <w:pPr>
              <w:jc w:val="center"/>
              <w:rPr>
                <w:sz w:val="28"/>
                <w:szCs w:val="28"/>
                <w:lang w:val="uk-UA"/>
              </w:rPr>
            </w:pPr>
            <w:r>
              <w:rPr>
                <w:sz w:val="28"/>
                <w:szCs w:val="28"/>
                <w:lang w:val="uk-UA"/>
              </w:rPr>
              <w:t>2270</w:t>
            </w:r>
          </w:p>
        </w:tc>
      </w:tr>
      <w:tr w:rsidR="00520098">
        <w:tblPrEx>
          <w:tblCellMar>
            <w:top w:w="0" w:type="dxa"/>
            <w:left w:w="108" w:type="dxa"/>
            <w:bottom w:w="0" w:type="dxa"/>
            <w:right w:w="108" w:type="dxa"/>
          </w:tblCellMar>
        </w:tblPrEx>
        <w:tc>
          <w:tcPr>
            <w:tcW w:w="4395" w:type="dxa"/>
          </w:tcPr>
          <w:p w:rsidR="00520098" w:rsidRDefault="00207ACA" w:rsidP="00CF66C0">
            <w:pPr>
              <w:jc w:val="both"/>
              <w:rPr>
                <w:sz w:val="28"/>
                <w:szCs w:val="28"/>
                <w:lang w:val="uk-UA"/>
              </w:rPr>
            </w:pPr>
            <w:r>
              <w:rPr>
                <w:sz w:val="28"/>
                <w:szCs w:val="28"/>
                <w:lang w:val="uk-UA"/>
              </w:rPr>
              <w:t xml:space="preserve">– </w:t>
            </w:r>
            <w:r w:rsidR="00520098">
              <w:rPr>
                <w:sz w:val="28"/>
                <w:szCs w:val="28"/>
                <w:lang w:val="uk-UA"/>
              </w:rPr>
              <w:t>на сезонних роботах</w:t>
            </w:r>
          </w:p>
        </w:tc>
        <w:tc>
          <w:tcPr>
            <w:tcW w:w="1134" w:type="dxa"/>
            <w:vAlign w:val="center"/>
          </w:tcPr>
          <w:p w:rsidR="00520098" w:rsidRDefault="00520098" w:rsidP="00CF66C0">
            <w:pPr>
              <w:jc w:val="center"/>
              <w:rPr>
                <w:sz w:val="28"/>
                <w:szCs w:val="28"/>
                <w:lang w:val="uk-UA"/>
              </w:rPr>
            </w:pPr>
            <w:r>
              <w:rPr>
                <w:sz w:val="28"/>
                <w:szCs w:val="28"/>
                <w:lang w:val="uk-UA"/>
              </w:rPr>
              <w:t>1268</w:t>
            </w:r>
          </w:p>
        </w:tc>
        <w:tc>
          <w:tcPr>
            <w:tcW w:w="1134" w:type="dxa"/>
            <w:vAlign w:val="center"/>
          </w:tcPr>
          <w:p w:rsidR="00520098" w:rsidRDefault="00520098" w:rsidP="00CF66C0">
            <w:pPr>
              <w:jc w:val="center"/>
              <w:rPr>
                <w:sz w:val="28"/>
                <w:szCs w:val="28"/>
                <w:lang w:val="uk-UA"/>
              </w:rPr>
            </w:pPr>
            <w:r>
              <w:rPr>
                <w:sz w:val="28"/>
                <w:szCs w:val="28"/>
                <w:lang w:val="uk-UA"/>
              </w:rPr>
              <w:t>1381</w:t>
            </w:r>
          </w:p>
        </w:tc>
        <w:tc>
          <w:tcPr>
            <w:tcW w:w="1219" w:type="dxa"/>
            <w:vAlign w:val="center"/>
          </w:tcPr>
          <w:p w:rsidR="00520098" w:rsidRDefault="00520098" w:rsidP="00CF66C0">
            <w:pPr>
              <w:jc w:val="center"/>
              <w:rPr>
                <w:sz w:val="28"/>
                <w:szCs w:val="28"/>
                <w:lang w:val="uk-UA"/>
              </w:rPr>
            </w:pPr>
            <w:r>
              <w:rPr>
                <w:sz w:val="28"/>
                <w:szCs w:val="28"/>
                <w:lang w:val="uk-UA"/>
              </w:rPr>
              <w:t>1226</w:t>
            </w:r>
          </w:p>
        </w:tc>
        <w:tc>
          <w:tcPr>
            <w:tcW w:w="1080" w:type="dxa"/>
            <w:vAlign w:val="center"/>
          </w:tcPr>
          <w:p w:rsidR="00520098" w:rsidRDefault="00520098" w:rsidP="00CF66C0">
            <w:pPr>
              <w:jc w:val="center"/>
              <w:rPr>
                <w:sz w:val="28"/>
                <w:szCs w:val="28"/>
                <w:lang w:val="uk-UA"/>
              </w:rPr>
            </w:pPr>
            <w:r>
              <w:rPr>
                <w:sz w:val="28"/>
                <w:szCs w:val="28"/>
                <w:lang w:val="uk-UA"/>
              </w:rPr>
              <w:t>1200</w:t>
            </w:r>
          </w:p>
        </w:tc>
        <w:tc>
          <w:tcPr>
            <w:tcW w:w="1080" w:type="dxa"/>
            <w:vAlign w:val="center"/>
          </w:tcPr>
          <w:p w:rsidR="00520098" w:rsidRDefault="00520098" w:rsidP="00CF66C0">
            <w:pPr>
              <w:jc w:val="center"/>
              <w:rPr>
                <w:sz w:val="28"/>
                <w:szCs w:val="28"/>
                <w:lang w:val="uk-UA"/>
              </w:rPr>
            </w:pPr>
            <w:r>
              <w:rPr>
                <w:sz w:val="28"/>
                <w:szCs w:val="28"/>
                <w:lang w:val="uk-UA"/>
              </w:rPr>
              <w:t>1200</w:t>
            </w:r>
          </w:p>
        </w:tc>
      </w:tr>
      <w:tr w:rsidR="00520098">
        <w:tblPrEx>
          <w:tblCellMar>
            <w:top w:w="0" w:type="dxa"/>
            <w:left w:w="108" w:type="dxa"/>
            <w:bottom w:w="0" w:type="dxa"/>
            <w:right w:w="108" w:type="dxa"/>
          </w:tblCellMar>
        </w:tblPrEx>
        <w:tc>
          <w:tcPr>
            <w:tcW w:w="4395" w:type="dxa"/>
          </w:tcPr>
          <w:p w:rsidR="00520098" w:rsidRDefault="00520098" w:rsidP="00CF66C0">
            <w:pPr>
              <w:jc w:val="both"/>
              <w:rPr>
                <w:sz w:val="28"/>
                <w:szCs w:val="28"/>
                <w:lang w:val="uk-UA"/>
              </w:rPr>
            </w:pPr>
            <w:r>
              <w:rPr>
                <w:sz w:val="28"/>
                <w:szCs w:val="28"/>
                <w:lang w:val="uk-UA"/>
              </w:rPr>
              <w:t>1.2. шляхом надання дотацій роботодавцям</w:t>
            </w:r>
          </w:p>
        </w:tc>
        <w:tc>
          <w:tcPr>
            <w:tcW w:w="1134" w:type="dxa"/>
            <w:vAlign w:val="center"/>
          </w:tcPr>
          <w:p w:rsidR="00520098" w:rsidRDefault="00520098" w:rsidP="00CF66C0">
            <w:pPr>
              <w:jc w:val="center"/>
              <w:rPr>
                <w:sz w:val="28"/>
                <w:szCs w:val="28"/>
                <w:lang w:val="uk-UA"/>
              </w:rPr>
            </w:pPr>
            <w:r>
              <w:rPr>
                <w:sz w:val="28"/>
                <w:szCs w:val="28"/>
                <w:lang w:val="uk-UA"/>
              </w:rPr>
              <w:t>1040</w:t>
            </w:r>
          </w:p>
        </w:tc>
        <w:tc>
          <w:tcPr>
            <w:tcW w:w="1134" w:type="dxa"/>
            <w:vAlign w:val="center"/>
          </w:tcPr>
          <w:p w:rsidR="00520098" w:rsidRDefault="00520098" w:rsidP="00CF66C0">
            <w:pPr>
              <w:jc w:val="center"/>
              <w:rPr>
                <w:sz w:val="28"/>
                <w:szCs w:val="28"/>
                <w:lang w:val="uk-UA"/>
              </w:rPr>
            </w:pPr>
            <w:r>
              <w:rPr>
                <w:sz w:val="28"/>
                <w:szCs w:val="28"/>
                <w:lang w:val="uk-UA"/>
              </w:rPr>
              <w:t>937</w:t>
            </w:r>
          </w:p>
        </w:tc>
        <w:tc>
          <w:tcPr>
            <w:tcW w:w="1219" w:type="dxa"/>
            <w:vAlign w:val="center"/>
          </w:tcPr>
          <w:p w:rsidR="00520098" w:rsidRDefault="00520098" w:rsidP="00CF66C0">
            <w:pPr>
              <w:jc w:val="center"/>
              <w:rPr>
                <w:sz w:val="28"/>
                <w:szCs w:val="28"/>
                <w:lang w:val="uk-UA"/>
              </w:rPr>
            </w:pPr>
            <w:r>
              <w:rPr>
                <w:sz w:val="28"/>
                <w:szCs w:val="28"/>
                <w:lang w:val="uk-UA"/>
              </w:rPr>
              <w:t>991</w:t>
            </w:r>
          </w:p>
        </w:tc>
        <w:tc>
          <w:tcPr>
            <w:tcW w:w="1080" w:type="dxa"/>
            <w:vAlign w:val="center"/>
          </w:tcPr>
          <w:p w:rsidR="00520098" w:rsidRDefault="00520098" w:rsidP="00CF66C0">
            <w:pPr>
              <w:jc w:val="center"/>
              <w:rPr>
                <w:sz w:val="28"/>
                <w:szCs w:val="28"/>
                <w:lang w:val="uk-UA"/>
              </w:rPr>
            </w:pPr>
            <w:r>
              <w:rPr>
                <w:sz w:val="28"/>
                <w:szCs w:val="28"/>
                <w:lang w:val="uk-UA"/>
              </w:rPr>
              <w:t>970</w:t>
            </w:r>
          </w:p>
        </w:tc>
        <w:tc>
          <w:tcPr>
            <w:tcW w:w="1080" w:type="dxa"/>
            <w:vAlign w:val="center"/>
          </w:tcPr>
          <w:p w:rsidR="00520098" w:rsidRDefault="00520098" w:rsidP="00CF66C0">
            <w:pPr>
              <w:jc w:val="center"/>
              <w:rPr>
                <w:sz w:val="28"/>
                <w:szCs w:val="28"/>
                <w:lang w:val="uk-UA"/>
              </w:rPr>
            </w:pPr>
            <w:r>
              <w:rPr>
                <w:sz w:val="28"/>
                <w:szCs w:val="28"/>
                <w:lang w:val="uk-UA"/>
              </w:rPr>
              <w:t>970</w:t>
            </w:r>
          </w:p>
        </w:tc>
      </w:tr>
      <w:tr w:rsidR="00520098">
        <w:tblPrEx>
          <w:tblCellMar>
            <w:top w:w="0" w:type="dxa"/>
            <w:left w:w="108" w:type="dxa"/>
            <w:bottom w:w="0" w:type="dxa"/>
            <w:right w:w="108" w:type="dxa"/>
          </w:tblCellMar>
        </w:tblPrEx>
        <w:tc>
          <w:tcPr>
            <w:tcW w:w="4395" w:type="dxa"/>
          </w:tcPr>
          <w:p w:rsidR="00520098" w:rsidRDefault="00520098" w:rsidP="00CF66C0">
            <w:pPr>
              <w:jc w:val="both"/>
              <w:rPr>
                <w:sz w:val="28"/>
                <w:szCs w:val="28"/>
                <w:lang w:val="uk-UA"/>
              </w:rPr>
            </w:pPr>
            <w:r>
              <w:rPr>
                <w:sz w:val="28"/>
                <w:szCs w:val="28"/>
                <w:lang w:val="uk-UA"/>
              </w:rPr>
              <w:t>1.3. шляхом одноразової виплати допомоги по безробіттю для здійснення безробітними підприємницької діяльності</w:t>
            </w:r>
          </w:p>
        </w:tc>
        <w:tc>
          <w:tcPr>
            <w:tcW w:w="1134" w:type="dxa"/>
            <w:vAlign w:val="center"/>
          </w:tcPr>
          <w:p w:rsidR="00520098" w:rsidRDefault="00520098" w:rsidP="00CF66C0">
            <w:pPr>
              <w:jc w:val="center"/>
              <w:rPr>
                <w:sz w:val="28"/>
                <w:szCs w:val="28"/>
                <w:lang w:val="uk-UA"/>
              </w:rPr>
            </w:pPr>
            <w:r>
              <w:rPr>
                <w:sz w:val="28"/>
                <w:szCs w:val="28"/>
                <w:lang w:val="uk-UA"/>
              </w:rPr>
              <w:t>1114</w:t>
            </w:r>
          </w:p>
        </w:tc>
        <w:tc>
          <w:tcPr>
            <w:tcW w:w="1134" w:type="dxa"/>
            <w:vAlign w:val="center"/>
          </w:tcPr>
          <w:p w:rsidR="00520098" w:rsidRDefault="00520098" w:rsidP="00CF66C0">
            <w:pPr>
              <w:jc w:val="center"/>
              <w:rPr>
                <w:sz w:val="28"/>
                <w:szCs w:val="28"/>
                <w:lang w:val="uk-UA"/>
              </w:rPr>
            </w:pPr>
            <w:r>
              <w:rPr>
                <w:sz w:val="28"/>
                <w:szCs w:val="28"/>
                <w:lang w:val="uk-UA"/>
              </w:rPr>
              <w:t>696</w:t>
            </w:r>
          </w:p>
        </w:tc>
        <w:tc>
          <w:tcPr>
            <w:tcW w:w="1219" w:type="dxa"/>
            <w:vAlign w:val="center"/>
          </w:tcPr>
          <w:p w:rsidR="00520098" w:rsidRDefault="00520098" w:rsidP="00CF66C0">
            <w:pPr>
              <w:jc w:val="center"/>
              <w:rPr>
                <w:sz w:val="28"/>
                <w:szCs w:val="28"/>
                <w:lang w:val="uk-UA"/>
              </w:rPr>
            </w:pPr>
            <w:r>
              <w:rPr>
                <w:sz w:val="28"/>
                <w:szCs w:val="28"/>
                <w:lang w:val="uk-UA"/>
              </w:rPr>
              <w:t>658</w:t>
            </w:r>
          </w:p>
        </w:tc>
        <w:tc>
          <w:tcPr>
            <w:tcW w:w="1080" w:type="dxa"/>
            <w:vAlign w:val="center"/>
          </w:tcPr>
          <w:p w:rsidR="00520098" w:rsidRDefault="00520098" w:rsidP="00CF66C0">
            <w:pPr>
              <w:jc w:val="center"/>
              <w:rPr>
                <w:sz w:val="28"/>
                <w:szCs w:val="28"/>
                <w:lang w:val="uk-UA"/>
              </w:rPr>
            </w:pPr>
            <w:r>
              <w:rPr>
                <w:sz w:val="28"/>
                <w:szCs w:val="28"/>
                <w:lang w:val="uk-UA"/>
              </w:rPr>
              <w:t>670</w:t>
            </w:r>
          </w:p>
        </w:tc>
        <w:tc>
          <w:tcPr>
            <w:tcW w:w="1080" w:type="dxa"/>
            <w:vAlign w:val="center"/>
          </w:tcPr>
          <w:p w:rsidR="00520098" w:rsidRDefault="00520098" w:rsidP="00CF66C0">
            <w:pPr>
              <w:jc w:val="center"/>
              <w:rPr>
                <w:sz w:val="28"/>
                <w:szCs w:val="28"/>
                <w:lang w:val="uk-UA"/>
              </w:rPr>
            </w:pPr>
            <w:r>
              <w:rPr>
                <w:sz w:val="28"/>
                <w:szCs w:val="28"/>
                <w:lang w:val="uk-UA"/>
              </w:rPr>
              <w:t>670</w:t>
            </w:r>
          </w:p>
        </w:tc>
      </w:tr>
      <w:tr w:rsidR="00520098">
        <w:tblPrEx>
          <w:tblCellMar>
            <w:top w:w="0" w:type="dxa"/>
            <w:left w:w="108" w:type="dxa"/>
            <w:bottom w:w="0" w:type="dxa"/>
            <w:right w:w="108" w:type="dxa"/>
          </w:tblCellMar>
        </w:tblPrEx>
        <w:tc>
          <w:tcPr>
            <w:tcW w:w="4395" w:type="dxa"/>
          </w:tcPr>
          <w:p w:rsidR="00520098" w:rsidRDefault="00520098" w:rsidP="00CF66C0">
            <w:pPr>
              <w:jc w:val="both"/>
              <w:rPr>
                <w:sz w:val="28"/>
                <w:szCs w:val="28"/>
                <w:lang w:val="uk-UA"/>
              </w:rPr>
            </w:pPr>
            <w:r>
              <w:rPr>
                <w:sz w:val="28"/>
                <w:szCs w:val="28"/>
                <w:lang w:val="uk-UA"/>
              </w:rPr>
              <w:t>2.</w:t>
            </w:r>
            <w:r w:rsidR="00207ACA">
              <w:rPr>
                <w:sz w:val="28"/>
                <w:szCs w:val="28"/>
                <w:lang w:val="uk-UA"/>
              </w:rPr>
              <w:t xml:space="preserve"> </w:t>
            </w:r>
            <w:r>
              <w:rPr>
                <w:sz w:val="28"/>
                <w:szCs w:val="28"/>
                <w:lang w:val="uk-UA"/>
              </w:rPr>
              <w:t>Чисельність незайнятих громадян, які проходили професійну підготовку, перепідготовку та підвищення кваліфікації за сприяння державної служби зайнятості</w:t>
            </w:r>
          </w:p>
        </w:tc>
        <w:tc>
          <w:tcPr>
            <w:tcW w:w="1134" w:type="dxa"/>
            <w:vAlign w:val="center"/>
          </w:tcPr>
          <w:p w:rsidR="00520098" w:rsidRDefault="00520098" w:rsidP="00CF66C0">
            <w:pPr>
              <w:jc w:val="center"/>
              <w:rPr>
                <w:sz w:val="28"/>
                <w:szCs w:val="28"/>
                <w:lang w:val="uk-UA"/>
              </w:rPr>
            </w:pPr>
            <w:r>
              <w:rPr>
                <w:sz w:val="28"/>
                <w:szCs w:val="28"/>
                <w:lang w:val="uk-UA"/>
              </w:rPr>
              <w:t>7258</w:t>
            </w:r>
          </w:p>
        </w:tc>
        <w:tc>
          <w:tcPr>
            <w:tcW w:w="1134" w:type="dxa"/>
            <w:vAlign w:val="center"/>
          </w:tcPr>
          <w:p w:rsidR="00520098" w:rsidRDefault="00520098" w:rsidP="00CF66C0">
            <w:pPr>
              <w:jc w:val="center"/>
              <w:rPr>
                <w:sz w:val="28"/>
                <w:szCs w:val="28"/>
                <w:lang w:val="uk-UA"/>
              </w:rPr>
            </w:pPr>
            <w:r>
              <w:rPr>
                <w:sz w:val="28"/>
                <w:szCs w:val="28"/>
                <w:lang w:val="uk-UA"/>
              </w:rPr>
              <w:t>7801</w:t>
            </w:r>
          </w:p>
        </w:tc>
        <w:tc>
          <w:tcPr>
            <w:tcW w:w="1219" w:type="dxa"/>
            <w:vAlign w:val="center"/>
          </w:tcPr>
          <w:p w:rsidR="00520098" w:rsidRDefault="00520098" w:rsidP="00CF66C0">
            <w:pPr>
              <w:jc w:val="center"/>
              <w:rPr>
                <w:sz w:val="28"/>
                <w:szCs w:val="28"/>
                <w:lang w:val="uk-UA"/>
              </w:rPr>
            </w:pPr>
            <w:r>
              <w:rPr>
                <w:sz w:val="28"/>
                <w:szCs w:val="28"/>
                <w:lang w:val="uk-UA"/>
              </w:rPr>
              <w:t>9019</w:t>
            </w:r>
          </w:p>
        </w:tc>
        <w:tc>
          <w:tcPr>
            <w:tcW w:w="1080" w:type="dxa"/>
            <w:vAlign w:val="center"/>
          </w:tcPr>
          <w:p w:rsidR="00520098" w:rsidRDefault="00520098" w:rsidP="00CF66C0">
            <w:pPr>
              <w:jc w:val="center"/>
              <w:rPr>
                <w:sz w:val="28"/>
                <w:szCs w:val="28"/>
                <w:lang w:val="uk-UA"/>
              </w:rPr>
            </w:pPr>
            <w:r>
              <w:rPr>
                <w:sz w:val="28"/>
                <w:szCs w:val="28"/>
                <w:lang w:val="uk-UA"/>
              </w:rPr>
              <w:t>9100</w:t>
            </w:r>
          </w:p>
        </w:tc>
        <w:tc>
          <w:tcPr>
            <w:tcW w:w="1080" w:type="dxa"/>
            <w:vAlign w:val="center"/>
          </w:tcPr>
          <w:p w:rsidR="00520098" w:rsidRDefault="00520098" w:rsidP="00CF66C0">
            <w:pPr>
              <w:jc w:val="center"/>
              <w:rPr>
                <w:sz w:val="28"/>
                <w:szCs w:val="28"/>
                <w:lang w:val="uk-UA"/>
              </w:rPr>
            </w:pPr>
            <w:r>
              <w:rPr>
                <w:sz w:val="28"/>
                <w:szCs w:val="28"/>
                <w:lang w:val="uk-UA"/>
              </w:rPr>
              <w:t>9200</w:t>
            </w:r>
          </w:p>
        </w:tc>
      </w:tr>
      <w:tr w:rsidR="00520098">
        <w:tblPrEx>
          <w:tblCellMar>
            <w:top w:w="0" w:type="dxa"/>
            <w:left w:w="108" w:type="dxa"/>
            <w:bottom w:w="0" w:type="dxa"/>
            <w:right w:w="108" w:type="dxa"/>
          </w:tblCellMar>
        </w:tblPrEx>
        <w:trPr>
          <w:trHeight w:val="414"/>
        </w:trPr>
        <w:tc>
          <w:tcPr>
            <w:tcW w:w="4395" w:type="dxa"/>
          </w:tcPr>
          <w:p w:rsidR="00520098" w:rsidRDefault="00520098" w:rsidP="00CF66C0">
            <w:pPr>
              <w:jc w:val="both"/>
              <w:rPr>
                <w:sz w:val="28"/>
                <w:szCs w:val="28"/>
                <w:lang w:val="uk-UA"/>
              </w:rPr>
            </w:pPr>
            <w:r>
              <w:rPr>
                <w:sz w:val="28"/>
                <w:szCs w:val="28"/>
                <w:lang w:val="uk-UA"/>
              </w:rPr>
              <w:t>3.</w:t>
            </w:r>
            <w:r w:rsidR="00207ACA">
              <w:rPr>
                <w:sz w:val="28"/>
                <w:szCs w:val="28"/>
                <w:lang w:val="uk-UA"/>
              </w:rPr>
              <w:t xml:space="preserve"> </w:t>
            </w:r>
            <w:r>
              <w:rPr>
                <w:sz w:val="28"/>
                <w:szCs w:val="28"/>
                <w:lang w:val="uk-UA"/>
              </w:rPr>
              <w:t>Чисельність громадян, яким надано профорієнтаційні послуги державною службою зайнятості</w:t>
            </w:r>
          </w:p>
        </w:tc>
        <w:tc>
          <w:tcPr>
            <w:tcW w:w="1134" w:type="dxa"/>
            <w:vAlign w:val="center"/>
          </w:tcPr>
          <w:p w:rsidR="00520098" w:rsidRDefault="00520098" w:rsidP="00CF66C0">
            <w:pPr>
              <w:jc w:val="center"/>
              <w:rPr>
                <w:sz w:val="28"/>
                <w:szCs w:val="28"/>
                <w:lang w:val="uk-UA"/>
              </w:rPr>
            </w:pPr>
            <w:r>
              <w:rPr>
                <w:sz w:val="28"/>
                <w:szCs w:val="28"/>
                <w:lang w:val="uk-UA"/>
              </w:rPr>
              <w:t>97845</w:t>
            </w:r>
          </w:p>
        </w:tc>
        <w:tc>
          <w:tcPr>
            <w:tcW w:w="1134" w:type="dxa"/>
            <w:vAlign w:val="center"/>
          </w:tcPr>
          <w:p w:rsidR="00520098" w:rsidRDefault="00520098" w:rsidP="00CF66C0">
            <w:pPr>
              <w:jc w:val="center"/>
              <w:rPr>
                <w:sz w:val="28"/>
                <w:szCs w:val="28"/>
                <w:lang w:val="uk-UA"/>
              </w:rPr>
            </w:pPr>
            <w:r>
              <w:rPr>
                <w:sz w:val="28"/>
                <w:szCs w:val="28"/>
                <w:lang w:val="uk-UA"/>
              </w:rPr>
              <w:t>100303</w:t>
            </w:r>
          </w:p>
        </w:tc>
        <w:tc>
          <w:tcPr>
            <w:tcW w:w="1219" w:type="dxa"/>
            <w:vAlign w:val="center"/>
          </w:tcPr>
          <w:p w:rsidR="00520098" w:rsidRDefault="00520098" w:rsidP="00CF66C0">
            <w:pPr>
              <w:jc w:val="center"/>
              <w:rPr>
                <w:sz w:val="28"/>
                <w:szCs w:val="28"/>
                <w:lang w:val="uk-UA"/>
              </w:rPr>
            </w:pPr>
            <w:r>
              <w:rPr>
                <w:sz w:val="28"/>
                <w:szCs w:val="28"/>
                <w:lang w:val="uk-UA"/>
              </w:rPr>
              <w:t>96365</w:t>
            </w:r>
          </w:p>
        </w:tc>
        <w:tc>
          <w:tcPr>
            <w:tcW w:w="1080" w:type="dxa"/>
            <w:vAlign w:val="center"/>
          </w:tcPr>
          <w:p w:rsidR="00520098" w:rsidRDefault="00520098" w:rsidP="00CF66C0">
            <w:pPr>
              <w:jc w:val="center"/>
              <w:rPr>
                <w:sz w:val="28"/>
                <w:szCs w:val="28"/>
                <w:lang w:val="uk-UA"/>
              </w:rPr>
            </w:pPr>
            <w:r>
              <w:rPr>
                <w:sz w:val="28"/>
                <w:szCs w:val="28"/>
                <w:lang w:val="uk-UA"/>
              </w:rPr>
              <w:t>92500</w:t>
            </w:r>
          </w:p>
        </w:tc>
        <w:tc>
          <w:tcPr>
            <w:tcW w:w="1080" w:type="dxa"/>
            <w:vAlign w:val="center"/>
          </w:tcPr>
          <w:p w:rsidR="00520098" w:rsidRDefault="00520098" w:rsidP="00CF66C0">
            <w:pPr>
              <w:jc w:val="center"/>
              <w:rPr>
                <w:sz w:val="28"/>
                <w:szCs w:val="28"/>
                <w:lang w:val="uk-UA"/>
              </w:rPr>
            </w:pPr>
            <w:r>
              <w:rPr>
                <w:sz w:val="28"/>
                <w:szCs w:val="28"/>
                <w:lang w:val="uk-UA"/>
              </w:rPr>
              <w:t>91300</w:t>
            </w:r>
          </w:p>
        </w:tc>
      </w:tr>
      <w:tr w:rsidR="00520098">
        <w:tblPrEx>
          <w:tblCellMar>
            <w:top w:w="0" w:type="dxa"/>
            <w:left w:w="108" w:type="dxa"/>
            <w:bottom w:w="0" w:type="dxa"/>
            <w:right w:w="108" w:type="dxa"/>
          </w:tblCellMar>
        </w:tblPrEx>
        <w:tc>
          <w:tcPr>
            <w:tcW w:w="4395" w:type="dxa"/>
          </w:tcPr>
          <w:p w:rsidR="00520098" w:rsidRDefault="00520098" w:rsidP="00CF66C0">
            <w:pPr>
              <w:jc w:val="both"/>
              <w:rPr>
                <w:sz w:val="28"/>
                <w:szCs w:val="28"/>
                <w:lang w:val="uk-UA"/>
              </w:rPr>
            </w:pPr>
            <w:r>
              <w:rPr>
                <w:sz w:val="28"/>
                <w:szCs w:val="28"/>
                <w:lang w:val="uk-UA"/>
              </w:rPr>
              <w:t>4.</w:t>
            </w:r>
            <w:r w:rsidR="00207ACA">
              <w:rPr>
                <w:sz w:val="28"/>
                <w:szCs w:val="28"/>
                <w:lang w:val="uk-UA"/>
              </w:rPr>
              <w:t xml:space="preserve"> </w:t>
            </w:r>
            <w:r>
              <w:rPr>
                <w:sz w:val="28"/>
                <w:szCs w:val="28"/>
                <w:lang w:val="uk-UA"/>
              </w:rPr>
              <w:t>Чисельність незайнятих громадян, залучених до участі в оплачуваних громадських роботах державною службою зайнятості</w:t>
            </w:r>
          </w:p>
        </w:tc>
        <w:tc>
          <w:tcPr>
            <w:tcW w:w="1134" w:type="dxa"/>
            <w:vAlign w:val="center"/>
          </w:tcPr>
          <w:p w:rsidR="00520098" w:rsidRDefault="00520098" w:rsidP="00CF66C0">
            <w:pPr>
              <w:jc w:val="center"/>
              <w:rPr>
                <w:sz w:val="28"/>
                <w:szCs w:val="28"/>
                <w:lang w:val="uk-UA"/>
              </w:rPr>
            </w:pPr>
            <w:r>
              <w:rPr>
                <w:sz w:val="28"/>
                <w:szCs w:val="28"/>
                <w:lang w:val="uk-UA"/>
              </w:rPr>
              <w:t>15601</w:t>
            </w:r>
          </w:p>
        </w:tc>
        <w:tc>
          <w:tcPr>
            <w:tcW w:w="1134" w:type="dxa"/>
            <w:vAlign w:val="center"/>
          </w:tcPr>
          <w:p w:rsidR="00520098" w:rsidRDefault="00520098" w:rsidP="00CF66C0">
            <w:pPr>
              <w:jc w:val="center"/>
              <w:rPr>
                <w:sz w:val="28"/>
                <w:szCs w:val="28"/>
                <w:lang w:val="uk-UA"/>
              </w:rPr>
            </w:pPr>
            <w:r>
              <w:rPr>
                <w:sz w:val="28"/>
                <w:szCs w:val="28"/>
                <w:lang w:val="uk-UA"/>
              </w:rPr>
              <w:t>17418</w:t>
            </w:r>
          </w:p>
        </w:tc>
        <w:tc>
          <w:tcPr>
            <w:tcW w:w="1219" w:type="dxa"/>
            <w:vAlign w:val="center"/>
          </w:tcPr>
          <w:p w:rsidR="00520098" w:rsidRDefault="00520098" w:rsidP="00CF66C0">
            <w:pPr>
              <w:jc w:val="center"/>
              <w:rPr>
                <w:sz w:val="28"/>
                <w:szCs w:val="28"/>
                <w:lang w:val="uk-UA"/>
              </w:rPr>
            </w:pPr>
            <w:r>
              <w:rPr>
                <w:sz w:val="28"/>
                <w:szCs w:val="28"/>
                <w:lang w:val="uk-UA"/>
              </w:rPr>
              <w:t>18211</w:t>
            </w:r>
          </w:p>
        </w:tc>
        <w:tc>
          <w:tcPr>
            <w:tcW w:w="1080" w:type="dxa"/>
            <w:vAlign w:val="center"/>
          </w:tcPr>
          <w:p w:rsidR="00520098" w:rsidRDefault="00520098" w:rsidP="00CF66C0">
            <w:pPr>
              <w:jc w:val="center"/>
              <w:rPr>
                <w:sz w:val="28"/>
                <w:szCs w:val="28"/>
                <w:lang w:val="uk-UA"/>
              </w:rPr>
            </w:pPr>
            <w:r>
              <w:rPr>
                <w:sz w:val="28"/>
                <w:szCs w:val="28"/>
                <w:lang w:val="uk-UA"/>
              </w:rPr>
              <w:t>18100</w:t>
            </w:r>
          </w:p>
        </w:tc>
        <w:tc>
          <w:tcPr>
            <w:tcW w:w="1080" w:type="dxa"/>
            <w:vAlign w:val="center"/>
          </w:tcPr>
          <w:p w:rsidR="00520098" w:rsidRDefault="00520098" w:rsidP="00CF66C0">
            <w:pPr>
              <w:jc w:val="center"/>
              <w:rPr>
                <w:sz w:val="28"/>
                <w:szCs w:val="28"/>
                <w:lang w:val="uk-UA"/>
              </w:rPr>
            </w:pPr>
            <w:r>
              <w:rPr>
                <w:sz w:val="28"/>
                <w:szCs w:val="28"/>
                <w:lang w:val="uk-UA"/>
              </w:rPr>
              <w:t>18100</w:t>
            </w:r>
          </w:p>
        </w:tc>
      </w:tr>
    </w:tbl>
    <w:p w:rsidR="00520098" w:rsidRDefault="00520098" w:rsidP="00520098">
      <w:pPr>
        <w:pStyle w:val="BodyTextIndent"/>
        <w:ind w:left="-142" w:firstLine="862"/>
        <w:rPr>
          <w:szCs w:val="28"/>
        </w:rPr>
      </w:pPr>
    </w:p>
    <w:sectPr w:rsidR="00520098">
      <w:headerReference w:type="even" r:id="rId7"/>
      <w:headerReference w:type="default" r:id="rId8"/>
      <w:pgSz w:w="11906" w:h="16838"/>
      <w:pgMar w:top="1134" w:right="737" w:bottom="1134" w:left="1418"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271CEA">
      <w:r>
        <w:separator/>
      </w:r>
    </w:p>
  </w:endnote>
  <w:endnote w:type="continuationSeparator" w:id="0">
    <w:p w:rsidR="00000000" w:rsidRDefault="0027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271CEA">
      <w:r>
        <w:separator/>
      </w:r>
    </w:p>
  </w:footnote>
  <w:footnote w:type="continuationSeparator" w:id="0">
    <w:p w:rsidR="00000000" w:rsidRDefault="00271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0D3F" w:rsidRDefault="00280D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80D3F" w:rsidRDefault="00280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0D3F" w:rsidRDefault="00280D3F">
    <w:pPr>
      <w:pStyle w:val="Head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0367B7">
      <w:rPr>
        <w:rStyle w:val="PageNumber"/>
        <w:noProof/>
        <w:sz w:val="24"/>
      </w:rPr>
      <w:t>2</w:t>
    </w:r>
    <w:r>
      <w:rPr>
        <w:rStyle w:val="PageNumber"/>
        <w:sz w:val="24"/>
      </w:rPr>
      <w:fldChar w:fldCharType="end"/>
    </w:r>
  </w:p>
  <w:p w:rsidR="00280D3F" w:rsidRDefault="00280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7974"/>
    <w:multiLevelType w:val="multilevel"/>
    <w:tmpl w:val="011ABA62"/>
    <w:lvl w:ilvl="0">
      <w:start w:val="200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FF357C"/>
    <w:multiLevelType w:val="singleLevel"/>
    <w:tmpl w:val="9200B3F4"/>
    <w:lvl w:ilvl="0">
      <w:numFmt w:val="bullet"/>
      <w:lvlText w:val="-"/>
      <w:lvlJc w:val="left"/>
      <w:pPr>
        <w:tabs>
          <w:tab w:val="num" w:pos="927"/>
        </w:tabs>
        <w:ind w:left="0" w:firstLine="567"/>
      </w:pPr>
      <w:rPr>
        <w:rFonts w:hint="default"/>
      </w:rPr>
    </w:lvl>
  </w:abstractNum>
  <w:abstractNum w:abstractNumId="2" w15:restartNumberingAfterBreak="0">
    <w:nsid w:val="37212843"/>
    <w:multiLevelType w:val="singleLevel"/>
    <w:tmpl w:val="D0BEB33A"/>
    <w:lvl w:ilvl="0">
      <w:numFmt w:val="bullet"/>
      <w:lvlText w:val="-"/>
      <w:lvlJc w:val="left"/>
      <w:pPr>
        <w:tabs>
          <w:tab w:val="num" w:pos="927"/>
        </w:tabs>
        <w:ind w:left="0" w:firstLine="567"/>
      </w:pPr>
      <w:rPr>
        <w:rFonts w:hint="default"/>
      </w:rPr>
    </w:lvl>
  </w:abstractNum>
  <w:abstractNum w:abstractNumId="3" w15:restartNumberingAfterBreak="0">
    <w:nsid w:val="4A130749"/>
    <w:multiLevelType w:val="singleLevel"/>
    <w:tmpl w:val="2FEAA962"/>
    <w:lvl w:ilvl="0">
      <w:start w:val="14"/>
      <w:numFmt w:val="bullet"/>
      <w:lvlText w:val="-"/>
      <w:lvlJc w:val="left"/>
      <w:pPr>
        <w:tabs>
          <w:tab w:val="num" w:pos="814"/>
        </w:tabs>
        <w:ind w:left="0" w:firstLine="454"/>
      </w:pPr>
      <w:rPr>
        <w:rFonts w:hint="default"/>
      </w:rPr>
    </w:lvl>
  </w:abstractNum>
  <w:abstractNum w:abstractNumId="4" w15:restartNumberingAfterBreak="0">
    <w:nsid w:val="55E907A8"/>
    <w:multiLevelType w:val="singleLevel"/>
    <w:tmpl w:val="74F8DC94"/>
    <w:lvl w:ilvl="0">
      <w:start w:val="4"/>
      <w:numFmt w:val="bullet"/>
      <w:lvlText w:val="-"/>
      <w:lvlJc w:val="left"/>
      <w:pPr>
        <w:tabs>
          <w:tab w:val="num" w:pos="814"/>
        </w:tabs>
        <w:ind w:left="0" w:firstLine="454"/>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504"/>
    <w:rsid w:val="000367B7"/>
    <w:rsid w:val="000D2F32"/>
    <w:rsid w:val="00207ACA"/>
    <w:rsid w:val="00271CEA"/>
    <w:rsid w:val="00280D3F"/>
    <w:rsid w:val="003074EC"/>
    <w:rsid w:val="004A184A"/>
    <w:rsid w:val="00514504"/>
    <w:rsid w:val="00520098"/>
    <w:rsid w:val="00C70F5F"/>
    <w:rsid w:val="00CF66C0"/>
    <w:rsid w:val="00EC6895"/>
    <w:rsid w:val="00F8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2EEE19-1AD8-452F-ABD5-FD855FC0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098"/>
    <w:rPr>
      <w:lang w:val="ru-RU" w:eastAsia="ru-RU"/>
    </w:rPr>
  </w:style>
  <w:style w:type="paragraph" w:styleId="Heading1">
    <w:name w:val="heading 1"/>
    <w:basedOn w:val="Normal"/>
    <w:next w:val="Normal"/>
    <w:qFormat/>
    <w:rsid w:val="00520098"/>
    <w:pPr>
      <w:keepNext/>
      <w:ind w:firstLine="709"/>
      <w:jc w:val="center"/>
      <w:outlineLvl w:val="0"/>
    </w:pPr>
    <w:rPr>
      <w:b/>
      <w:sz w:val="28"/>
      <w:lang w:val="uk-UA"/>
    </w:rPr>
  </w:style>
  <w:style w:type="paragraph" w:styleId="Heading4">
    <w:name w:val="heading 4"/>
    <w:basedOn w:val="Normal"/>
    <w:next w:val="Normal"/>
    <w:qFormat/>
    <w:rsid w:val="00520098"/>
    <w:pPr>
      <w:keepNext/>
      <w:spacing w:before="240" w:after="60"/>
      <w:outlineLvl w:val="3"/>
    </w:pPr>
    <w:rPr>
      <w:b/>
      <w:bCs/>
      <w:sz w:val="28"/>
      <w:szCs w:val="28"/>
    </w:rPr>
  </w:style>
  <w:style w:type="paragraph" w:styleId="Heading5">
    <w:name w:val="heading 5"/>
    <w:basedOn w:val="Normal"/>
    <w:next w:val="Normal"/>
    <w:qFormat/>
    <w:rsid w:val="00520098"/>
    <w:pPr>
      <w:keepNext/>
      <w:jc w:val="center"/>
      <w:outlineLvl w:val="4"/>
    </w:pPr>
    <w:rPr>
      <w:b/>
      <w:sz w:val="28"/>
      <w:lang w:val="uk-U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520098"/>
    <w:pPr>
      <w:jc w:val="center"/>
    </w:pPr>
    <w:rPr>
      <w:b/>
      <w:sz w:val="28"/>
      <w:lang w:val="uk-UA"/>
    </w:rPr>
  </w:style>
  <w:style w:type="paragraph" w:styleId="BodyTextIndent2">
    <w:name w:val="Body Text Indent 2"/>
    <w:basedOn w:val="Normal"/>
    <w:rsid w:val="00520098"/>
    <w:pPr>
      <w:ind w:firstLine="540"/>
      <w:jc w:val="both"/>
    </w:pPr>
    <w:rPr>
      <w:sz w:val="28"/>
      <w:lang w:val="uk-UA"/>
    </w:rPr>
  </w:style>
  <w:style w:type="paragraph" w:styleId="Header">
    <w:name w:val="header"/>
    <w:basedOn w:val="Normal"/>
    <w:rsid w:val="00520098"/>
    <w:pPr>
      <w:tabs>
        <w:tab w:val="center" w:pos="4153"/>
        <w:tab w:val="right" w:pos="8306"/>
      </w:tabs>
    </w:pPr>
  </w:style>
  <w:style w:type="character" w:styleId="PageNumber">
    <w:name w:val="page number"/>
    <w:basedOn w:val="DefaultParagraphFont"/>
    <w:rsid w:val="00520098"/>
  </w:style>
  <w:style w:type="paragraph" w:styleId="BodyText">
    <w:name w:val="Body Text"/>
    <w:basedOn w:val="Normal"/>
    <w:rsid w:val="00520098"/>
    <w:pPr>
      <w:jc w:val="both"/>
    </w:pPr>
    <w:rPr>
      <w:sz w:val="28"/>
      <w:lang w:val="uk-UA"/>
    </w:rPr>
  </w:style>
  <w:style w:type="paragraph" w:styleId="BodyTextIndent">
    <w:name w:val="Body Text Indent"/>
    <w:basedOn w:val="Normal"/>
    <w:rsid w:val="00520098"/>
    <w:pPr>
      <w:ind w:firstLine="709"/>
      <w:jc w:val="both"/>
    </w:pPr>
    <w:rPr>
      <w:sz w:val="28"/>
      <w:lang w:val="uk-UA"/>
    </w:rPr>
  </w:style>
  <w:style w:type="character" w:customStyle="1" w:styleId="spelle">
    <w:name w:val="spelle"/>
    <w:basedOn w:val="DefaultParagraphFont"/>
    <w:rsid w:val="00520098"/>
  </w:style>
  <w:style w:type="paragraph" w:styleId="BodyTextIndent3">
    <w:name w:val="Body Text Indent 3"/>
    <w:basedOn w:val="Normal"/>
    <w:rsid w:val="00520098"/>
    <w:pPr>
      <w:ind w:firstLine="720"/>
    </w:pPr>
    <w:rPr>
      <w:sz w:val="28"/>
      <w:lang w:val="uk-UA"/>
    </w:rPr>
  </w:style>
  <w:style w:type="paragraph" w:styleId="BodyText2">
    <w:name w:val="Body Text 2"/>
    <w:basedOn w:val="Normal"/>
    <w:rsid w:val="00520098"/>
    <w:pPr>
      <w:tabs>
        <w:tab w:val="num" w:pos="1080"/>
        <w:tab w:val="left" w:pos="9540"/>
      </w:tabs>
      <w:jc w:val="both"/>
    </w:pPr>
    <w:rPr>
      <w:kern w:val="16"/>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6101</Words>
  <Characters>34782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СХВАЛЕНО</vt:lpstr>
    </vt:vector>
  </TitlesOfParts>
  <Company>PODA</Company>
  <LinksUpToDate>false</LinksUpToDate>
  <CharactersWithSpaces>40802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dc:title>
  <dc:subject/>
  <dc:creator>adm_poch</dc:creator>
  <cp:keywords/>
  <dc:description/>
  <cp:lastModifiedBy>Mykhailo Tolstikhin</cp:lastModifiedBy>
  <cp:revision>2</cp:revision>
  <dcterms:created xsi:type="dcterms:W3CDTF">2023-06-08T13:21:00Z</dcterms:created>
  <dcterms:modified xsi:type="dcterms:W3CDTF">2023-06-08T13:21:00Z</dcterms:modified>
</cp:coreProperties>
</file>