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2F98" w:rsidRDefault="00B62F98" w:rsidP="00B62F98">
      <w:pPr>
        <w:suppressAutoHyphens/>
        <w:jc w:val="both"/>
        <w:rPr>
          <w:sz w:val="28"/>
          <w:szCs w:val="28"/>
          <w:lang w:val="uk-UA"/>
        </w:rPr>
      </w:pPr>
    </w:p>
    <w:p w:rsidR="00B62F98" w:rsidRDefault="00B62F98" w:rsidP="00B62F98">
      <w:pPr>
        <w:tabs>
          <w:tab w:val="left" w:pos="5760"/>
        </w:tabs>
        <w:suppressAutoHyphens/>
        <w:jc w:val="both"/>
        <w:rPr>
          <w:sz w:val="28"/>
          <w:szCs w:val="28"/>
          <w:lang w:val="uk-UA"/>
        </w:rPr>
      </w:pPr>
    </w:p>
    <w:p w:rsidR="00B62F98" w:rsidRPr="004F674A" w:rsidRDefault="00B62F98" w:rsidP="00B62F98">
      <w:pPr>
        <w:tabs>
          <w:tab w:val="left" w:pos="5760"/>
        </w:tabs>
        <w:ind w:left="5049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ЗАТВЕРДЖЕНО</w:t>
      </w:r>
      <w:r w:rsidRPr="004F674A">
        <w:rPr>
          <w:sz w:val="28"/>
          <w:szCs w:val="28"/>
          <w:lang w:val="uk-UA"/>
        </w:rPr>
        <w:br/>
        <w:t xml:space="preserve">Розпорядження </w:t>
      </w:r>
      <w:r>
        <w:rPr>
          <w:sz w:val="28"/>
          <w:szCs w:val="28"/>
          <w:lang w:val="uk-UA"/>
        </w:rPr>
        <w:t xml:space="preserve">голови </w:t>
      </w:r>
      <w:r w:rsidRPr="004F674A">
        <w:rPr>
          <w:sz w:val="28"/>
          <w:szCs w:val="28"/>
          <w:lang w:val="uk-UA"/>
        </w:rPr>
        <w:t>Полтавської обласної державної адміністрації</w:t>
      </w:r>
    </w:p>
    <w:p w:rsidR="00B62F98" w:rsidRDefault="00B62F98" w:rsidP="00B62F98">
      <w:pPr>
        <w:tabs>
          <w:tab w:val="left" w:pos="5760"/>
        </w:tabs>
        <w:ind w:left="504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30.08.2012 №392</w:t>
      </w:r>
    </w:p>
    <w:p w:rsidR="00B62F98" w:rsidRDefault="00B62F98" w:rsidP="00B62F98">
      <w:pPr>
        <w:ind w:left="5387"/>
        <w:rPr>
          <w:sz w:val="28"/>
          <w:szCs w:val="28"/>
          <w:lang w:val="en-US"/>
        </w:rPr>
      </w:pPr>
    </w:p>
    <w:p w:rsidR="00B62F98" w:rsidRPr="00B62F98" w:rsidRDefault="00B62F98" w:rsidP="00B62F98">
      <w:pPr>
        <w:ind w:left="5387"/>
        <w:rPr>
          <w:sz w:val="28"/>
          <w:szCs w:val="28"/>
          <w:lang w:val="en-US"/>
        </w:rPr>
      </w:pPr>
    </w:p>
    <w:p w:rsidR="00B62F98" w:rsidRPr="004F674A" w:rsidRDefault="00B62F98" w:rsidP="00B62F98">
      <w:pPr>
        <w:pStyle w:val="BodyText2"/>
        <w:rPr>
          <w:bCs/>
          <w:szCs w:val="28"/>
        </w:rPr>
      </w:pPr>
      <w:r w:rsidRPr="004F674A">
        <w:rPr>
          <w:bCs/>
          <w:szCs w:val="28"/>
        </w:rPr>
        <w:t>Положення</w:t>
      </w:r>
    </w:p>
    <w:p w:rsidR="00B62F98" w:rsidRPr="00D47634" w:rsidRDefault="00B62F98" w:rsidP="00B62F98">
      <w:pPr>
        <w:jc w:val="center"/>
        <w:rPr>
          <w:sz w:val="28"/>
          <w:szCs w:val="28"/>
          <w:lang w:val="uk-UA"/>
        </w:rPr>
      </w:pPr>
      <w:r w:rsidRPr="00D47634">
        <w:rPr>
          <w:sz w:val="28"/>
          <w:szCs w:val="28"/>
          <w:lang w:val="uk-UA"/>
        </w:rPr>
        <w:t>про Узгоджувальну комісію</w:t>
      </w:r>
      <w:r>
        <w:rPr>
          <w:sz w:val="28"/>
          <w:szCs w:val="28"/>
          <w:lang w:val="uk-UA"/>
        </w:rPr>
        <w:t xml:space="preserve"> </w:t>
      </w:r>
      <w:r w:rsidRPr="00D47634">
        <w:rPr>
          <w:sz w:val="28"/>
          <w:szCs w:val="28"/>
          <w:lang w:val="uk-UA"/>
        </w:rPr>
        <w:t>на ринку молока</w:t>
      </w:r>
    </w:p>
    <w:p w:rsidR="00B62F98" w:rsidRPr="004F674A" w:rsidRDefault="00B62F98" w:rsidP="00B62F98">
      <w:pPr>
        <w:jc w:val="center"/>
        <w:rPr>
          <w:bCs/>
          <w:sz w:val="28"/>
          <w:szCs w:val="28"/>
          <w:lang w:val="uk-UA"/>
        </w:rPr>
      </w:pPr>
    </w:p>
    <w:p w:rsidR="00B62F98" w:rsidRDefault="00B62F98" w:rsidP="00B62F9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Узгоджувальна комісія на ринку молока</w:t>
      </w:r>
      <w:r w:rsidRPr="004F67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(далі </w:t>
      </w:r>
      <w:r w:rsidRPr="00B62F98"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Комісія) є консультативно-дорадчим органом.</w:t>
      </w:r>
    </w:p>
    <w:p w:rsidR="00B62F98" w:rsidRDefault="00B62F98" w:rsidP="00B62F9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Комісія у своїй діяльності керується Конституцією та законами України, актами Президента України і Кабінету Міністрів України, а також Положенням </w:t>
      </w:r>
      <w:r w:rsidRPr="001F1E60">
        <w:rPr>
          <w:sz w:val="28"/>
          <w:szCs w:val="28"/>
          <w:lang w:val="uk-UA"/>
        </w:rPr>
        <w:t>про Узгоджувальну комісію</w:t>
      </w:r>
      <w:r>
        <w:rPr>
          <w:sz w:val="28"/>
          <w:szCs w:val="28"/>
          <w:lang w:val="uk-UA"/>
        </w:rPr>
        <w:t xml:space="preserve"> </w:t>
      </w:r>
      <w:r w:rsidRPr="001F1E60">
        <w:rPr>
          <w:sz w:val="28"/>
          <w:szCs w:val="28"/>
          <w:lang w:val="uk-UA"/>
        </w:rPr>
        <w:t xml:space="preserve">на ринку молока (далі </w:t>
      </w:r>
      <w:r w:rsidRPr="00B62F98">
        <w:rPr>
          <w:sz w:val="28"/>
          <w:szCs w:val="28"/>
        </w:rPr>
        <w:t>–</w:t>
      </w:r>
      <w:r w:rsidRPr="001F1E60">
        <w:rPr>
          <w:sz w:val="28"/>
          <w:szCs w:val="28"/>
          <w:lang w:val="uk-UA"/>
        </w:rPr>
        <w:t xml:space="preserve"> </w:t>
      </w:r>
      <w:r w:rsidRPr="001F1E60">
        <w:rPr>
          <w:bCs/>
          <w:sz w:val="28"/>
          <w:szCs w:val="28"/>
          <w:lang w:val="uk-UA"/>
        </w:rPr>
        <w:t>Положення</w:t>
      </w:r>
      <w:r>
        <w:rPr>
          <w:sz w:val="28"/>
          <w:szCs w:val="28"/>
          <w:lang w:val="uk-UA"/>
        </w:rPr>
        <w:t>).</w:t>
      </w:r>
    </w:p>
    <w:p w:rsidR="00B62F98" w:rsidRPr="004F674A" w:rsidRDefault="00B62F98" w:rsidP="00B62F9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4F674A">
        <w:rPr>
          <w:sz w:val="28"/>
          <w:szCs w:val="28"/>
          <w:lang w:val="uk-UA"/>
        </w:rPr>
        <w:t xml:space="preserve"> Основними завданнями Комісії є:</w:t>
      </w:r>
    </w:p>
    <w:p w:rsidR="00B62F98" w:rsidRPr="004F674A" w:rsidRDefault="00B62F98" w:rsidP="00B62F9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підготовка та подання обласній державній адміністрації пропозицій щодо координації діяльності органів виконавчої влади у сфері регулювання відносин на ринку молока</w:t>
      </w:r>
      <w:r w:rsidRPr="004F674A">
        <w:rPr>
          <w:sz w:val="28"/>
          <w:szCs w:val="28"/>
          <w:lang w:val="uk-UA"/>
        </w:rPr>
        <w:t>;</w:t>
      </w:r>
    </w:p>
    <w:p w:rsidR="00B62F98" w:rsidRDefault="00B62F98" w:rsidP="00B62F98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вивчення, узагальнення і поширення позитивного досвіду щодо формування та розвитку конкурентного середовища на ринку </w:t>
      </w:r>
      <w:r>
        <w:rPr>
          <w:bCs/>
          <w:sz w:val="28"/>
          <w:szCs w:val="28"/>
          <w:lang w:val="uk-UA"/>
        </w:rPr>
        <w:t>молока;</w:t>
      </w:r>
    </w:p>
    <w:p w:rsidR="00B62F98" w:rsidRDefault="00B62F98" w:rsidP="00B62F9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розроблення рекомендацій щодо створення паритетних умов діяльності сільськогосподарських товаровиробників та переробних підприємств;</w:t>
      </w:r>
    </w:p>
    <w:p w:rsidR="00B62F98" w:rsidRDefault="00B62F98" w:rsidP="00B62F9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 xml:space="preserve">вжиття заходів на створення умов для прибуткової діяльності виробників </w:t>
      </w:r>
      <w:r w:rsidRPr="005D4068">
        <w:rPr>
          <w:bCs/>
          <w:sz w:val="28"/>
          <w:szCs w:val="28"/>
          <w:lang w:val="uk-UA"/>
        </w:rPr>
        <w:t xml:space="preserve">сільськогосподарської </w:t>
      </w:r>
      <w:r>
        <w:rPr>
          <w:bCs/>
          <w:sz w:val="28"/>
          <w:szCs w:val="28"/>
          <w:lang w:val="uk-UA"/>
        </w:rPr>
        <w:t>продукції виходячи з моніторингу цін, який складається на ринку молока;</w:t>
      </w:r>
    </w:p>
    <w:p w:rsidR="00B62F98" w:rsidRDefault="00B62F98" w:rsidP="00B62F9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відстеження процесів, пов’язаних з недобросовісною конкуренцією, контрабандою на ринку молока. Вносити пропозиції щодо їх недопущення ;</w:t>
      </w:r>
    </w:p>
    <w:p w:rsidR="00B62F98" w:rsidRDefault="00B62F98" w:rsidP="00B62F9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подання обласній державній адміністрації в установленому порядку пропозицій з питань формування ринку молока, захисту вітчизняного виробника.</w:t>
      </w:r>
    </w:p>
    <w:p w:rsidR="00B62F98" w:rsidRDefault="00B62F98" w:rsidP="00B62F9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4. Комісія відповідно до покладених на неї завдань має право:</w:t>
      </w:r>
    </w:p>
    <w:p w:rsidR="00B62F98" w:rsidRDefault="00B62F98" w:rsidP="00B62F9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одержувати від обласних і місцевих органів виконавчої влади, підприємств, установ та організацій необхідну інформацію та статистичні дані;</w:t>
      </w:r>
    </w:p>
    <w:p w:rsidR="00B62F98" w:rsidRDefault="00B62F98" w:rsidP="00B62F9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утворювати в установленому порядку робочі групи для підготовки проектів нормативно-розпорядчих актів, проведення досліджень та експертних оцінок;</w:t>
      </w:r>
    </w:p>
    <w:p w:rsidR="00B62F98" w:rsidRDefault="00B62F98" w:rsidP="00B62F98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залучати до їх роботи працівників органів виконавчої влади та місцевого самоврядування, незалежних експертів, а також фахівців наукових та інших установ для розгляду питань, що входять до їх компетенції (за згодою їх керівників).</w:t>
      </w:r>
    </w:p>
    <w:p w:rsidR="00B62F98" w:rsidRDefault="00B62F98" w:rsidP="00B62F9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5. Рішення Комісії, прийняті в межах її компетенції, є рекомендованими для розгляду обласними і місцевими органами влади, товаровиробниками та переробними підприємствами.</w:t>
      </w:r>
    </w:p>
    <w:p w:rsidR="00B62F98" w:rsidRDefault="00B62F98" w:rsidP="00B62F9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6. Основною формою роботи Комісії є засідання, які проводяться за рішенням голови Комісії по мірі необхідності.</w:t>
      </w:r>
    </w:p>
    <w:p w:rsidR="00B62F98" w:rsidRDefault="00B62F98" w:rsidP="00B62F9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ab/>
        <w:t>Засідання Комісії є правомочним, якщо на ньому присутні більше половини її членів.</w:t>
      </w:r>
    </w:p>
    <w:p w:rsidR="00B62F98" w:rsidRDefault="00B62F98" w:rsidP="00B62F9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 xml:space="preserve">Проводить засідання голова Комісії, а в разі його відсутності </w:t>
      </w:r>
      <w:r w:rsidRPr="00B62F98">
        <w:rPr>
          <w:bCs/>
          <w:sz w:val="28"/>
          <w:szCs w:val="28"/>
        </w:rPr>
        <w:t>–</w:t>
      </w:r>
      <w:r>
        <w:rPr>
          <w:bCs/>
          <w:sz w:val="28"/>
          <w:szCs w:val="28"/>
          <w:lang w:val="uk-UA"/>
        </w:rPr>
        <w:t xml:space="preserve"> заступник голови Комісії.</w:t>
      </w:r>
    </w:p>
    <w:p w:rsidR="00B62F98" w:rsidRDefault="00B62F98" w:rsidP="00B62F9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Рішення Комісії вважається прийнятим, якщо за нього проголосувало більше половини присутніх членів Комісії. У разі рівного розподілу голосів вирішальним є голос головуючого на засіданні.</w:t>
      </w:r>
    </w:p>
    <w:p w:rsidR="00B62F98" w:rsidRDefault="00B62F98" w:rsidP="00B62F9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Рішення Комісії оформляється протоколом, який підписується головуючим та секретарем.</w:t>
      </w:r>
    </w:p>
    <w:p w:rsidR="00B62F98" w:rsidRDefault="00B62F98" w:rsidP="00B62F9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7. Організаційне забезпечення роботи Комісії здійснює Головне управління агропромислового розвитку облдержадміністрації.</w:t>
      </w:r>
    </w:p>
    <w:p w:rsidR="00B62F98" w:rsidRDefault="00B62F98" w:rsidP="00B62F98">
      <w:pPr>
        <w:rPr>
          <w:sz w:val="28"/>
          <w:szCs w:val="28"/>
          <w:lang w:val="uk-UA"/>
        </w:rPr>
      </w:pPr>
    </w:p>
    <w:p w:rsidR="00B62F98" w:rsidRDefault="00B62F98" w:rsidP="00B62F98">
      <w:pPr>
        <w:rPr>
          <w:sz w:val="28"/>
          <w:szCs w:val="28"/>
          <w:lang w:val="uk-UA"/>
        </w:rPr>
      </w:pPr>
    </w:p>
    <w:p w:rsidR="00B62F98" w:rsidRPr="004F674A" w:rsidRDefault="00B62F98" w:rsidP="00B62F98">
      <w:pPr>
        <w:rPr>
          <w:sz w:val="28"/>
          <w:szCs w:val="28"/>
          <w:lang w:val="uk-UA"/>
        </w:rPr>
      </w:pPr>
    </w:p>
    <w:p w:rsidR="00B62F98" w:rsidRPr="005F3A02" w:rsidRDefault="00B62F98" w:rsidP="00B62F98">
      <w:pPr>
        <w:suppressAutoHyphens/>
        <w:jc w:val="both"/>
        <w:rPr>
          <w:sz w:val="28"/>
          <w:szCs w:val="28"/>
          <w:lang w:val="uk-UA"/>
        </w:rPr>
      </w:pPr>
      <w:r w:rsidRPr="005F3A02">
        <w:rPr>
          <w:sz w:val="28"/>
          <w:szCs w:val="28"/>
          <w:lang w:val="uk-UA"/>
        </w:rPr>
        <w:t>Заступник голови –</w:t>
      </w:r>
      <w:r>
        <w:rPr>
          <w:sz w:val="28"/>
          <w:szCs w:val="28"/>
          <w:lang w:val="uk-UA"/>
        </w:rPr>
        <w:t xml:space="preserve"> </w:t>
      </w:r>
      <w:r w:rsidRPr="005F3A02">
        <w:rPr>
          <w:sz w:val="28"/>
          <w:szCs w:val="28"/>
          <w:lang w:val="uk-UA"/>
        </w:rPr>
        <w:t>керівник</w:t>
      </w:r>
    </w:p>
    <w:p w:rsidR="00B62F98" w:rsidRPr="005F3A02" w:rsidRDefault="00B62F98" w:rsidP="00B62F98">
      <w:pPr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5F3A02">
        <w:rPr>
          <w:sz w:val="28"/>
          <w:szCs w:val="28"/>
          <w:lang w:val="uk-UA"/>
        </w:rPr>
        <w:t>парату</w:t>
      </w:r>
      <w:r>
        <w:rPr>
          <w:sz w:val="28"/>
          <w:szCs w:val="28"/>
          <w:lang w:val="uk-UA"/>
        </w:rPr>
        <w:t xml:space="preserve"> </w:t>
      </w:r>
      <w:r w:rsidRPr="005F3A02">
        <w:rPr>
          <w:sz w:val="28"/>
          <w:szCs w:val="28"/>
          <w:lang w:val="uk-UA"/>
        </w:rPr>
        <w:t>облдержадміністрації</w:t>
      </w:r>
      <w:r w:rsidRPr="005F3A02">
        <w:rPr>
          <w:sz w:val="28"/>
          <w:szCs w:val="28"/>
          <w:lang w:val="uk-UA"/>
        </w:rPr>
        <w:tab/>
      </w:r>
      <w:r w:rsidRPr="005F3A02">
        <w:rPr>
          <w:sz w:val="28"/>
          <w:szCs w:val="28"/>
          <w:lang w:val="uk-UA"/>
        </w:rPr>
        <w:tab/>
      </w:r>
      <w:r w:rsidRPr="005F3A02">
        <w:rPr>
          <w:sz w:val="28"/>
          <w:szCs w:val="28"/>
          <w:lang w:val="uk-UA"/>
        </w:rPr>
        <w:tab/>
      </w:r>
      <w:r w:rsidRPr="005F3A02">
        <w:rPr>
          <w:sz w:val="28"/>
          <w:szCs w:val="28"/>
          <w:lang w:val="uk-UA"/>
        </w:rPr>
        <w:tab/>
      </w:r>
      <w:r w:rsidRPr="005F3A0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 w:rsidRPr="005F3A02">
        <w:rPr>
          <w:sz w:val="28"/>
          <w:szCs w:val="28"/>
          <w:lang w:val="uk-UA"/>
        </w:rPr>
        <w:t>В.О. Пархоменко</w:t>
      </w:r>
    </w:p>
    <w:p w:rsidR="00B62F98" w:rsidRPr="004F674A" w:rsidRDefault="00B62F98" w:rsidP="00B62F98">
      <w:pPr>
        <w:rPr>
          <w:sz w:val="28"/>
          <w:szCs w:val="28"/>
          <w:lang w:val="uk-UA"/>
        </w:rPr>
      </w:pPr>
    </w:p>
    <w:sectPr w:rsidR="00B62F98" w:rsidRPr="004F674A" w:rsidSect="00B62F9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17459">
      <w:r>
        <w:separator/>
      </w:r>
    </w:p>
  </w:endnote>
  <w:endnote w:type="continuationSeparator" w:id="0">
    <w:p w:rsidR="00000000" w:rsidRDefault="00F1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17459">
      <w:r>
        <w:separator/>
      </w:r>
    </w:p>
  </w:footnote>
  <w:footnote w:type="continuationSeparator" w:id="0">
    <w:p w:rsidR="00000000" w:rsidRDefault="00F17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2F98"/>
    <w:rsid w:val="001121AE"/>
    <w:rsid w:val="00176FA5"/>
    <w:rsid w:val="00653798"/>
    <w:rsid w:val="00731B33"/>
    <w:rsid w:val="009B59B4"/>
    <w:rsid w:val="00B62F98"/>
    <w:rsid w:val="00F17459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07C23-87F6-4584-9847-8008D785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F98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B62F98"/>
    <w:pPr>
      <w:jc w:val="center"/>
    </w:pPr>
    <w:rPr>
      <w:sz w:val="28"/>
      <w:lang w:val="uk-UA"/>
    </w:rPr>
  </w:style>
  <w:style w:type="character" w:customStyle="1" w:styleId="BodyText2Char">
    <w:name w:val="Body Text 2 Char"/>
    <w:link w:val="BodyText2"/>
    <w:rsid w:val="00B62F98"/>
    <w:rPr>
      <w:sz w:val="28"/>
      <w:szCs w:val="24"/>
      <w:lang w:val="uk-UA" w:eastAsia="ru-RU" w:bidi="ar-SA"/>
    </w:rPr>
  </w:style>
  <w:style w:type="paragraph" w:customStyle="1" w:styleId="a">
    <w:name w:val="Знак Знак Знак"/>
    <w:basedOn w:val="Normal"/>
    <w:link w:val="DefaultParagraphFont"/>
    <w:rsid w:val="00B62F98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2023-06-08T13:06:00Z</dcterms:created>
  <dcterms:modified xsi:type="dcterms:W3CDTF">2023-06-08T13:06:00Z</dcterms:modified>
</cp:coreProperties>
</file>