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826" w:rsidRDefault="00B73826" w:rsidP="00B73826">
      <w:pPr>
        <w:ind w:firstLine="5220"/>
        <w:rPr>
          <w:lang w:val="uk-UA"/>
        </w:rPr>
      </w:pPr>
      <w:r>
        <w:rPr>
          <w:lang w:val="uk-UA"/>
        </w:rPr>
        <w:t>ЗАТВЕРДЖЕНО</w:t>
      </w:r>
    </w:p>
    <w:p w:rsidR="00B73826" w:rsidRDefault="00B73826" w:rsidP="00B73826">
      <w:pPr>
        <w:ind w:firstLine="5220"/>
        <w:rPr>
          <w:lang w:val="uk-UA"/>
        </w:rPr>
      </w:pPr>
      <w:r>
        <w:rPr>
          <w:lang w:val="uk-UA"/>
        </w:rPr>
        <w:t>Розпорядження голови</w:t>
      </w:r>
    </w:p>
    <w:p w:rsidR="00B73826" w:rsidRDefault="00B73826" w:rsidP="00B73826">
      <w:pPr>
        <w:ind w:firstLine="5220"/>
        <w:rPr>
          <w:lang w:val="uk-UA"/>
        </w:rPr>
      </w:pPr>
      <w:r>
        <w:rPr>
          <w:lang w:val="uk-UA"/>
        </w:rPr>
        <w:t>облдержадміністрації</w:t>
      </w:r>
    </w:p>
    <w:p w:rsidR="00B73826" w:rsidRDefault="00B73826" w:rsidP="00B73826">
      <w:pPr>
        <w:ind w:firstLine="5220"/>
        <w:rPr>
          <w:lang w:val="uk-UA"/>
        </w:rPr>
      </w:pPr>
      <w:r>
        <w:rPr>
          <w:lang w:val="uk-UA"/>
        </w:rPr>
        <w:t>25.11.2010 №451</w:t>
      </w:r>
    </w:p>
    <w:p w:rsidR="00B73826" w:rsidRDefault="00B73826" w:rsidP="00B73826">
      <w:pPr>
        <w:rPr>
          <w:lang w:val="uk-UA"/>
        </w:rPr>
      </w:pPr>
    </w:p>
    <w:p w:rsidR="00B73826" w:rsidRDefault="00B73826" w:rsidP="00B73826">
      <w:pPr>
        <w:rPr>
          <w:lang w:val="uk-UA"/>
        </w:rPr>
      </w:pPr>
      <w:r>
        <w:rPr>
          <w:lang w:val="uk-UA"/>
        </w:rPr>
        <w:t xml:space="preserve"> </w:t>
      </w:r>
    </w:p>
    <w:p w:rsidR="00B73826" w:rsidRDefault="00B73826" w:rsidP="00B73826">
      <w:pPr>
        <w:jc w:val="center"/>
        <w:rPr>
          <w:lang w:val="uk-UA"/>
        </w:rPr>
      </w:pPr>
      <w:r>
        <w:rPr>
          <w:lang w:val="uk-UA"/>
        </w:rPr>
        <w:t>ОБЛАСНІ ЗАХОДИ</w:t>
      </w:r>
    </w:p>
    <w:p w:rsidR="00B73826" w:rsidRDefault="00B73826" w:rsidP="00B73826">
      <w:pPr>
        <w:jc w:val="center"/>
        <w:rPr>
          <w:lang w:val="en-US"/>
        </w:rPr>
      </w:pPr>
      <w:r>
        <w:rPr>
          <w:lang w:val="uk-UA"/>
        </w:rPr>
        <w:t xml:space="preserve">щодо реалізації положень Регіональної угоди між обласною державною адміністрацією, обласною організацією роботодавців та обласною радою </w:t>
      </w:r>
    </w:p>
    <w:p w:rsidR="00B73826" w:rsidRDefault="00B73826" w:rsidP="00B73826">
      <w:pPr>
        <w:jc w:val="center"/>
        <w:rPr>
          <w:lang w:val="uk-UA"/>
        </w:rPr>
      </w:pPr>
      <w:r>
        <w:rPr>
          <w:lang w:val="uk-UA"/>
        </w:rPr>
        <w:t>професійних спілок на 2010-2012 роки</w:t>
      </w:r>
    </w:p>
    <w:p w:rsidR="00B73826" w:rsidRDefault="00B73826" w:rsidP="00B73826">
      <w:pPr>
        <w:jc w:val="center"/>
        <w:rPr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0"/>
        <w:gridCol w:w="4769"/>
        <w:gridCol w:w="1724"/>
        <w:gridCol w:w="2501"/>
      </w:tblGrid>
      <w:tr w:rsidR="00B73826" w:rsidTr="00B73826">
        <w:tc>
          <w:tcPr>
            <w:tcW w:w="860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п/п пункт 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 заходу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</w:t>
            </w:r>
          </w:p>
        </w:tc>
        <w:tc>
          <w:tcPr>
            <w:tcW w:w="2501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Відповідальний за виконання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</w:tc>
      </w:tr>
      <w:tr w:rsidR="00B73826" w:rsidTr="00B73826">
        <w:tc>
          <w:tcPr>
            <w:tcW w:w="9854" w:type="dxa"/>
            <w:gridSpan w:val="4"/>
          </w:tcPr>
          <w:p w:rsidR="00B73826" w:rsidRPr="00C32C77" w:rsidRDefault="00B73826" w:rsidP="00B7382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Розділ І. </w:t>
            </w:r>
            <w:r w:rsidRPr="00C32C77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фера економічних та виробничих відносин</w:t>
            </w:r>
          </w:p>
        </w:tc>
      </w:tr>
      <w:tr w:rsidR="00B73826" w:rsidTr="00B73826">
        <w:tc>
          <w:tcPr>
            <w:tcW w:w="860" w:type="dxa"/>
          </w:tcPr>
          <w:p w:rsidR="00B73826" w:rsidRPr="008923F7" w:rsidRDefault="00B73826" w:rsidP="00B73826">
            <w:pPr>
              <w:jc w:val="center"/>
              <w:rPr>
                <w:b/>
                <w:lang w:val="uk-UA"/>
              </w:rPr>
            </w:pPr>
            <w:r w:rsidRPr="008923F7">
              <w:rPr>
                <w:b/>
                <w:lang w:val="uk-UA"/>
              </w:rPr>
              <w:t>1.1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п.2.5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2C0481" w:rsidRDefault="00B73826" w:rsidP="00B73826">
            <w:pPr>
              <w:jc w:val="both"/>
              <w:rPr>
                <w:lang w:val="uk-UA"/>
              </w:rPr>
            </w:pPr>
            <w:r w:rsidRPr="002C0481">
              <w:rPr>
                <w:lang w:val="uk-UA"/>
              </w:rPr>
              <w:t xml:space="preserve">Забезпечити виконання щорічних програм економічного і соціального розвитку області, доходів та видатків обласного бюджету, затверджених сесією обласної ради, </w:t>
            </w:r>
            <w:r>
              <w:rPr>
                <w:lang w:val="uk-UA"/>
              </w:rPr>
              <w:t>у</w:t>
            </w:r>
            <w:r w:rsidRPr="002C0481">
              <w:rPr>
                <w:lang w:val="uk-UA"/>
              </w:rPr>
              <w:t xml:space="preserve"> частині, що не </w:t>
            </w:r>
            <w:proofErr w:type="spellStart"/>
            <w:r w:rsidRPr="002C0481">
              <w:rPr>
                <w:lang w:val="uk-UA"/>
              </w:rPr>
              <w:t>пов´язана</w:t>
            </w:r>
            <w:proofErr w:type="spellEnd"/>
            <w:r w:rsidRPr="002C0481">
              <w:rPr>
                <w:lang w:val="uk-UA"/>
              </w:rPr>
              <w:t xml:space="preserve"> з фінансуванням із державного бюджету.</w:t>
            </w:r>
          </w:p>
          <w:p w:rsidR="00B73826" w:rsidRPr="002C0481" w:rsidRDefault="00B73826" w:rsidP="00B73826">
            <w:pPr>
              <w:jc w:val="both"/>
            </w:pPr>
            <w:proofErr w:type="spellStart"/>
            <w:r w:rsidRPr="002C0481">
              <w:t>Щоквартально</w:t>
            </w:r>
            <w:proofErr w:type="spellEnd"/>
            <w:r w:rsidRPr="002C0481">
              <w:t xml:space="preserve"> </w:t>
            </w:r>
            <w:proofErr w:type="spellStart"/>
            <w:r w:rsidRPr="002C0481">
              <w:t>надавати</w:t>
            </w:r>
            <w:proofErr w:type="spellEnd"/>
            <w:r w:rsidRPr="002C0481">
              <w:t xml:space="preserve"> </w:t>
            </w:r>
            <w:proofErr w:type="spellStart"/>
            <w:r w:rsidRPr="002C0481">
              <w:t>інформацію</w:t>
            </w:r>
            <w:proofErr w:type="spellEnd"/>
            <w:r w:rsidRPr="002C0481">
              <w:t xml:space="preserve"> </w:t>
            </w:r>
            <w:r>
              <w:rPr>
                <w:lang w:val="uk-UA"/>
              </w:rPr>
              <w:t>с</w:t>
            </w:r>
            <w:proofErr w:type="spellStart"/>
            <w:r w:rsidRPr="002C0481">
              <w:t>торонам</w:t>
            </w:r>
            <w:proofErr w:type="spellEnd"/>
            <w:r w:rsidRPr="002C0481">
              <w:t xml:space="preserve"> про </w:t>
            </w:r>
            <w:proofErr w:type="spellStart"/>
            <w:r w:rsidRPr="002C0481">
              <w:t>їх</w:t>
            </w:r>
            <w:proofErr w:type="spellEnd"/>
            <w:r w:rsidRPr="002C0481">
              <w:t xml:space="preserve"> </w:t>
            </w:r>
            <w:proofErr w:type="spellStart"/>
            <w:r w:rsidRPr="002C0481">
              <w:t>виконання</w:t>
            </w:r>
            <w:proofErr w:type="spellEnd"/>
            <w:r w:rsidRPr="002C0481">
              <w:t>.</w:t>
            </w:r>
          </w:p>
          <w:p w:rsidR="00B73826" w:rsidRPr="002C0481" w:rsidRDefault="00B73826" w:rsidP="00B73826">
            <w:pPr>
              <w:jc w:val="center"/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Щоквартально протягом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бюджетного року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економіки облдержадміністрації,</w:t>
            </w: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Default="00B73826" w:rsidP="00B73826">
            <w:pPr>
              <w:jc w:val="center"/>
              <w:rPr>
                <w:b/>
                <w:lang w:val="uk-UA"/>
              </w:rPr>
            </w:pPr>
            <w:r w:rsidRPr="008923F7">
              <w:rPr>
                <w:b/>
                <w:lang w:val="uk-UA"/>
              </w:rPr>
              <w:t>1.2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 w:rsidRPr="008923F7">
              <w:rPr>
                <w:lang w:val="uk-UA"/>
              </w:rPr>
              <w:t>п.2.6</w:t>
            </w:r>
          </w:p>
          <w:p w:rsidR="00B73826" w:rsidRPr="008923F7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rPr>
                <w:lang w:val="uk-UA"/>
              </w:rPr>
            </w:pPr>
            <w:r w:rsidRPr="007B6BC5">
              <w:rPr>
                <w:lang w:val="uk-UA"/>
              </w:rPr>
              <w:t xml:space="preserve">Проводити політику щодо розвитку підприємництва, забезпечити виконання регіональної Програми розвитку малого підприємництва в Полтавській області в 2010 році та </w:t>
            </w:r>
            <w:r>
              <w:rPr>
                <w:lang w:val="uk-UA"/>
              </w:rPr>
              <w:t>надалі</w:t>
            </w:r>
            <w:r w:rsidRPr="007B6BC5">
              <w:rPr>
                <w:lang w:val="uk-UA"/>
              </w:rPr>
              <w:t>.</w:t>
            </w:r>
          </w:p>
          <w:p w:rsidR="00B73826" w:rsidRPr="006352EF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розвитку споживчого ринку, сфери побутових послуг та підприємництва облдержадміністрації, Головне управління економіки облдержадміністрації, райдержадміністрації, міськвиконкоми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6352EF" w:rsidRDefault="00B73826" w:rsidP="00B73826">
            <w:pPr>
              <w:jc w:val="center"/>
              <w:rPr>
                <w:b/>
                <w:lang w:val="uk-UA"/>
              </w:rPr>
            </w:pPr>
            <w:r w:rsidRPr="006352EF">
              <w:rPr>
                <w:b/>
                <w:lang w:val="uk-UA"/>
              </w:rPr>
              <w:t>1.3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п.2.7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626B6D" w:rsidRDefault="00B73826" w:rsidP="00B7382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Забезпечити погашення</w:t>
            </w:r>
            <w:r w:rsidRPr="00626B6D">
              <w:rPr>
                <w:lang w:val="uk-UA"/>
              </w:rPr>
              <w:t xml:space="preserve"> заборгован</w:t>
            </w:r>
            <w:r>
              <w:rPr>
                <w:lang w:val="uk-UA"/>
              </w:rPr>
              <w:t>ості</w:t>
            </w:r>
            <w:r w:rsidRPr="00626B6D">
              <w:rPr>
                <w:lang w:val="uk-UA"/>
              </w:rPr>
              <w:t xml:space="preserve"> за виконані роботи з благоустрою та капітального ремонту житлового фонду міст, селищ області та інш</w:t>
            </w:r>
            <w:r>
              <w:rPr>
                <w:lang w:val="uk-UA"/>
              </w:rPr>
              <w:t>их видів за</w:t>
            </w:r>
            <w:r w:rsidRPr="00626B6D">
              <w:rPr>
                <w:lang w:val="uk-UA"/>
              </w:rPr>
              <w:t>боргован</w:t>
            </w:r>
            <w:r>
              <w:rPr>
                <w:lang w:val="uk-UA"/>
              </w:rPr>
              <w:t>ості</w:t>
            </w:r>
            <w:r w:rsidRPr="00626B6D">
              <w:rPr>
                <w:lang w:val="uk-UA"/>
              </w:rPr>
              <w:t xml:space="preserve"> місцевих бюджетів підприємствам жи</w:t>
            </w:r>
            <w:r>
              <w:rPr>
                <w:lang w:val="uk-UA"/>
              </w:rPr>
              <w:t>тлово-комунального господарства.</w:t>
            </w:r>
            <w:r w:rsidRPr="00626B6D">
              <w:rPr>
                <w:lang w:val="uk-UA"/>
              </w:rPr>
              <w:t xml:space="preserve"> </w:t>
            </w:r>
            <w:r>
              <w:rPr>
                <w:lang w:val="uk-UA"/>
              </w:rPr>
              <w:t>З</w:t>
            </w:r>
            <w:r w:rsidRPr="00626B6D">
              <w:rPr>
                <w:lang w:val="uk-UA"/>
              </w:rPr>
              <w:t>а необхідності</w:t>
            </w:r>
            <w:r>
              <w:rPr>
                <w:lang w:val="uk-UA"/>
              </w:rPr>
              <w:t xml:space="preserve">, </w:t>
            </w:r>
            <w:r w:rsidRPr="00626B6D">
              <w:rPr>
                <w:lang w:val="uk-UA"/>
              </w:rPr>
              <w:t>в межах діючого законодавства</w:t>
            </w:r>
            <w:r>
              <w:rPr>
                <w:lang w:val="uk-UA"/>
              </w:rPr>
              <w:t xml:space="preserve">, переглянути місцеві бюджети </w:t>
            </w:r>
            <w:r w:rsidRPr="00626B6D">
              <w:rPr>
                <w:lang w:val="uk-UA"/>
              </w:rPr>
              <w:t>з метою погашення</w:t>
            </w:r>
            <w:r>
              <w:rPr>
                <w:lang w:val="uk-UA"/>
              </w:rPr>
              <w:t xml:space="preserve"> заборгованості</w:t>
            </w:r>
            <w:r w:rsidRPr="00626B6D">
              <w:rPr>
                <w:lang w:val="uk-UA"/>
              </w:rPr>
              <w:t>.</w:t>
            </w:r>
          </w:p>
          <w:p w:rsidR="00B73826" w:rsidRPr="00626B6D" w:rsidRDefault="00B73826" w:rsidP="00B73826">
            <w:pPr>
              <w:jc w:val="center"/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01.01.2011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житлово-комунального господарства облдержадміністрації, райдержадміністрації, 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0B7D57" w:rsidRDefault="00B73826" w:rsidP="00B73826">
            <w:pPr>
              <w:jc w:val="center"/>
              <w:rPr>
                <w:b/>
                <w:lang w:val="uk-UA"/>
              </w:rPr>
            </w:pPr>
            <w:r w:rsidRPr="000B7D57">
              <w:rPr>
                <w:b/>
                <w:lang w:val="uk-UA"/>
              </w:rPr>
              <w:t>1.4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п.2.8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6C0439" w:rsidRDefault="00B73826" w:rsidP="00B7382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6C0439">
              <w:rPr>
                <w:lang w:val="uk-UA"/>
              </w:rPr>
              <w:t xml:space="preserve">прияти спрямуванню інвестицій у виробництво, організувати взаємодію підприємств, розташованих в області та інших регіонах України, </w:t>
            </w:r>
            <w:r>
              <w:rPr>
                <w:lang w:val="uk-UA"/>
              </w:rPr>
              <w:t>у</w:t>
            </w:r>
            <w:r w:rsidRPr="006C0439">
              <w:rPr>
                <w:lang w:val="uk-UA"/>
              </w:rPr>
              <w:t xml:space="preserve"> частині розвитку </w:t>
            </w:r>
            <w:r w:rsidRPr="006C0439">
              <w:rPr>
                <w:lang w:val="uk-UA"/>
              </w:rPr>
              <w:lastRenderedPageBreak/>
              <w:t xml:space="preserve">виробничої кооперації для випуску продукції, сировини, енергоносіїв. Всебічно сприяти підприємствам і підприємцям у випуску </w:t>
            </w:r>
            <w:proofErr w:type="spellStart"/>
            <w:r w:rsidRPr="006C0439">
              <w:rPr>
                <w:lang w:val="uk-UA"/>
              </w:rPr>
              <w:t>імпортозамінюючої</w:t>
            </w:r>
            <w:proofErr w:type="spellEnd"/>
            <w:r w:rsidRPr="006C0439">
              <w:rPr>
                <w:lang w:val="uk-UA"/>
              </w:rPr>
              <w:t xml:space="preserve"> продукції, залученні інвестиційних ресурсів у сільське господарство для оновлення матеріально-технічної бази сільськогосподарських підприємств з метою нарощування обсягів виробництва та поліпшення умов праці.</w:t>
            </w:r>
          </w:p>
          <w:p w:rsidR="00B73826" w:rsidRPr="006C0439" w:rsidRDefault="00B73826" w:rsidP="00B73826">
            <w:pPr>
              <w:jc w:val="center"/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Головне управління економіки облдержадміністрації, Головне управління </w:t>
            </w:r>
            <w:r>
              <w:rPr>
                <w:lang w:val="uk-UA"/>
              </w:rPr>
              <w:lastRenderedPageBreak/>
              <w:t>промисловості та розвитку інфраструктури облдержадміністрації, Головне управління агропромислового розвитку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41180B" w:rsidRDefault="00B73826" w:rsidP="00B73826">
            <w:pPr>
              <w:jc w:val="center"/>
              <w:rPr>
                <w:b/>
                <w:lang w:val="uk-UA"/>
              </w:rPr>
            </w:pPr>
            <w:r w:rsidRPr="0041180B">
              <w:rPr>
                <w:b/>
                <w:lang w:val="uk-UA"/>
              </w:rPr>
              <w:lastRenderedPageBreak/>
              <w:t>1.5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п.2.9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</w:tc>
        <w:tc>
          <w:tcPr>
            <w:tcW w:w="4769" w:type="dxa"/>
          </w:tcPr>
          <w:p w:rsidR="00B73826" w:rsidRPr="00311C89" w:rsidRDefault="00B73826" w:rsidP="00B7382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311C89">
              <w:rPr>
                <w:lang w:val="uk-UA"/>
              </w:rPr>
              <w:t>дійснювати комплексні заходи</w:t>
            </w:r>
            <w:r>
              <w:rPr>
                <w:lang w:val="uk-UA"/>
              </w:rPr>
              <w:t xml:space="preserve"> щодо </w:t>
            </w:r>
            <w:r w:rsidRPr="00311C89">
              <w:rPr>
                <w:lang w:val="uk-UA"/>
              </w:rPr>
              <w:t>зміцненн</w:t>
            </w:r>
            <w:r>
              <w:rPr>
                <w:lang w:val="uk-UA"/>
              </w:rPr>
              <w:t>я</w:t>
            </w:r>
            <w:r w:rsidRPr="00311C89">
              <w:rPr>
                <w:lang w:val="uk-UA"/>
              </w:rPr>
              <w:t xml:space="preserve"> платіжної дисципліни, забезпеченн</w:t>
            </w:r>
            <w:r>
              <w:rPr>
                <w:lang w:val="uk-UA"/>
              </w:rPr>
              <w:t>я</w:t>
            </w:r>
            <w:r w:rsidRPr="00311C89">
              <w:rPr>
                <w:lang w:val="uk-UA"/>
              </w:rPr>
              <w:t xml:space="preserve"> своєчасної і повної сплати платежів у бюджет та повернення ПДВ, виплати заробітної плати, пенсій, стипендій та інших соціальних виплат.</w:t>
            </w:r>
          </w:p>
          <w:p w:rsidR="00B73826" w:rsidRPr="00311C89" w:rsidRDefault="00B73826" w:rsidP="00B73826">
            <w:pPr>
              <w:jc w:val="center"/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Державна податкова адміністрація у Полтавській області, Головне управління Пенсійного фонду України в Полтавській області, Головне управління праці та соціального захисту населення облдержадміністрації 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5E0443" w:rsidRDefault="00B73826" w:rsidP="00B73826">
            <w:pPr>
              <w:jc w:val="center"/>
              <w:rPr>
                <w:b/>
                <w:lang w:val="uk-UA"/>
              </w:rPr>
            </w:pPr>
            <w:r w:rsidRPr="005E0443">
              <w:rPr>
                <w:b/>
                <w:lang w:val="uk-UA"/>
              </w:rPr>
              <w:t>1.6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п.2.10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311C89" w:rsidRDefault="00B73826" w:rsidP="00B73826">
            <w:pPr>
              <w:jc w:val="both"/>
              <w:rPr>
                <w:lang w:val="uk-UA"/>
              </w:rPr>
            </w:pPr>
            <w:r w:rsidRPr="00311C89">
              <w:rPr>
                <w:lang w:val="uk-UA"/>
              </w:rPr>
              <w:t>Для збільшення реалізації товарів вітчизняного і місцевого</w:t>
            </w:r>
            <w:r>
              <w:rPr>
                <w:lang w:val="uk-UA"/>
              </w:rPr>
              <w:t xml:space="preserve"> </w:t>
            </w:r>
            <w:r w:rsidRPr="00311C89">
              <w:rPr>
                <w:lang w:val="uk-UA"/>
              </w:rPr>
              <w:t>виробництва :</w:t>
            </w:r>
          </w:p>
          <w:p w:rsidR="00B73826" w:rsidRPr="007D2D1E" w:rsidRDefault="00B73826" w:rsidP="00B73826">
            <w:pPr>
              <w:jc w:val="both"/>
              <w:rPr>
                <w:lang w:val="uk-UA"/>
              </w:rPr>
            </w:pPr>
            <w:r w:rsidRPr="007D2D1E">
              <w:rPr>
                <w:lang w:val="uk-UA"/>
              </w:rPr>
              <w:t xml:space="preserve">- сприяти місцевим товаровиробникам у виділенні земельних ділянок для створення фірмової мережі </w:t>
            </w:r>
            <w:r>
              <w:rPr>
                <w:lang w:val="uk-UA"/>
              </w:rPr>
              <w:t>з</w:t>
            </w:r>
            <w:r w:rsidRPr="007D2D1E">
              <w:rPr>
                <w:lang w:val="uk-UA"/>
              </w:rPr>
              <w:t xml:space="preserve"> торгівлі продукцією власного виробництва та надання в оренду об’єктів комунальної власності;</w:t>
            </w:r>
          </w:p>
          <w:p w:rsidR="00B73826" w:rsidRPr="007D2D1E" w:rsidRDefault="00B73826" w:rsidP="00B73826">
            <w:pPr>
              <w:jc w:val="both"/>
              <w:rPr>
                <w:lang w:val="uk-UA"/>
              </w:rPr>
            </w:pPr>
            <w:r w:rsidRPr="007D2D1E">
              <w:rPr>
                <w:lang w:val="uk-UA"/>
              </w:rPr>
              <w:t>-</w:t>
            </w:r>
            <w:r>
              <w:rPr>
                <w:lang w:val="uk-UA"/>
              </w:rPr>
              <w:t xml:space="preserve"> </w:t>
            </w:r>
            <w:r w:rsidRPr="007D2D1E">
              <w:rPr>
                <w:lang w:val="uk-UA"/>
              </w:rPr>
              <w:t>рекомендувати органам виконавчої влади та місцевого самоврядування з метою популяризації вітчизняних товарів, збільшенн</w:t>
            </w:r>
            <w:r>
              <w:rPr>
                <w:lang w:val="uk-UA"/>
              </w:rPr>
              <w:t>я</w:t>
            </w:r>
            <w:r w:rsidRPr="007D2D1E">
              <w:rPr>
                <w:lang w:val="uk-UA"/>
              </w:rPr>
              <w:t xml:space="preserve"> обсягів їх реалізації встановлювати пільги місцевому товаровиробнику </w:t>
            </w:r>
            <w:r>
              <w:rPr>
                <w:lang w:val="uk-UA"/>
              </w:rPr>
              <w:t>з</w:t>
            </w:r>
            <w:r w:rsidRPr="007D2D1E">
              <w:rPr>
                <w:lang w:val="uk-UA"/>
              </w:rPr>
              <w:t xml:space="preserve"> реклам</w:t>
            </w:r>
            <w:r>
              <w:rPr>
                <w:lang w:val="uk-UA"/>
              </w:rPr>
              <w:t>и</w:t>
            </w:r>
            <w:r w:rsidRPr="007D2D1E">
              <w:rPr>
                <w:lang w:val="uk-UA"/>
              </w:rPr>
              <w:t xml:space="preserve"> продукції;</w:t>
            </w:r>
          </w:p>
          <w:p w:rsidR="00B73826" w:rsidRPr="00311C89" w:rsidRDefault="00B73826" w:rsidP="00B73826">
            <w:pPr>
              <w:jc w:val="both"/>
            </w:pPr>
            <w:r w:rsidRPr="00311C89">
              <w:t xml:space="preserve">- </w:t>
            </w:r>
            <w:proofErr w:type="spellStart"/>
            <w:r w:rsidRPr="00311C89">
              <w:t>сприяти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створенню</w:t>
            </w:r>
            <w:proofErr w:type="spellEnd"/>
            <w:r w:rsidRPr="00311C89">
              <w:t xml:space="preserve"> на ринках </w:t>
            </w:r>
            <w:proofErr w:type="spellStart"/>
            <w:r w:rsidRPr="00311C89">
              <w:t>області</w:t>
            </w:r>
            <w:proofErr w:type="spellEnd"/>
            <w:r w:rsidRPr="00311C89">
              <w:t xml:space="preserve"> </w:t>
            </w:r>
            <w:proofErr w:type="spellStart"/>
            <w:r>
              <w:t>належних</w:t>
            </w:r>
            <w:proofErr w:type="spellEnd"/>
            <w:r>
              <w:rPr>
                <w:lang w:val="uk-UA"/>
              </w:rPr>
              <w:t xml:space="preserve"> </w:t>
            </w:r>
            <w:r w:rsidRPr="00311C89">
              <w:t xml:space="preserve">умов </w:t>
            </w:r>
            <w:proofErr w:type="spellStart"/>
            <w:r w:rsidRPr="00311C89">
              <w:t>місцевим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товаровиробникам</w:t>
            </w:r>
            <w:proofErr w:type="spellEnd"/>
            <w:r w:rsidRPr="00311C89">
              <w:t xml:space="preserve"> для </w:t>
            </w:r>
            <w:proofErr w:type="spellStart"/>
            <w:r w:rsidRPr="00311C89">
              <w:t>реалізації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сільськогосподарської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продукції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власного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виробництва</w:t>
            </w:r>
            <w:proofErr w:type="spellEnd"/>
            <w:r w:rsidRPr="00311C89">
              <w:t>.</w:t>
            </w:r>
          </w:p>
          <w:p w:rsidR="00B73826" w:rsidRPr="00311C89" w:rsidRDefault="00B73826" w:rsidP="00B73826">
            <w:pPr>
              <w:jc w:val="center"/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розвитку споживчого ринку, сфери побутових послуг та підприємництва облдержадміністрації, Головне управління Держкомзему у Полтавській області, райдержадміністрації, 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4B5675" w:rsidRDefault="00B73826" w:rsidP="00B73826">
            <w:pPr>
              <w:jc w:val="center"/>
              <w:rPr>
                <w:b/>
                <w:lang w:val="uk-UA"/>
              </w:rPr>
            </w:pPr>
            <w:r w:rsidRPr="004B5675">
              <w:rPr>
                <w:b/>
                <w:lang w:val="uk-UA"/>
              </w:rPr>
              <w:t>1.7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п.2.11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311C89" w:rsidRDefault="00B73826" w:rsidP="00B73826">
            <w:pPr>
              <w:jc w:val="both"/>
              <w:rPr>
                <w:lang w:val="uk-UA"/>
              </w:rPr>
            </w:pPr>
            <w:r w:rsidRPr="00311C89">
              <w:rPr>
                <w:lang w:val="uk-UA"/>
              </w:rPr>
              <w:t xml:space="preserve">У разі звернення до територіального управління Державної комісії з цінних паперів та фондового ринку суб’єктів, які знаходяться у сфері дії Сторін, надавати інформацію щодо правопорушень </w:t>
            </w:r>
            <w:proofErr w:type="spellStart"/>
            <w:r w:rsidRPr="00311C89">
              <w:rPr>
                <w:lang w:val="uk-UA"/>
              </w:rPr>
              <w:t>суб´єктів</w:t>
            </w:r>
            <w:proofErr w:type="spellEnd"/>
            <w:r w:rsidRPr="00311C89">
              <w:rPr>
                <w:lang w:val="uk-UA"/>
              </w:rPr>
              <w:t xml:space="preserve"> ринку цінних паперів, виявлених </w:t>
            </w:r>
            <w:r>
              <w:rPr>
                <w:lang w:val="uk-UA"/>
              </w:rPr>
              <w:t>у</w:t>
            </w:r>
            <w:r w:rsidRPr="00311C89">
              <w:rPr>
                <w:lang w:val="uk-UA"/>
              </w:rPr>
              <w:t xml:space="preserve"> ході перевірок.</w:t>
            </w:r>
          </w:p>
          <w:p w:rsidR="00B73826" w:rsidRPr="00311C89" w:rsidRDefault="00B73826" w:rsidP="00B73826">
            <w:pPr>
              <w:jc w:val="both"/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Полтавське територіальне управління Державної комісії з цінних паперів та фондового ринку </w:t>
            </w:r>
          </w:p>
        </w:tc>
      </w:tr>
      <w:tr w:rsidR="00B73826" w:rsidTr="00B73826">
        <w:tc>
          <w:tcPr>
            <w:tcW w:w="860" w:type="dxa"/>
          </w:tcPr>
          <w:p w:rsidR="00B73826" w:rsidRPr="00E66A33" w:rsidRDefault="00B73826" w:rsidP="00B73826">
            <w:pPr>
              <w:jc w:val="center"/>
              <w:rPr>
                <w:b/>
                <w:lang w:val="uk-UA"/>
              </w:rPr>
            </w:pPr>
            <w:r w:rsidRPr="00E66A33">
              <w:rPr>
                <w:b/>
                <w:lang w:val="uk-UA"/>
              </w:rPr>
              <w:t>1.8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п.2.12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jc w:val="both"/>
              <w:rPr>
                <w:lang w:val="uk-UA"/>
              </w:rPr>
            </w:pPr>
            <w:proofErr w:type="spellStart"/>
            <w:r w:rsidRPr="00311C89">
              <w:t>Сприяти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інформаційній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відкритості</w:t>
            </w:r>
            <w:proofErr w:type="spellEnd"/>
            <w:r>
              <w:t xml:space="preserve"> </w:t>
            </w:r>
            <w:proofErr w:type="spellStart"/>
            <w:r w:rsidRPr="00311C89">
              <w:t>процесу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приватизації</w:t>
            </w:r>
            <w:proofErr w:type="spellEnd"/>
            <w:r w:rsidRPr="00311C89">
              <w:t xml:space="preserve">. </w:t>
            </w:r>
            <w:proofErr w:type="spellStart"/>
            <w:r w:rsidRPr="00311C89">
              <w:t>Надавати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профспілкам</w:t>
            </w:r>
            <w:proofErr w:type="spellEnd"/>
            <w:r w:rsidRPr="00311C89">
              <w:t xml:space="preserve"> та </w:t>
            </w:r>
            <w:proofErr w:type="spellStart"/>
            <w:r w:rsidRPr="00311C89">
              <w:t>їх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об´єднанням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інформацію</w:t>
            </w:r>
            <w:proofErr w:type="spellEnd"/>
          </w:p>
          <w:p w:rsidR="00B73826" w:rsidRDefault="00B73826" w:rsidP="00B73826">
            <w:pPr>
              <w:jc w:val="both"/>
              <w:rPr>
                <w:lang w:val="uk-UA"/>
              </w:rPr>
            </w:pPr>
          </w:p>
          <w:p w:rsidR="00B73826" w:rsidRPr="00311C89" w:rsidRDefault="00B73826" w:rsidP="00B73826">
            <w:pPr>
              <w:jc w:val="both"/>
            </w:pPr>
            <w:proofErr w:type="spellStart"/>
            <w:r w:rsidRPr="00311C89">
              <w:t>щодо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зобов´язань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суб´єктів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господарської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діяльності</w:t>
            </w:r>
            <w:proofErr w:type="spellEnd"/>
            <w:r w:rsidRPr="00311C89">
              <w:t xml:space="preserve"> за договорами </w:t>
            </w:r>
            <w:proofErr w:type="spellStart"/>
            <w:r w:rsidRPr="00311C89">
              <w:t>купівлі-продажу</w:t>
            </w:r>
            <w:proofErr w:type="spellEnd"/>
            <w:r w:rsidRPr="00311C89">
              <w:t xml:space="preserve"> та стану </w:t>
            </w:r>
            <w:proofErr w:type="spellStart"/>
            <w:r w:rsidRPr="00311C89">
              <w:t>їх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виконання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стосовно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зайнятості</w:t>
            </w:r>
            <w:proofErr w:type="spellEnd"/>
            <w:r w:rsidRPr="00311C89">
              <w:t xml:space="preserve">, оплати </w:t>
            </w:r>
            <w:proofErr w:type="spellStart"/>
            <w:r w:rsidRPr="00311C89">
              <w:t>праці</w:t>
            </w:r>
            <w:proofErr w:type="spellEnd"/>
            <w:r w:rsidRPr="00311C89">
              <w:t xml:space="preserve"> та </w:t>
            </w:r>
            <w:proofErr w:type="spellStart"/>
            <w:r w:rsidRPr="00311C89">
              <w:t>інших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питань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соціально-трудових</w:t>
            </w:r>
            <w:proofErr w:type="spellEnd"/>
            <w:r w:rsidRPr="00311C89">
              <w:t xml:space="preserve"> </w:t>
            </w:r>
            <w:proofErr w:type="spellStart"/>
            <w:r w:rsidRPr="00311C89">
              <w:t>відносин</w:t>
            </w:r>
            <w:proofErr w:type="spellEnd"/>
            <w:r w:rsidRPr="00311C89">
              <w:t>.</w:t>
            </w:r>
          </w:p>
          <w:p w:rsidR="00B73826" w:rsidRPr="00311C89" w:rsidRDefault="00B73826" w:rsidP="00B73826">
            <w:pPr>
              <w:jc w:val="both"/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Регіональне відділення Фонду державного майна 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України по Полтавській області </w:t>
            </w:r>
          </w:p>
        </w:tc>
      </w:tr>
      <w:tr w:rsidR="00B73826" w:rsidTr="00B73826">
        <w:tc>
          <w:tcPr>
            <w:tcW w:w="860" w:type="dxa"/>
          </w:tcPr>
          <w:p w:rsidR="00B73826" w:rsidRPr="00D039F6" w:rsidRDefault="00B73826" w:rsidP="00B73826">
            <w:pPr>
              <w:jc w:val="center"/>
              <w:rPr>
                <w:b/>
                <w:lang w:val="uk-UA"/>
              </w:rPr>
            </w:pPr>
            <w:r w:rsidRPr="00D039F6">
              <w:rPr>
                <w:b/>
                <w:lang w:val="uk-UA"/>
              </w:rPr>
              <w:t>1.9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п.2.13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820E1D" w:rsidRDefault="00B73826" w:rsidP="00B73826">
            <w:pPr>
              <w:jc w:val="both"/>
              <w:rPr>
                <w:lang w:val="uk-UA"/>
              </w:rPr>
            </w:pPr>
            <w:r w:rsidRPr="00820E1D">
              <w:rPr>
                <w:lang w:val="uk-UA"/>
              </w:rPr>
              <w:t xml:space="preserve">Залучати до участі </w:t>
            </w:r>
            <w:r>
              <w:rPr>
                <w:lang w:val="uk-UA"/>
              </w:rPr>
              <w:t>в</w:t>
            </w:r>
            <w:r w:rsidRPr="00820E1D">
              <w:rPr>
                <w:lang w:val="uk-UA"/>
              </w:rPr>
              <w:t xml:space="preserve"> зустрічах, нарадах </w:t>
            </w:r>
            <w:r>
              <w:rPr>
                <w:lang w:val="uk-UA"/>
              </w:rPr>
              <w:t>і</w:t>
            </w:r>
            <w:r w:rsidRPr="00820E1D">
              <w:rPr>
                <w:lang w:val="uk-UA"/>
              </w:rPr>
              <w:t xml:space="preserve">з керівниками міністерств, відомств, засіданнях колегій органів державної влади обласного рівня </w:t>
            </w:r>
            <w:r>
              <w:rPr>
                <w:lang w:val="uk-UA"/>
              </w:rPr>
              <w:t>і</w:t>
            </w:r>
            <w:r w:rsidRPr="00820E1D">
              <w:rPr>
                <w:lang w:val="uk-UA"/>
              </w:rPr>
              <w:t>з соціально-економічних питань керівників обласної ради профспілок, галузевих профспілок, керівників обласних організацій роботодавців.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економіки облдержадміністрації, Головне управління праці та соціального захисту населення облдержадміністрації, галузеві управління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322030" w:rsidRDefault="00B73826" w:rsidP="00B73826">
            <w:pPr>
              <w:jc w:val="center"/>
              <w:rPr>
                <w:b/>
                <w:lang w:val="uk-UA"/>
              </w:rPr>
            </w:pPr>
            <w:r w:rsidRPr="00322030">
              <w:rPr>
                <w:b/>
                <w:lang w:val="uk-UA"/>
              </w:rPr>
              <w:t>1.10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п.2.14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820E1D" w:rsidRDefault="00B73826" w:rsidP="00B73826">
            <w:pPr>
              <w:jc w:val="both"/>
            </w:pPr>
            <w:proofErr w:type="spellStart"/>
            <w:r w:rsidRPr="00820E1D">
              <w:t>Підтримувати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пропозиції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профспілок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щодо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застосування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заходів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впливу</w:t>
            </w:r>
            <w:proofErr w:type="spellEnd"/>
            <w:r w:rsidRPr="00820E1D">
              <w:t xml:space="preserve"> до </w:t>
            </w:r>
            <w:proofErr w:type="spellStart"/>
            <w:r w:rsidRPr="00820E1D">
              <w:t>керівників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державної</w:t>
            </w:r>
            <w:proofErr w:type="spellEnd"/>
            <w:r w:rsidRPr="00820E1D">
              <w:t xml:space="preserve"> та </w:t>
            </w:r>
            <w:proofErr w:type="spellStart"/>
            <w:r w:rsidRPr="00820E1D">
              <w:t>комунальної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власності</w:t>
            </w:r>
            <w:proofErr w:type="spellEnd"/>
            <w:r w:rsidRPr="00820E1D">
              <w:t xml:space="preserve">, </w:t>
            </w:r>
            <w:proofErr w:type="spellStart"/>
            <w:r w:rsidRPr="00820E1D">
              <w:t>які</w:t>
            </w:r>
            <w:proofErr w:type="spellEnd"/>
            <w:r w:rsidRPr="00820E1D">
              <w:t xml:space="preserve"> не </w:t>
            </w:r>
            <w:proofErr w:type="spellStart"/>
            <w:r w:rsidRPr="00820E1D">
              <w:t>виконують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зобов'язань</w:t>
            </w:r>
            <w:proofErr w:type="spellEnd"/>
            <w:r>
              <w:t xml:space="preserve"> </w:t>
            </w:r>
            <w:proofErr w:type="spellStart"/>
            <w:r w:rsidRPr="00820E1D">
              <w:t>колективних</w:t>
            </w:r>
            <w:proofErr w:type="spellEnd"/>
            <w:r w:rsidRPr="00820E1D">
              <w:t xml:space="preserve"> </w:t>
            </w:r>
            <w:proofErr w:type="spellStart"/>
            <w:r w:rsidRPr="00820E1D">
              <w:t>договорів</w:t>
            </w:r>
            <w:proofErr w:type="spellEnd"/>
            <w:r w:rsidRPr="00820E1D">
              <w:t>.</w:t>
            </w:r>
          </w:p>
          <w:p w:rsidR="00B73826" w:rsidRPr="00820E1D" w:rsidRDefault="00B73826" w:rsidP="00B73826">
            <w:pPr>
              <w:jc w:val="both"/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Галузеві управління облдержадміністрації, райдержадміністрації, міськвиконкоми</w:t>
            </w:r>
          </w:p>
        </w:tc>
      </w:tr>
      <w:tr w:rsidR="00B73826" w:rsidTr="00B73826">
        <w:tc>
          <w:tcPr>
            <w:tcW w:w="9854" w:type="dxa"/>
            <w:gridSpan w:val="4"/>
          </w:tcPr>
          <w:p w:rsidR="00B73826" w:rsidRDefault="00B73826" w:rsidP="00B73826">
            <w:pPr>
              <w:tabs>
                <w:tab w:val="left" w:pos="2540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73826" w:rsidRDefault="00B73826" w:rsidP="00B73826">
            <w:pPr>
              <w:tabs>
                <w:tab w:val="left" w:pos="2540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Розділ ІІ. </w:t>
            </w:r>
            <w:r w:rsidRPr="002811A8">
              <w:rPr>
                <w:bCs/>
                <w:sz w:val="28"/>
                <w:szCs w:val="28"/>
                <w:lang w:val="uk-UA"/>
              </w:rPr>
              <w:t>С</w:t>
            </w:r>
            <w:r>
              <w:rPr>
                <w:bCs/>
                <w:sz w:val="28"/>
                <w:szCs w:val="28"/>
                <w:lang w:val="uk-UA"/>
              </w:rPr>
              <w:t>фера забезпечення продуктивної зайнятості, підвищення якості робочої сили</w:t>
            </w:r>
          </w:p>
          <w:p w:rsidR="00B73826" w:rsidRPr="00DC5A23" w:rsidRDefault="00B73826" w:rsidP="00B73826">
            <w:pPr>
              <w:tabs>
                <w:tab w:val="left" w:pos="2540"/>
              </w:tabs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4949C4" w:rsidRDefault="00B73826" w:rsidP="00B73826">
            <w:pPr>
              <w:jc w:val="center"/>
              <w:rPr>
                <w:b/>
                <w:lang w:val="uk-UA"/>
              </w:rPr>
            </w:pPr>
            <w:r w:rsidRPr="004949C4">
              <w:rPr>
                <w:b/>
                <w:lang w:val="uk-UA"/>
              </w:rPr>
              <w:t>2.1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п.3.7 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rPr>
                <w:lang w:val="uk-UA"/>
              </w:rPr>
            </w:pPr>
            <w:proofErr w:type="spellStart"/>
            <w:r w:rsidRPr="003C6D18">
              <w:rPr>
                <w:szCs w:val="28"/>
              </w:rPr>
              <w:t>Забезпечити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виконання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заходів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обласної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програми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зайня</w:t>
            </w:r>
            <w:r w:rsidRPr="003C6D18">
              <w:rPr>
                <w:szCs w:val="28"/>
              </w:rPr>
              <w:softHyphen/>
              <w:t>тості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населення</w:t>
            </w:r>
            <w:proofErr w:type="spellEnd"/>
            <w:r w:rsidRPr="003C6D18">
              <w:rPr>
                <w:szCs w:val="28"/>
              </w:rPr>
              <w:t xml:space="preserve"> на 2010 та</w:t>
            </w:r>
            <w:r>
              <w:rPr>
                <w:szCs w:val="28"/>
              </w:rPr>
              <w:t xml:space="preserve"> </w:t>
            </w:r>
            <w:r w:rsidRPr="003C6D18">
              <w:rPr>
                <w:szCs w:val="28"/>
              </w:rPr>
              <w:t>на</w:t>
            </w:r>
            <w:r>
              <w:rPr>
                <w:szCs w:val="28"/>
                <w:lang w:val="uk-UA"/>
              </w:rPr>
              <w:t>далі</w:t>
            </w:r>
            <w:r w:rsidRPr="003C6D18">
              <w:rPr>
                <w:szCs w:val="28"/>
              </w:rPr>
              <w:t>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кожного року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Обласний центр зайнятості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4949C4" w:rsidRDefault="00B73826" w:rsidP="00B73826">
            <w:pPr>
              <w:jc w:val="center"/>
              <w:rPr>
                <w:b/>
                <w:lang w:val="uk-UA"/>
              </w:rPr>
            </w:pPr>
            <w:r w:rsidRPr="004949C4">
              <w:rPr>
                <w:b/>
                <w:lang w:val="uk-UA"/>
              </w:rPr>
              <w:t>2.2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п.3.8 Угоди</w:t>
            </w:r>
          </w:p>
        </w:tc>
        <w:tc>
          <w:tcPr>
            <w:tcW w:w="4769" w:type="dxa"/>
          </w:tcPr>
          <w:p w:rsidR="00B73826" w:rsidRPr="00AD3392" w:rsidRDefault="00B73826" w:rsidP="00B73826">
            <w:pPr>
              <w:jc w:val="both"/>
              <w:rPr>
                <w:lang w:val="uk-UA"/>
              </w:rPr>
            </w:pPr>
            <w:r w:rsidRPr="00AD3392">
              <w:rPr>
                <w:lang w:val="uk-UA"/>
              </w:rPr>
              <w:t>Здійснювати підготовку, перепідготовку та підвищення кваліфікації безробітних під конкретні та новостворені робочі місця на підприємствах, ус</w:t>
            </w:r>
            <w:r w:rsidRPr="00AD3392">
              <w:rPr>
                <w:lang w:val="uk-UA"/>
              </w:rPr>
              <w:softHyphen/>
              <w:t>тановах і організаціях відповідно до вимог ринку праці. Організувати щорічно професійну підготовку, перепідготовку та підвищення кваліфікації не менше ніж 7,6 тис. безробітних.</w:t>
            </w:r>
          </w:p>
          <w:p w:rsidR="00B73826" w:rsidRPr="00AD3392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Обласний центр зайнятості </w:t>
            </w:r>
          </w:p>
        </w:tc>
      </w:tr>
      <w:tr w:rsidR="00B73826" w:rsidTr="00B73826">
        <w:tc>
          <w:tcPr>
            <w:tcW w:w="860" w:type="dxa"/>
          </w:tcPr>
          <w:p w:rsidR="00B73826" w:rsidRPr="00FB434E" w:rsidRDefault="00B73826" w:rsidP="00B73826">
            <w:pPr>
              <w:jc w:val="center"/>
              <w:rPr>
                <w:b/>
                <w:lang w:val="uk-UA"/>
              </w:rPr>
            </w:pPr>
            <w:r w:rsidRPr="00FB434E">
              <w:rPr>
                <w:b/>
                <w:lang w:val="uk-UA"/>
              </w:rPr>
              <w:t>2.3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п.3.9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8E574F" w:rsidRDefault="00B73826" w:rsidP="00B73826">
            <w:proofErr w:type="spellStart"/>
            <w:r w:rsidRPr="008E574F">
              <w:t>Надавати</w:t>
            </w:r>
            <w:proofErr w:type="spellEnd"/>
            <w:r w:rsidRPr="008E574F">
              <w:t xml:space="preserve"> </w:t>
            </w:r>
            <w:proofErr w:type="spellStart"/>
            <w:r w:rsidRPr="008E574F">
              <w:t>соціальним</w:t>
            </w:r>
            <w:proofErr w:type="spellEnd"/>
            <w:r w:rsidRPr="008E574F">
              <w:t xml:space="preserve"> партнерам </w:t>
            </w:r>
            <w:proofErr w:type="spellStart"/>
            <w:r w:rsidRPr="008E574F">
              <w:t>щоквартальну</w:t>
            </w:r>
            <w:proofErr w:type="spellEnd"/>
            <w:r w:rsidRPr="008E574F">
              <w:t xml:space="preserve"> </w:t>
            </w:r>
            <w:proofErr w:type="spellStart"/>
            <w:r w:rsidRPr="008E574F">
              <w:t>інформацію</w:t>
            </w:r>
            <w:proofErr w:type="spellEnd"/>
            <w:r w:rsidRPr="008E574F">
              <w:t xml:space="preserve"> </w:t>
            </w:r>
            <w:proofErr w:type="spellStart"/>
            <w:r w:rsidRPr="008E574F">
              <w:t>щодо</w:t>
            </w:r>
            <w:proofErr w:type="spellEnd"/>
            <w:r w:rsidRPr="008E574F">
              <w:t xml:space="preserve"> </w:t>
            </w:r>
            <w:proofErr w:type="spellStart"/>
            <w:r w:rsidRPr="008E574F">
              <w:t>виконання</w:t>
            </w:r>
            <w:proofErr w:type="spellEnd"/>
            <w:r w:rsidRPr="008E574F">
              <w:t xml:space="preserve"> </w:t>
            </w:r>
            <w:proofErr w:type="spellStart"/>
            <w:r w:rsidRPr="008E574F">
              <w:t>обласної</w:t>
            </w:r>
            <w:proofErr w:type="spellEnd"/>
            <w:r w:rsidRPr="008E574F">
              <w:t xml:space="preserve"> </w:t>
            </w:r>
            <w:proofErr w:type="spellStart"/>
            <w:r w:rsidRPr="008E574F">
              <w:t>програми</w:t>
            </w:r>
            <w:proofErr w:type="spellEnd"/>
            <w:r w:rsidRPr="008E574F">
              <w:t xml:space="preserve"> </w:t>
            </w:r>
            <w:proofErr w:type="spellStart"/>
            <w:r w:rsidRPr="008E574F">
              <w:t>зайнятості</w:t>
            </w:r>
            <w:proofErr w:type="spellEnd"/>
            <w:r w:rsidRPr="008E574F">
              <w:t xml:space="preserve"> </w:t>
            </w:r>
            <w:proofErr w:type="spellStart"/>
            <w:r w:rsidRPr="008E574F">
              <w:t>населення</w:t>
            </w:r>
            <w:proofErr w:type="spellEnd"/>
            <w:r w:rsidRPr="008E574F">
              <w:t xml:space="preserve"> та стан</w:t>
            </w:r>
            <w:r>
              <w:rPr>
                <w:lang w:val="uk-UA"/>
              </w:rPr>
              <w:t>у</w:t>
            </w:r>
            <w:r w:rsidRPr="008E574F">
              <w:t xml:space="preserve"> ринку </w:t>
            </w:r>
            <w:proofErr w:type="spellStart"/>
            <w:r w:rsidRPr="008E574F">
              <w:t>праці</w:t>
            </w:r>
            <w:proofErr w:type="spellEnd"/>
            <w:r w:rsidRPr="008E574F">
              <w:t>.</w:t>
            </w:r>
          </w:p>
          <w:p w:rsidR="00B73826" w:rsidRPr="008E574F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Щоквартально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Обласний центр зайнятості</w:t>
            </w:r>
          </w:p>
        </w:tc>
      </w:tr>
      <w:tr w:rsidR="00B73826" w:rsidTr="00B73826">
        <w:tc>
          <w:tcPr>
            <w:tcW w:w="860" w:type="dxa"/>
          </w:tcPr>
          <w:p w:rsidR="00B73826" w:rsidRPr="00656B0E" w:rsidRDefault="00B73826" w:rsidP="00B73826">
            <w:pPr>
              <w:jc w:val="center"/>
              <w:rPr>
                <w:b/>
                <w:lang w:val="uk-UA"/>
              </w:rPr>
            </w:pPr>
            <w:r w:rsidRPr="00656B0E">
              <w:rPr>
                <w:b/>
                <w:lang w:val="uk-UA"/>
              </w:rPr>
              <w:t>2.4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п.3.10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C55207" w:rsidRDefault="00B73826" w:rsidP="00B73826">
            <w:r>
              <w:rPr>
                <w:lang w:val="uk-UA"/>
              </w:rPr>
              <w:t xml:space="preserve">Сприяти </w:t>
            </w:r>
            <w:proofErr w:type="spellStart"/>
            <w:r>
              <w:t>створенн</w:t>
            </w:r>
            <w:proofErr w:type="spellEnd"/>
            <w:r>
              <w:rPr>
                <w:lang w:val="uk-UA"/>
              </w:rPr>
              <w:t>ю</w:t>
            </w:r>
            <w:r w:rsidRPr="00C55207">
              <w:t xml:space="preserve"> </w:t>
            </w:r>
            <w:proofErr w:type="spellStart"/>
            <w:r w:rsidRPr="00C55207">
              <w:t>щорічно</w:t>
            </w:r>
            <w:proofErr w:type="spellEnd"/>
            <w:r w:rsidRPr="00C55207">
              <w:t xml:space="preserve"> не </w:t>
            </w:r>
            <w:proofErr w:type="spellStart"/>
            <w:r w:rsidRPr="00C55207">
              <w:t>менше</w:t>
            </w:r>
            <w:proofErr w:type="spellEnd"/>
            <w:r w:rsidRPr="00C55207">
              <w:t xml:space="preserve"> 21 тис. </w:t>
            </w:r>
            <w:proofErr w:type="spellStart"/>
            <w:r w:rsidRPr="00C55207">
              <w:t>робочих</w:t>
            </w:r>
            <w:proofErr w:type="spellEnd"/>
            <w:r w:rsidRPr="00C55207">
              <w:t xml:space="preserve"> </w:t>
            </w:r>
            <w:proofErr w:type="spellStart"/>
            <w:r w:rsidRPr="00C55207">
              <w:t>місць</w:t>
            </w:r>
            <w:proofErr w:type="spellEnd"/>
            <w:r w:rsidRPr="00C55207">
              <w:t xml:space="preserve"> за </w:t>
            </w:r>
            <w:r>
              <w:rPr>
                <w:lang w:val="uk-UA"/>
              </w:rPr>
              <w:t>у</w:t>
            </w:r>
            <w:proofErr w:type="spellStart"/>
            <w:r w:rsidRPr="00C55207">
              <w:t>сіма</w:t>
            </w:r>
            <w:proofErr w:type="spellEnd"/>
            <w:r w:rsidRPr="00C55207">
              <w:t xml:space="preserve"> видами </w:t>
            </w:r>
            <w:proofErr w:type="spellStart"/>
            <w:r w:rsidRPr="00C55207">
              <w:t>економічної</w:t>
            </w:r>
            <w:proofErr w:type="spellEnd"/>
            <w:r w:rsidRPr="00C55207">
              <w:t xml:space="preserve"> </w:t>
            </w:r>
            <w:proofErr w:type="spellStart"/>
            <w:r w:rsidRPr="00C55207">
              <w:t>діяльності</w:t>
            </w:r>
            <w:proofErr w:type="spellEnd"/>
            <w:r w:rsidRPr="00C55207">
              <w:t>.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Pr="00076921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кожного року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Райдержадміністрації, міськвиконкоми, галузеві управління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7B2709" w:rsidRDefault="00B73826" w:rsidP="00B73826">
            <w:pPr>
              <w:jc w:val="center"/>
              <w:rPr>
                <w:b/>
                <w:lang w:val="uk-UA"/>
              </w:rPr>
            </w:pPr>
            <w:r w:rsidRPr="007B2709">
              <w:rPr>
                <w:b/>
                <w:lang w:val="uk-UA"/>
              </w:rPr>
              <w:t>2.5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п.3.11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C1F3E" w:rsidRDefault="00B73826" w:rsidP="00B73826">
            <w:pPr>
              <w:tabs>
                <w:tab w:val="left" w:pos="2540"/>
              </w:tabs>
              <w:rPr>
                <w:lang w:val="uk-UA"/>
              </w:rPr>
            </w:pPr>
            <w:r w:rsidRPr="009C1F3E">
              <w:rPr>
                <w:lang w:val="uk-UA"/>
              </w:rPr>
              <w:t>З метою підвищення престижу</w:t>
            </w:r>
            <w:r>
              <w:rPr>
                <w:lang w:val="uk-UA"/>
              </w:rPr>
              <w:t xml:space="preserve"> </w:t>
            </w:r>
            <w:r w:rsidRPr="009C1F3E">
              <w:rPr>
                <w:lang w:val="uk-UA"/>
              </w:rPr>
              <w:t>робочих професій та орієнтації молоді на отримання професій, які мають попит на ринку праці, продовжити позитивну практику проведення</w:t>
            </w:r>
            <w:r>
              <w:rPr>
                <w:lang w:val="uk-UA"/>
              </w:rPr>
              <w:t xml:space="preserve"> </w:t>
            </w:r>
            <w:r w:rsidRPr="009C1F3E">
              <w:rPr>
                <w:lang w:val="uk-UA"/>
              </w:rPr>
              <w:t>ярмарків вакансій, ярмарків професій, Днів центрів зайнятості, презентацій робочих професій в кожному місті та районі</w:t>
            </w:r>
            <w:r>
              <w:rPr>
                <w:lang w:val="uk-UA"/>
              </w:rPr>
              <w:t xml:space="preserve"> </w:t>
            </w:r>
            <w:r w:rsidRPr="009C1F3E">
              <w:rPr>
                <w:lang w:val="uk-UA"/>
              </w:rPr>
              <w:t>Полтавської області.</w:t>
            </w:r>
          </w:p>
          <w:p w:rsidR="00B73826" w:rsidRPr="009C1F3E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Обласний центр зайнятості, Головне управління економіки облдержадміністрації, райдержадміністрації, 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3A5559" w:rsidRDefault="00B73826" w:rsidP="00B73826">
            <w:pPr>
              <w:jc w:val="center"/>
              <w:rPr>
                <w:b/>
                <w:lang w:val="uk-UA"/>
              </w:rPr>
            </w:pPr>
            <w:r w:rsidRPr="003A5559">
              <w:rPr>
                <w:b/>
                <w:lang w:val="uk-UA"/>
              </w:rPr>
              <w:t>2.6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п.3.12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D72F80" w:rsidRDefault="00B73826" w:rsidP="00B73826">
            <w:pPr>
              <w:tabs>
                <w:tab w:val="left" w:pos="2540"/>
              </w:tabs>
              <w:rPr>
                <w:lang w:val="uk-UA"/>
              </w:rPr>
            </w:pPr>
            <w:r>
              <w:rPr>
                <w:lang w:val="uk-UA"/>
              </w:rPr>
              <w:t>Здійснюва</w:t>
            </w:r>
            <w:r w:rsidRPr="00D72F80">
              <w:rPr>
                <w:lang w:val="uk-UA"/>
              </w:rPr>
              <w:t>ти заходи щодо зменшення кількості ліквідованих робочих місць в усіх сферах економічної діяльності.</w:t>
            </w:r>
          </w:p>
          <w:p w:rsidR="00B73826" w:rsidRPr="00D72F80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Райдержадміністрації, міськвиконкоми, галузеві управління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9854" w:type="dxa"/>
            <w:gridSpan w:val="4"/>
          </w:tcPr>
          <w:p w:rsidR="00B73826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B73826" w:rsidRPr="00DC5A23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Розділ ІІІ. Сфера оплати праці та підвищення доходів населення</w:t>
            </w:r>
          </w:p>
        </w:tc>
      </w:tr>
      <w:tr w:rsidR="00B73826" w:rsidTr="00B73826">
        <w:tc>
          <w:tcPr>
            <w:tcW w:w="860" w:type="dxa"/>
          </w:tcPr>
          <w:p w:rsidR="00B73826" w:rsidRPr="00BE3C95" w:rsidRDefault="00B73826" w:rsidP="00B73826">
            <w:pPr>
              <w:jc w:val="center"/>
              <w:rPr>
                <w:b/>
                <w:lang w:val="uk-UA"/>
              </w:rPr>
            </w:pPr>
            <w:r w:rsidRPr="00BE3C95">
              <w:rPr>
                <w:b/>
                <w:lang w:val="uk-UA"/>
              </w:rPr>
              <w:t>3.1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п.4.8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4346F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4346F">
              <w:t xml:space="preserve">Забезпечувати своєчасність оплати праці працівникам бюджетних установ і організацій та інших соціальних виплат населенню (стипендій, </w:t>
            </w:r>
            <w:proofErr w:type="spellStart"/>
            <w:r w:rsidRPr="0094346F">
              <w:t>допомог</w:t>
            </w:r>
            <w:proofErr w:type="spellEnd"/>
            <w:r w:rsidRPr="0094346F">
              <w:t>, трансферів населенню тощо) у підвідомчих установах, що утримуються з обласного бюджету, згідно з чинним законодавством та не допускати створення заборгованості з поточних виплат.</w:t>
            </w:r>
          </w:p>
          <w:p w:rsidR="00B73826" w:rsidRPr="0094346F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75091A" w:rsidRDefault="00B73826" w:rsidP="00B73826">
            <w:pPr>
              <w:jc w:val="center"/>
              <w:rPr>
                <w:b/>
                <w:lang w:val="uk-UA"/>
              </w:rPr>
            </w:pPr>
            <w:r w:rsidRPr="0075091A">
              <w:rPr>
                <w:b/>
                <w:lang w:val="uk-UA"/>
              </w:rPr>
              <w:t>3.2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C1D38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>Сприяти зростанню реальної заробітної плати за рівнем не нижче темпів росту внутрішнього валового продукту в регіоні.</w:t>
            </w:r>
          </w:p>
          <w:p w:rsidR="00B73826" w:rsidRPr="009C1D38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економіки облдержадміністрації, галузеві управління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4859BD" w:rsidRDefault="00B73826" w:rsidP="00B73826">
            <w:pPr>
              <w:jc w:val="center"/>
              <w:rPr>
                <w:b/>
                <w:lang w:val="uk-UA"/>
              </w:rPr>
            </w:pPr>
            <w:r w:rsidRPr="004859BD">
              <w:rPr>
                <w:b/>
                <w:lang w:val="uk-UA"/>
              </w:rPr>
              <w:t>3.3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C1D38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 xml:space="preserve">Враховувати думку профспілкових органів та </w:t>
            </w:r>
            <w:proofErr w:type="spellStart"/>
            <w:r w:rsidRPr="009C1D38">
              <w:t>об´єднань</w:t>
            </w:r>
            <w:proofErr w:type="spellEnd"/>
            <w:r w:rsidRPr="009C1D38">
              <w:t xml:space="preserve"> роботодавців при укладенні контрактів та призначенні на посади керівників підприємств, що відносяться до сфери управління облдержадміністрації.</w:t>
            </w:r>
          </w:p>
          <w:p w:rsidR="00B73826" w:rsidRPr="009C1D38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Галузеві управління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DC7D6E" w:rsidRDefault="00B73826" w:rsidP="00B73826">
            <w:pPr>
              <w:jc w:val="center"/>
              <w:rPr>
                <w:b/>
                <w:lang w:val="uk-UA"/>
              </w:rPr>
            </w:pPr>
            <w:r w:rsidRPr="00DC7D6E">
              <w:rPr>
                <w:b/>
                <w:lang w:val="uk-UA"/>
              </w:rPr>
              <w:t>3.4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п.4.11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C1D38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>Здійснювати щомісячний моніторинг стану погашення заборгованості з виплати заробітної плати в розрізі галузей і територій, ініціювати проведення спільних з контролюючими органами, організаціями роботодавців та профспілками перевірок тих підприємств-боржників, які не використовують наявні кошти на їх ліквідацію.</w:t>
            </w:r>
          </w:p>
          <w:p w:rsidR="00B73826" w:rsidRPr="009C1D38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праці та соціального захисту населення облдержадміністрації, територіальна державна інспекція праці у Полтавській області</w:t>
            </w:r>
          </w:p>
        </w:tc>
      </w:tr>
      <w:tr w:rsidR="00B73826" w:rsidTr="00B73826">
        <w:tc>
          <w:tcPr>
            <w:tcW w:w="860" w:type="dxa"/>
          </w:tcPr>
          <w:p w:rsidR="00B73826" w:rsidRPr="00F52815" w:rsidRDefault="00B73826" w:rsidP="00B73826">
            <w:pPr>
              <w:jc w:val="center"/>
              <w:rPr>
                <w:b/>
                <w:lang w:val="uk-UA"/>
              </w:rPr>
            </w:pPr>
            <w:r w:rsidRPr="00F52815">
              <w:rPr>
                <w:b/>
                <w:lang w:val="uk-UA"/>
              </w:rPr>
              <w:t>3.5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п.4.12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>Вжи</w:t>
            </w:r>
            <w:r>
              <w:t>ва</w:t>
            </w:r>
            <w:r w:rsidRPr="009C1D38">
              <w:t>ти заход</w:t>
            </w:r>
            <w:r>
              <w:t>и</w:t>
            </w:r>
            <w:r w:rsidRPr="009C1D38">
              <w:t xml:space="preserve"> щодо погашення до кінця 2010 року заборгованості з заробітної плати </w:t>
            </w:r>
          </w:p>
          <w:p w:rsidR="00B73826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</w:p>
          <w:p w:rsidR="00B73826" w:rsidRPr="009C1D38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>працівникам підприємств державної форми власності та акціонерних товариств з державною часткою власності (50 відсотків плюс одна акція).</w:t>
            </w:r>
          </w:p>
          <w:p w:rsidR="00B73826" w:rsidRPr="009C1D38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01.01.2011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Галузеві управління облдержадміністрації, 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Регіональне відділення Фонду державного майна України по Полтавській області</w:t>
            </w: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B73826" w:rsidTr="00B73826">
        <w:tc>
          <w:tcPr>
            <w:tcW w:w="860" w:type="dxa"/>
          </w:tcPr>
          <w:p w:rsidR="00B73826" w:rsidRPr="009550AE" w:rsidRDefault="00B73826" w:rsidP="00B73826">
            <w:pPr>
              <w:jc w:val="center"/>
              <w:rPr>
                <w:b/>
                <w:lang w:val="uk-UA"/>
              </w:rPr>
            </w:pPr>
            <w:r w:rsidRPr="009550AE">
              <w:rPr>
                <w:b/>
                <w:lang w:val="uk-UA"/>
              </w:rPr>
              <w:t>3.6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п.4.13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C1D38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 xml:space="preserve">При формуванні кошторисів </w:t>
            </w:r>
            <w:r>
              <w:t>у</w:t>
            </w:r>
            <w:r w:rsidRPr="009C1D38">
              <w:t xml:space="preserve"> закладах бюджетної сфери (охорони </w:t>
            </w:r>
            <w:proofErr w:type="spellStart"/>
            <w:r w:rsidRPr="009C1D38">
              <w:t>здоров´я</w:t>
            </w:r>
            <w:proofErr w:type="spellEnd"/>
            <w:r w:rsidRPr="009C1D38">
              <w:t xml:space="preserve">, освіти, культури) передбачити кошти на оплату праці </w:t>
            </w:r>
            <w:r>
              <w:t>в</w:t>
            </w:r>
            <w:r w:rsidRPr="009C1D38">
              <w:t xml:space="preserve"> нічний час, вихідні та святкові дні, відшкодування витрат на службові відрядження та компенсації для працівників, які направляються для підвищення кваліфікації з відривом від виробництва.</w:t>
            </w:r>
          </w:p>
          <w:p w:rsidR="00B73826" w:rsidRPr="009C1D38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 райдержадміністрації, 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6946F7" w:rsidRDefault="00B73826" w:rsidP="00B73826">
            <w:pPr>
              <w:jc w:val="center"/>
              <w:rPr>
                <w:b/>
                <w:lang w:val="uk-UA"/>
              </w:rPr>
            </w:pPr>
            <w:r w:rsidRPr="006946F7">
              <w:rPr>
                <w:b/>
                <w:lang w:val="uk-UA"/>
              </w:rPr>
              <w:t>3.7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п.4.14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C1D38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 xml:space="preserve">Здійснювати комплексні заходи </w:t>
            </w:r>
            <w:r>
              <w:t>з</w:t>
            </w:r>
            <w:r w:rsidRPr="009C1D38">
              <w:t xml:space="preserve"> забезпеченн</w:t>
            </w:r>
            <w:r>
              <w:t>я</w:t>
            </w:r>
            <w:r w:rsidRPr="009C1D38">
              <w:t xml:space="preserve"> дотримання вимог законодавства про</w:t>
            </w:r>
            <w:r>
              <w:t xml:space="preserve"> </w:t>
            </w:r>
            <w:r w:rsidRPr="009C1D38">
              <w:t>працю. Вживати належн</w:t>
            </w:r>
            <w:r>
              <w:t>их</w:t>
            </w:r>
            <w:r w:rsidRPr="009C1D38">
              <w:t xml:space="preserve"> заход</w:t>
            </w:r>
            <w:r>
              <w:t>ів</w:t>
            </w:r>
            <w:r w:rsidRPr="009C1D38">
              <w:t xml:space="preserve"> впливу до керівників-порушників чинного законодавства.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Територіальна державна інспекція праці у Полтавській області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791C33" w:rsidRDefault="00B73826" w:rsidP="00B73826">
            <w:pPr>
              <w:jc w:val="center"/>
              <w:rPr>
                <w:b/>
                <w:lang w:val="uk-UA"/>
              </w:rPr>
            </w:pPr>
            <w:r w:rsidRPr="00791C33">
              <w:rPr>
                <w:b/>
                <w:lang w:val="uk-UA"/>
              </w:rPr>
              <w:t>3.8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п.4.15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C1D38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>Рекомендувати міським радам міст обласного значення</w:t>
            </w:r>
            <w:r>
              <w:t xml:space="preserve"> </w:t>
            </w:r>
            <w:r w:rsidRPr="009C1D38">
              <w:t>та районним радам передбачити у відповідних місцевих бюджетах на 2010 та</w:t>
            </w:r>
            <w:r>
              <w:t xml:space="preserve"> на</w:t>
            </w:r>
            <w:r w:rsidRPr="009C1D38">
              <w:t xml:space="preserve"> наступні роки кошт</w:t>
            </w:r>
            <w:r>
              <w:t>и</w:t>
            </w:r>
            <w:r w:rsidRPr="009C1D38">
              <w:t>:</w:t>
            </w:r>
          </w:p>
          <w:p w:rsidR="00B73826" w:rsidRPr="009C1D38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 xml:space="preserve">- для погашення заборгованості минулих років </w:t>
            </w:r>
            <w:r>
              <w:t>із</w:t>
            </w:r>
            <w:r w:rsidRPr="009C1D38">
              <w:t xml:space="preserve"> заробітн</w:t>
            </w:r>
            <w:r>
              <w:t>ої</w:t>
            </w:r>
            <w:r w:rsidRPr="009C1D38">
              <w:t xml:space="preserve"> плат</w:t>
            </w:r>
            <w:r>
              <w:t>и</w:t>
            </w:r>
            <w:r w:rsidRPr="009C1D38">
              <w:t xml:space="preserve"> працівникам підприємств житлово-комунального господарства;</w:t>
            </w:r>
          </w:p>
          <w:p w:rsidR="00B73826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9C1D38">
              <w:t xml:space="preserve">- на фінансову підтримку підприємств міського транспорту у зв’язку з недостатністю коштів субвенції з державного бюджету на надання компенсації за пільговий проїзд окремих категорій громадян. </w:t>
            </w:r>
          </w:p>
          <w:p w:rsidR="00B73826" w:rsidRPr="009C1D38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01.01.2011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 Головне управління житлово-комунального господарства облдержадміністрації, райдержадміністрації, 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B427EC" w:rsidRDefault="00B73826" w:rsidP="00B73826">
            <w:pPr>
              <w:jc w:val="center"/>
              <w:rPr>
                <w:b/>
                <w:lang w:val="uk-UA"/>
              </w:rPr>
            </w:pPr>
            <w:r w:rsidRPr="00B427EC">
              <w:rPr>
                <w:b/>
                <w:lang w:val="uk-UA"/>
              </w:rPr>
              <w:t>3.9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п.4.16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316E53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>
              <w:t>Н</w:t>
            </w:r>
            <w:r w:rsidRPr="00316E53">
              <w:t>адавати обласній раді профспілок та обласній організації роботодавців статистичну інформацію про заробітну плату, стан її виплати працівникам по районах і містах області та з укладення</w:t>
            </w:r>
            <w:r>
              <w:t xml:space="preserve"> </w:t>
            </w:r>
            <w:r w:rsidRPr="00316E53">
              <w:t>колективних договорів.</w:t>
            </w:r>
          </w:p>
          <w:p w:rsidR="00B73826" w:rsidRPr="00316E53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статистики у Полтавській області</w:t>
            </w:r>
          </w:p>
        </w:tc>
      </w:tr>
      <w:tr w:rsidR="00B73826" w:rsidTr="00B73826">
        <w:tc>
          <w:tcPr>
            <w:tcW w:w="860" w:type="dxa"/>
          </w:tcPr>
          <w:p w:rsidR="00B73826" w:rsidRPr="00412F59" w:rsidRDefault="00B73826" w:rsidP="00B73826">
            <w:pPr>
              <w:jc w:val="center"/>
              <w:rPr>
                <w:b/>
                <w:lang w:val="uk-UA"/>
              </w:rPr>
            </w:pPr>
            <w:r w:rsidRPr="00412F59">
              <w:rPr>
                <w:b/>
                <w:lang w:val="uk-UA"/>
              </w:rPr>
              <w:t>3.10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п.4.17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316E53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316E53">
              <w:t>Оприлюднювати в засобах масової інформації виконавчої влади, органів місцевого самоврядування прізвища власників та голів профспілкових комітетів підприємств та організацій, де наявні борги з заробітної плати та не забезпечуються гарантії з оплати праці.</w:t>
            </w:r>
          </w:p>
          <w:p w:rsidR="00B73826" w:rsidRPr="00316E53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Головне управління інформаційної та внутрішньої політики облдержадміністрації, Головне управління праці та соціального захисту населення 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облдержадміністрації, райдержадміністрації, міськвиконкоми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9854" w:type="dxa"/>
            <w:gridSpan w:val="4"/>
          </w:tcPr>
          <w:p w:rsidR="00B73826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B73826" w:rsidRPr="00B02DF9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Розділ І</w:t>
            </w:r>
            <w:r>
              <w:rPr>
                <w:bCs/>
                <w:sz w:val="28"/>
                <w:szCs w:val="28"/>
                <w:lang w:val="en-US"/>
              </w:rPr>
              <w:t>V</w:t>
            </w:r>
            <w:r w:rsidRPr="002250F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445EA3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фера охорони праці та здоров’я працюючих</w:t>
            </w:r>
          </w:p>
        </w:tc>
      </w:tr>
      <w:tr w:rsidR="00B73826" w:rsidTr="00B73826">
        <w:tc>
          <w:tcPr>
            <w:tcW w:w="860" w:type="dxa"/>
          </w:tcPr>
          <w:p w:rsidR="00B73826" w:rsidRPr="006C206F" w:rsidRDefault="00B73826" w:rsidP="00B73826">
            <w:pPr>
              <w:jc w:val="center"/>
              <w:rPr>
                <w:b/>
                <w:lang w:val="uk-UA"/>
              </w:rPr>
            </w:pPr>
            <w:r w:rsidRPr="006C206F">
              <w:rPr>
                <w:b/>
                <w:lang w:val="uk-UA"/>
              </w:rPr>
              <w:t>4.1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4C64AA" w:rsidRDefault="00B73826" w:rsidP="00B73826">
            <w:pPr>
              <w:pStyle w:val="Footer"/>
              <w:tabs>
                <w:tab w:val="clear" w:pos="4677"/>
                <w:tab w:val="clear" w:pos="9355"/>
                <w:tab w:val="left" w:pos="2540"/>
              </w:tabs>
            </w:pPr>
            <w:r w:rsidRPr="004C64AA">
              <w:t>Залучати профспілкові органи до формування регіональних програм поліпшення стану безпеки, гігієни праці та виробничого середовища, а також заходів з охорони праці.</w:t>
            </w:r>
          </w:p>
          <w:p w:rsidR="00B73826" w:rsidRPr="004C64AA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Райдержадміністрації, 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6C206F" w:rsidRDefault="00B73826" w:rsidP="00B73826">
            <w:pPr>
              <w:jc w:val="center"/>
              <w:rPr>
                <w:b/>
                <w:lang w:val="uk-UA"/>
              </w:rPr>
            </w:pPr>
            <w:r w:rsidRPr="006C206F">
              <w:rPr>
                <w:b/>
                <w:lang w:val="uk-UA"/>
              </w:rPr>
              <w:t>4.2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rPr>
                <w:lang w:val="uk-UA"/>
              </w:rPr>
            </w:pPr>
            <w:proofErr w:type="spellStart"/>
            <w:r w:rsidRPr="003C6D18">
              <w:rPr>
                <w:szCs w:val="28"/>
              </w:rPr>
              <w:t>Координувати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діяльність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відповідних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обласних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органів</w:t>
            </w:r>
            <w:proofErr w:type="spellEnd"/>
            <w:r w:rsidRPr="003C6D18">
              <w:rPr>
                <w:szCs w:val="28"/>
              </w:rPr>
              <w:t xml:space="preserve"> у</w:t>
            </w:r>
            <w:r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сфері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дотримання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підприємствами</w:t>
            </w:r>
            <w:proofErr w:type="spellEnd"/>
            <w:r w:rsidRPr="003C6D18">
              <w:rPr>
                <w:szCs w:val="28"/>
              </w:rPr>
              <w:t xml:space="preserve">, </w:t>
            </w:r>
            <w:proofErr w:type="spellStart"/>
            <w:r w:rsidRPr="003C6D18">
              <w:rPr>
                <w:szCs w:val="28"/>
              </w:rPr>
              <w:t>організаціями</w:t>
            </w:r>
            <w:proofErr w:type="spellEnd"/>
            <w:r w:rsidRPr="003C6D18">
              <w:rPr>
                <w:szCs w:val="28"/>
              </w:rPr>
              <w:t xml:space="preserve"> та </w:t>
            </w:r>
            <w:proofErr w:type="spellStart"/>
            <w:r w:rsidRPr="003C6D18">
              <w:rPr>
                <w:szCs w:val="28"/>
              </w:rPr>
              <w:t>установами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усіх</w:t>
            </w:r>
            <w:proofErr w:type="spellEnd"/>
            <w:r w:rsidRPr="003C6D18">
              <w:rPr>
                <w:szCs w:val="28"/>
              </w:rPr>
              <w:t xml:space="preserve"> форм </w:t>
            </w:r>
            <w:proofErr w:type="spellStart"/>
            <w:r w:rsidRPr="003C6D18">
              <w:rPr>
                <w:szCs w:val="28"/>
              </w:rPr>
              <w:t>власності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вимог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за</w:t>
            </w:r>
            <w:r w:rsidRPr="003C6D18">
              <w:rPr>
                <w:szCs w:val="28"/>
              </w:rPr>
              <w:softHyphen/>
              <w:t>конодавства</w:t>
            </w:r>
            <w:proofErr w:type="spellEnd"/>
            <w:r w:rsidRPr="003C6D18">
              <w:rPr>
                <w:szCs w:val="28"/>
              </w:rPr>
              <w:t xml:space="preserve"> про </w:t>
            </w:r>
            <w:proofErr w:type="spellStart"/>
            <w:r w:rsidRPr="003C6D18">
              <w:rPr>
                <w:szCs w:val="28"/>
              </w:rPr>
              <w:t>охорону</w:t>
            </w:r>
            <w:proofErr w:type="spellEnd"/>
            <w:r w:rsidRPr="003C6D18">
              <w:rPr>
                <w:szCs w:val="28"/>
              </w:rPr>
              <w:t xml:space="preserve"> </w:t>
            </w:r>
            <w:proofErr w:type="spellStart"/>
            <w:r w:rsidRPr="003C6D18">
              <w:rPr>
                <w:szCs w:val="28"/>
              </w:rPr>
              <w:t>праці</w:t>
            </w:r>
            <w:proofErr w:type="spellEnd"/>
            <w:r w:rsidRPr="003C6D18">
              <w:rPr>
                <w:szCs w:val="28"/>
              </w:rPr>
              <w:t>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Територіальне управління </w:t>
            </w:r>
            <w:proofErr w:type="spellStart"/>
            <w:r>
              <w:rPr>
                <w:lang w:val="uk-UA"/>
              </w:rPr>
              <w:t>Держгірпромнагляду</w:t>
            </w:r>
            <w:proofErr w:type="spellEnd"/>
            <w:r>
              <w:rPr>
                <w:lang w:val="uk-UA"/>
              </w:rPr>
              <w:t xml:space="preserve"> по Полтавській області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6C206F" w:rsidRDefault="00B73826" w:rsidP="00B73826">
            <w:pPr>
              <w:jc w:val="center"/>
              <w:rPr>
                <w:b/>
                <w:lang w:val="uk-UA"/>
              </w:rPr>
            </w:pPr>
            <w:r w:rsidRPr="006C206F">
              <w:rPr>
                <w:b/>
                <w:lang w:val="uk-UA"/>
              </w:rPr>
              <w:t>4.3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п.5.8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039FF" w:rsidRDefault="00B73826" w:rsidP="00B73826">
            <w:pPr>
              <w:rPr>
                <w:lang w:val="uk-UA"/>
              </w:rPr>
            </w:pPr>
            <w:r w:rsidRPr="009039FF">
              <w:rPr>
                <w:lang w:val="uk-UA"/>
              </w:rPr>
              <w:t xml:space="preserve">Здійснювати за участю профспілок та обласних організацій роботодавців спільні комплексні перевірки стану охорони праці на виробництві згідно з узгодженим графіком комплексних обстежень. </w:t>
            </w:r>
          </w:p>
          <w:p w:rsidR="00B73826" w:rsidRPr="009039FF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Територіальне управління </w:t>
            </w:r>
            <w:proofErr w:type="spellStart"/>
            <w:r>
              <w:rPr>
                <w:lang w:val="uk-UA"/>
              </w:rPr>
              <w:t>Держгірпромнагляду</w:t>
            </w:r>
            <w:proofErr w:type="spellEnd"/>
            <w:r>
              <w:rPr>
                <w:lang w:val="uk-UA"/>
              </w:rPr>
              <w:t xml:space="preserve"> по Полтавській області 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427AAF" w:rsidRDefault="00B73826" w:rsidP="00B73826">
            <w:pPr>
              <w:jc w:val="center"/>
              <w:rPr>
                <w:b/>
                <w:lang w:val="uk-UA"/>
              </w:rPr>
            </w:pPr>
            <w:r w:rsidRPr="00427AAF">
              <w:rPr>
                <w:b/>
                <w:lang w:val="uk-UA"/>
              </w:rPr>
              <w:t>4.4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039FF" w:rsidRDefault="00B73826" w:rsidP="00B73826">
            <w:pPr>
              <w:rPr>
                <w:lang w:val="uk-UA"/>
              </w:rPr>
            </w:pPr>
            <w:r w:rsidRPr="009039FF">
              <w:rPr>
                <w:lang w:val="uk-UA"/>
              </w:rPr>
              <w:t>Рекомендувати органам місцевого самоврядування проводи</w:t>
            </w:r>
            <w:r w:rsidRPr="009039FF">
              <w:rPr>
                <w:lang w:val="uk-UA"/>
              </w:rPr>
              <w:softHyphen/>
              <w:t>ти двічі на рік (весна та осінь) спеціальними технічними комісія</w:t>
            </w:r>
            <w:r w:rsidRPr="009039FF">
              <w:rPr>
                <w:lang w:val="uk-UA"/>
              </w:rPr>
              <w:softHyphen/>
              <w:t>ми огляди об</w:t>
            </w:r>
            <w:r>
              <w:rPr>
                <w:lang w:val="uk-UA"/>
              </w:rPr>
              <w:t>’</w:t>
            </w:r>
            <w:r w:rsidRPr="009039FF">
              <w:rPr>
                <w:lang w:val="uk-UA"/>
              </w:rPr>
              <w:t>єктів комунального і соціально-культурного призна</w:t>
            </w:r>
            <w:r w:rsidRPr="009039FF">
              <w:rPr>
                <w:lang w:val="uk-UA"/>
              </w:rPr>
              <w:softHyphen/>
              <w:t>чення (</w:t>
            </w:r>
            <w:r>
              <w:rPr>
                <w:lang w:val="uk-UA"/>
              </w:rPr>
              <w:t>у</w:t>
            </w:r>
            <w:r w:rsidRPr="009039FF">
              <w:rPr>
                <w:lang w:val="uk-UA"/>
              </w:rPr>
              <w:t xml:space="preserve"> тому числі шкіл і дошкільних закладів) з обов‘язковим випробуванням </w:t>
            </w:r>
            <w:r>
              <w:rPr>
                <w:lang w:val="uk-UA"/>
              </w:rPr>
              <w:t>у</w:t>
            </w:r>
            <w:r w:rsidRPr="009039FF">
              <w:rPr>
                <w:lang w:val="uk-UA"/>
              </w:rPr>
              <w:t xml:space="preserve">сіх спортивних та ігрових споруд </w:t>
            </w:r>
            <w:r>
              <w:rPr>
                <w:lang w:val="uk-UA"/>
              </w:rPr>
              <w:t>і</w:t>
            </w:r>
            <w:r w:rsidRPr="009039FF">
              <w:rPr>
                <w:lang w:val="uk-UA"/>
              </w:rPr>
              <w:t>з видачею спеціаль</w:t>
            </w:r>
            <w:r w:rsidRPr="009039FF">
              <w:rPr>
                <w:lang w:val="uk-UA"/>
              </w:rPr>
              <w:softHyphen/>
              <w:t>них актів-дозволів на їх експлуатацію.</w:t>
            </w:r>
          </w:p>
          <w:p w:rsidR="00B73826" w:rsidRPr="009039FF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Pr="00B3764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 та ІV квартали кожного року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Райдержадміністрації, міськвиконкоми за участю Територіального управління </w:t>
            </w:r>
            <w:proofErr w:type="spellStart"/>
            <w:r>
              <w:rPr>
                <w:lang w:val="uk-UA"/>
              </w:rPr>
              <w:t>Держгірпромнагляду</w:t>
            </w:r>
            <w:proofErr w:type="spellEnd"/>
            <w:r>
              <w:rPr>
                <w:lang w:val="uk-UA"/>
              </w:rPr>
              <w:t xml:space="preserve"> по Полтавській області </w:t>
            </w:r>
          </w:p>
        </w:tc>
      </w:tr>
      <w:tr w:rsidR="00B73826" w:rsidTr="00B73826">
        <w:tc>
          <w:tcPr>
            <w:tcW w:w="860" w:type="dxa"/>
          </w:tcPr>
          <w:p w:rsidR="00B73826" w:rsidRPr="00083D3E" w:rsidRDefault="00B73826" w:rsidP="00B73826">
            <w:pPr>
              <w:jc w:val="center"/>
              <w:rPr>
                <w:b/>
                <w:lang w:val="uk-UA"/>
              </w:rPr>
            </w:pPr>
            <w:r w:rsidRPr="00083D3E">
              <w:rPr>
                <w:b/>
                <w:lang w:val="uk-UA"/>
              </w:rPr>
              <w:t>4.5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4C457D" w:rsidRDefault="00B73826" w:rsidP="00B73826">
            <w:proofErr w:type="spellStart"/>
            <w:r w:rsidRPr="004C457D">
              <w:t>Надавати</w:t>
            </w:r>
            <w:proofErr w:type="spellEnd"/>
            <w:r w:rsidRPr="004C457D">
              <w:t xml:space="preserve"> </w:t>
            </w:r>
            <w:proofErr w:type="spellStart"/>
            <w:r w:rsidRPr="004C457D">
              <w:t>облпрофраді</w:t>
            </w:r>
            <w:proofErr w:type="spellEnd"/>
            <w:r w:rsidRPr="004C457D">
              <w:t xml:space="preserve"> та </w:t>
            </w:r>
            <w:proofErr w:type="spellStart"/>
            <w:r w:rsidRPr="004C457D">
              <w:t>обласним</w:t>
            </w:r>
            <w:proofErr w:type="spellEnd"/>
            <w:r w:rsidRPr="004C457D">
              <w:t xml:space="preserve"> </w:t>
            </w:r>
            <w:proofErr w:type="spellStart"/>
            <w:r w:rsidRPr="004C457D">
              <w:t>організаціям</w:t>
            </w:r>
            <w:proofErr w:type="spellEnd"/>
            <w:r w:rsidRPr="004C457D">
              <w:t xml:space="preserve"> </w:t>
            </w:r>
            <w:proofErr w:type="spellStart"/>
            <w:r w:rsidRPr="004C457D">
              <w:t>роботодавців</w:t>
            </w:r>
            <w:proofErr w:type="spellEnd"/>
            <w:r w:rsidRPr="004C457D">
              <w:t xml:space="preserve"> </w:t>
            </w:r>
            <w:proofErr w:type="spellStart"/>
            <w:r w:rsidRPr="004C457D">
              <w:t>щоквартальну</w:t>
            </w:r>
            <w:proofErr w:type="spellEnd"/>
            <w:r w:rsidRPr="004C457D">
              <w:t xml:space="preserve"> </w:t>
            </w:r>
            <w:proofErr w:type="spellStart"/>
            <w:r w:rsidRPr="004C457D">
              <w:t>аналітичну</w:t>
            </w:r>
            <w:proofErr w:type="spellEnd"/>
            <w:r w:rsidRPr="004C457D">
              <w:t xml:space="preserve"> </w:t>
            </w:r>
            <w:proofErr w:type="spellStart"/>
            <w:r w:rsidRPr="004C457D">
              <w:t>інформацію</w:t>
            </w:r>
            <w:proofErr w:type="spellEnd"/>
            <w:r w:rsidRPr="004C457D">
              <w:t xml:space="preserve"> про травматизм на </w:t>
            </w:r>
            <w:proofErr w:type="spellStart"/>
            <w:r w:rsidRPr="004C457D">
              <w:t>виробництві</w:t>
            </w:r>
            <w:proofErr w:type="spellEnd"/>
            <w:r w:rsidRPr="004C457D">
              <w:t xml:space="preserve"> та в </w:t>
            </w:r>
            <w:proofErr w:type="spellStart"/>
            <w:r w:rsidRPr="004C457D">
              <w:t>побуті</w:t>
            </w:r>
            <w:proofErr w:type="spellEnd"/>
            <w:r w:rsidRPr="004C457D">
              <w:t>.</w:t>
            </w:r>
          </w:p>
          <w:p w:rsidR="00B73826" w:rsidRPr="004C457D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Щоквартально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Рада з питань безпечної життєдіяльності населення при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C455A7" w:rsidRDefault="00B73826" w:rsidP="00B73826">
            <w:pPr>
              <w:jc w:val="center"/>
              <w:rPr>
                <w:b/>
                <w:lang w:val="uk-UA"/>
              </w:rPr>
            </w:pPr>
            <w:r w:rsidRPr="00C455A7">
              <w:rPr>
                <w:b/>
                <w:lang w:val="uk-UA"/>
              </w:rPr>
              <w:t>4.6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п.5.11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CA254D" w:rsidRDefault="00B73826" w:rsidP="00B73826">
            <w:pPr>
              <w:rPr>
                <w:lang w:val="uk-UA"/>
              </w:rPr>
            </w:pPr>
            <w:r w:rsidRPr="00CA254D">
              <w:rPr>
                <w:lang w:val="uk-UA"/>
              </w:rPr>
              <w:t>Забезпечувати виконання вимог законодавства щодо отри</w:t>
            </w:r>
            <w:r w:rsidRPr="00CA254D">
              <w:rPr>
                <w:lang w:val="uk-UA"/>
              </w:rPr>
              <w:softHyphen/>
              <w:t xml:space="preserve">мання власниками підприємств усіх форм власності дозволів від органів </w:t>
            </w:r>
            <w:proofErr w:type="spellStart"/>
            <w:r w:rsidRPr="00CA254D">
              <w:rPr>
                <w:lang w:val="uk-UA"/>
              </w:rPr>
              <w:t>Держпромгірнагляду</w:t>
            </w:r>
            <w:proofErr w:type="spellEnd"/>
            <w:r w:rsidRPr="00CA254D">
              <w:rPr>
                <w:lang w:val="uk-UA"/>
              </w:rPr>
              <w:t xml:space="preserve"> на початок виконання</w:t>
            </w:r>
            <w:r>
              <w:rPr>
                <w:lang w:val="uk-UA"/>
              </w:rPr>
              <w:t xml:space="preserve"> </w:t>
            </w:r>
            <w:r w:rsidRPr="00CA254D">
              <w:rPr>
                <w:lang w:val="uk-UA"/>
              </w:rPr>
              <w:t>робіт</w:t>
            </w:r>
            <w:r>
              <w:rPr>
                <w:lang w:val="uk-UA"/>
              </w:rPr>
              <w:t xml:space="preserve"> </w:t>
            </w:r>
            <w:r w:rsidRPr="00CA254D">
              <w:rPr>
                <w:lang w:val="uk-UA"/>
              </w:rPr>
              <w:t xml:space="preserve">та експлуатацію обладнання підвищеної небезпеки. </w:t>
            </w:r>
          </w:p>
          <w:p w:rsidR="00B73826" w:rsidRPr="00CA254D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Територіальне управління </w:t>
            </w:r>
            <w:proofErr w:type="spellStart"/>
            <w:r>
              <w:rPr>
                <w:lang w:val="uk-UA"/>
              </w:rPr>
              <w:t>Держгірпромнагляду</w:t>
            </w:r>
            <w:proofErr w:type="spellEnd"/>
            <w:r>
              <w:rPr>
                <w:lang w:val="uk-UA"/>
              </w:rPr>
              <w:t xml:space="preserve"> по Полтавській області</w:t>
            </w:r>
          </w:p>
        </w:tc>
      </w:tr>
      <w:tr w:rsidR="00B73826" w:rsidTr="00B73826">
        <w:tc>
          <w:tcPr>
            <w:tcW w:w="860" w:type="dxa"/>
          </w:tcPr>
          <w:p w:rsidR="00B73826" w:rsidRPr="005C68AD" w:rsidRDefault="00B73826" w:rsidP="00B73826">
            <w:pPr>
              <w:jc w:val="center"/>
              <w:rPr>
                <w:b/>
                <w:lang w:val="uk-UA"/>
              </w:rPr>
            </w:pPr>
            <w:r w:rsidRPr="005C68AD">
              <w:rPr>
                <w:b/>
                <w:lang w:val="uk-UA"/>
              </w:rPr>
              <w:t>4.7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п.5.12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rPr>
                <w:lang w:val="uk-UA"/>
              </w:rPr>
            </w:pPr>
            <w:r w:rsidRPr="00CA254D">
              <w:t xml:space="preserve">Не </w:t>
            </w:r>
            <w:proofErr w:type="spellStart"/>
            <w:r w:rsidRPr="00CA254D">
              <w:t>допускати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будівництва</w:t>
            </w:r>
            <w:proofErr w:type="spellEnd"/>
            <w:r w:rsidRPr="00CA254D">
              <w:t xml:space="preserve">, </w:t>
            </w:r>
            <w:proofErr w:type="spellStart"/>
            <w:r w:rsidRPr="00CA254D">
              <w:t>реконструкції</w:t>
            </w:r>
            <w:proofErr w:type="spellEnd"/>
            <w:r w:rsidRPr="00CA254D">
              <w:t xml:space="preserve">, </w:t>
            </w:r>
            <w:proofErr w:type="spellStart"/>
            <w:r w:rsidRPr="00CA254D">
              <w:t>технічного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переоснащення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тощо</w:t>
            </w:r>
            <w:proofErr w:type="spellEnd"/>
            <w:r w:rsidRPr="00CA254D">
              <w:t xml:space="preserve"> 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Pr="00CA254D" w:rsidRDefault="00B73826" w:rsidP="00B73826">
            <w:r w:rsidRPr="00CE57A2">
              <w:rPr>
                <w:lang w:val="uk-UA"/>
              </w:rPr>
              <w:t>виробничих об’єктів, інженерних інфраструктур, об’єктів соціально-культурного призначення, виготовлення і впровадження нових для дан</w:t>
            </w:r>
            <w:r>
              <w:rPr>
                <w:lang w:val="uk-UA"/>
              </w:rPr>
              <w:t>их</w:t>
            </w:r>
            <w:r w:rsidRPr="00CE57A2">
              <w:rPr>
                <w:lang w:val="uk-UA"/>
              </w:rPr>
              <w:t xml:space="preserve"> підприємств технологій і зазначених засобів без попередньої експертизи робочого проекту або робочої документації за участю </w:t>
            </w:r>
            <w:r w:rsidRPr="00CA254D">
              <w:t xml:space="preserve">Центра </w:t>
            </w:r>
            <w:proofErr w:type="spellStart"/>
            <w:r w:rsidRPr="00CA254D">
              <w:t>незалежних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експертиз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з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охорони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праці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Федерації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профспілок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України</w:t>
            </w:r>
            <w:proofErr w:type="spellEnd"/>
            <w:r w:rsidRPr="00CA254D">
              <w:t xml:space="preserve"> на </w:t>
            </w:r>
            <w:proofErr w:type="spellStart"/>
            <w:r w:rsidRPr="00CA254D">
              <w:t>їх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відповідність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нормативно-правовим</w:t>
            </w:r>
            <w:proofErr w:type="spellEnd"/>
            <w:r w:rsidRPr="00CA254D">
              <w:t xml:space="preserve"> актам </w:t>
            </w:r>
            <w:proofErr w:type="spellStart"/>
            <w:r w:rsidRPr="00CA254D">
              <w:t>з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охорони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праці</w:t>
            </w:r>
            <w:proofErr w:type="spellEnd"/>
            <w:r w:rsidRPr="00CA254D">
              <w:t>.</w:t>
            </w:r>
          </w:p>
          <w:p w:rsidR="00B73826" w:rsidRPr="00CA254D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Територіальне управління 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Держгірпромнагляду</w:t>
            </w:r>
            <w:proofErr w:type="spellEnd"/>
            <w:r>
              <w:rPr>
                <w:lang w:val="uk-UA"/>
              </w:rPr>
              <w:t xml:space="preserve"> по Полтавській області</w:t>
            </w:r>
          </w:p>
        </w:tc>
      </w:tr>
      <w:tr w:rsidR="00B73826" w:rsidTr="00B73826">
        <w:tc>
          <w:tcPr>
            <w:tcW w:w="860" w:type="dxa"/>
          </w:tcPr>
          <w:p w:rsidR="00B73826" w:rsidRPr="004038DB" w:rsidRDefault="00B73826" w:rsidP="00B73826">
            <w:pPr>
              <w:jc w:val="center"/>
              <w:rPr>
                <w:b/>
                <w:lang w:val="uk-UA"/>
              </w:rPr>
            </w:pPr>
            <w:r w:rsidRPr="004038DB">
              <w:rPr>
                <w:b/>
                <w:lang w:val="uk-UA"/>
              </w:rPr>
              <w:t>4.8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п.5.13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rPr>
                <w:lang w:val="uk-UA"/>
              </w:rPr>
            </w:pPr>
            <w:proofErr w:type="spellStart"/>
            <w:r w:rsidRPr="00CA254D">
              <w:t>Забезпечити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фінансування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цільових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медичних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програм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профілактики</w:t>
            </w:r>
            <w:proofErr w:type="spellEnd"/>
            <w:r w:rsidRPr="00CA254D">
              <w:t xml:space="preserve"> та </w:t>
            </w:r>
            <w:proofErr w:type="spellStart"/>
            <w:r w:rsidRPr="00CA254D">
              <w:t>боротьби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із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захворюваннями</w:t>
            </w:r>
            <w:proofErr w:type="spellEnd"/>
            <w:r w:rsidRPr="00CA254D">
              <w:t xml:space="preserve"> на </w:t>
            </w:r>
            <w:proofErr w:type="spellStart"/>
            <w:r w:rsidRPr="00CA254D">
              <w:t>туберкульоз</w:t>
            </w:r>
            <w:proofErr w:type="spellEnd"/>
            <w:r w:rsidRPr="00CA254D">
              <w:t xml:space="preserve">, СНІД, </w:t>
            </w:r>
            <w:proofErr w:type="spellStart"/>
            <w:r w:rsidRPr="00CA254D">
              <w:t>цукровий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діабет</w:t>
            </w:r>
            <w:proofErr w:type="spellEnd"/>
            <w:r w:rsidRPr="00CA254D">
              <w:t xml:space="preserve"> у </w:t>
            </w:r>
            <w:proofErr w:type="spellStart"/>
            <w:r w:rsidRPr="00CA254D">
              <w:t>розмірі</w:t>
            </w:r>
            <w:proofErr w:type="spellEnd"/>
            <w:r w:rsidRPr="00CA254D">
              <w:t xml:space="preserve"> не </w:t>
            </w:r>
            <w:proofErr w:type="spellStart"/>
            <w:r w:rsidRPr="00CA254D">
              <w:t>нижче</w:t>
            </w:r>
            <w:proofErr w:type="spellEnd"/>
            <w:r w:rsidRPr="00CA254D">
              <w:t xml:space="preserve"> 100 </w:t>
            </w:r>
            <w:proofErr w:type="spellStart"/>
            <w:r w:rsidRPr="00CA254D">
              <w:t>відсотків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планових</w:t>
            </w:r>
            <w:proofErr w:type="spellEnd"/>
            <w:r w:rsidRPr="00CA254D">
              <w:t xml:space="preserve"> </w:t>
            </w:r>
            <w:proofErr w:type="spellStart"/>
            <w:r w:rsidRPr="00CA254D">
              <w:t>призначень</w:t>
            </w:r>
            <w:proofErr w:type="spellEnd"/>
            <w:r w:rsidRPr="00CA254D">
              <w:t>.</w:t>
            </w:r>
          </w:p>
          <w:p w:rsidR="00B73826" w:rsidRPr="00F5309B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охорони здоров’я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CA2D4C" w:rsidRDefault="00B73826" w:rsidP="00B73826">
            <w:pPr>
              <w:jc w:val="center"/>
              <w:rPr>
                <w:b/>
                <w:lang w:val="uk-UA"/>
              </w:rPr>
            </w:pPr>
            <w:r w:rsidRPr="00CA2D4C">
              <w:rPr>
                <w:b/>
                <w:lang w:val="uk-UA"/>
              </w:rPr>
              <w:t>4.9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п.5.14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29491B" w:rsidRDefault="00B73826" w:rsidP="00B73826">
            <w:pPr>
              <w:rPr>
                <w:lang w:val="uk-UA"/>
              </w:rPr>
            </w:pPr>
            <w:r w:rsidRPr="0029491B">
              <w:rPr>
                <w:lang w:val="uk-UA"/>
              </w:rPr>
              <w:t xml:space="preserve">Забезпечити цільове фінансування витрат на спеціальний, санітарно-гігієнічний одяг, на засоби індивідуального захисту працівників, на спецхарчування (молоко) відповідно до розрахунків, визначених </w:t>
            </w:r>
            <w:r>
              <w:rPr>
                <w:lang w:val="uk-UA"/>
              </w:rPr>
              <w:t>у</w:t>
            </w:r>
            <w:r w:rsidRPr="0029491B">
              <w:rPr>
                <w:lang w:val="uk-UA"/>
              </w:rPr>
              <w:t xml:space="preserve"> кошторисах закладів охорони здоров</w:t>
            </w:r>
            <w:r>
              <w:rPr>
                <w:lang w:val="uk-UA"/>
              </w:rPr>
              <w:t>’</w:t>
            </w:r>
            <w:r w:rsidRPr="0029491B">
              <w:rPr>
                <w:lang w:val="uk-UA"/>
              </w:rPr>
              <w:t>я.</w:t>
            </w:r>
          </w:p>
          <w:p w:rsidR="00B73826" w:rsidRPr="0029491B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охорони здоров’я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F343D7" w:rsidRDefault="00B73826" w:rsidP="00B73826">
            <w:pPr>
              <w:jc w:val="center"/>
              <w:rPr>
                <w:b/>
                <w:lang w:val="uk-UA"/>
              </w:rPr>
            </w:pPr>
            <w:r w:rsidRPr="00F343D7">
              <w:rPr>
                <w:b/>
                <w:lang w:val="uk-UA"/>
              </w:rPr>
              <w:t>4.10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п.5.15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0A737B" w:rsidRDefault="00B73826" w:rsidP="00B73826">
            <w:r w:rsidRPr="00C31D01">
              <w:t xml:space="preserve">При </w:t>
            </w:r>
            <w:proofErr w:type="spellStart"/>
            <w:r w:rsidRPr="00C31D01">
              <w:t>формуванні</w:t>
            </w:r>
            <w:proofErr w:type="spellEnd"/>
            <w:r w:rsidRPr="00C31D01">
              <w:t xml:space="preserve"> </w:t>
            </w:r>
            <w:proofErr w:type="spellStart"/>
            <w:r w:rsidRPr="00C31D01">
              <w:t>бюджетів</w:t>
            </w:r>
            <w:proofErr w:type="spellEnd"/>
            <w:r w:rsidRPr="00C31D01">
              <w:t xml:space="preserve"> </w:t>
            </w:r>
            <w:r>
              <w:rPr>
                <w:lang w:val="uk-UA"/>
              </w:rPr>
              <w:t>у</w:t>
            </w:r>
            <w:r w:rsidRPr="00C31D01">
              <w:t xml:space="preserve"> закладах </w:t>
            </w:r>
            <w:proofErr w:type="spellStart"/>
            <w:r w:rsidRPr="00C31D01">
              <w:t>охорони</w:t>
            </w:r>
            <w:proofErr w:type="spellEnd"/>
            <w:r w:rsidRPr="00C31D01">
              <w:t xml:space="preserve"> </w:t>
            </w:r>
            <w:proofErr w:type="spellStart"/>
            <w:r w:rsidRPr="00C31D01">
              <w:t>здоров´я</w:t>
            </w:r>
            <w:proofErr w:type="spellEnd"/>
            <w:r w:rsidRPr="00C31D01">
              <w:t xml:space="preserve">, </w:t>
            </w:r>
            <w:proofErr w:type="spellStart"/>
            <w:r w:rsidRPr="00C31D01">
              <w:t>освіти</w:t>
            </w:r>
            <w:proofErr w:type="spellEnd"/>
            <w:r w:rsidRPr="00C31D01">
              <w:t xml:space="preserve">, </w:t>
            </w:r>
            <w:proofErr w:type="spellStart"/>
            <w:r w:rsidRPr="00C31D01">
              <w:t>культури</w:t>
            </w:r>
            <w:proofErr w:type="spellEnd"/>
            <w:r w:rsidRPr="00C31D01">
              <w:t xml:space="preserve"> </w:t>
            </w:r>
            <w:proofErr w:type="spellStart"/>
            <w:r w:rsidRPr="00C31D01">
              <w:t>передбачити</w:t>
            </w:r>
            <w:proofErr w:type="spellEnd"/>
            <w:r w:rsidRPr="00C31D01">
              <w:t xml:space="preserve"> </w:t>
            </w:r>
            <w:proofErr w:type="spellStart"/>
            <w:r w:rsidRPr="00C31D01">
              <w:t>видатки</w:t>
            </w:r>
            <w:proofErr w:type="spellEnd"/>
            <w:r w:rsidRPr="00C31D01">
              <w:t xml:space="preserve"> на </w:t>
            </w:r>
            <w:proofErr w:type="spellStart"/>
            <w:r w:rsidRPr="00C31D01">
              <w:t>охорону</w:t>
            </w:r>
            <w:proofErr w:type="spellEnd"/>
            <w:r w:rsidRPr="00C31D01">
              <w:t xml:space="preserve"> </w:t>
            </w:r>
            <w:proofErr w:type="spellStart"/>
            <w:r w:rsidRPr="00C31D01">
              <w:t>праці</w:t>
            </w:r>
            <w:proofErr w:type="spellEnd"/>
            <w:r w:rsidRPr="00C31D01">
              <w:t xml:space="preserve"> (0,2%) </w:t>
            </w:r>
            <w:proofErr w:type="spellStart"/>
            <w:r w:rsidRPr="00C31D01">
              <w:t>відповідно</w:t>
            </w:r>
            <w:proofErr w:type="spellEnd"/>
            <w:r w:rsidRPr="00C31D01">
              <w:t xml:space="preserve"> до </w:t>
            </w:r>
            <w:proofErr w:type="spellStart"/>
            <w:r w:rsidRPr="00C31D01">
              <w:t>кошторисів</w:t>
            </w:r>
            <w:proofErr w:type="spellEnd"/>
            <w:r w:rsidRPr="00C31D01">
              <w:t xml:space="preserve"> </w:t>
            </w:r>
            <w:proofErr w:type="spellStart"/>
            <w:r w:rsidRPr="00C31D01">
              <w:t>цих</w:t>
            </w:r>
            <w:proofErr w:type="spellEnd"/>
            <w:r w:rsidRPr="00C31D01">
              <w:t xml:space="preserve"> </w:t>
            </w:r>
            <w:proofErr w:type="spellStart"/>
            <w:r w:rsidRPr="00C31D01">
              <w:t>галузей</w:t>
            </w:r>
            <w:proofErr w:type="spellEnd"/>
            <w:r w:rsidRPr="00C31D01">
              <w:t>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</w:t>
            </w: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охорони здоров’я облдержадміністрації, Головне управління освіти та науки облдержадміністрації, управління культури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9854" w:type="dxa"/>
            <w:gridSpan w:val="4"/>
          </w:tcPr>
          <w:p w:rsidR="00B73826" w:rsidRDefault="00B73826" w:rsidP="00B73826">
            <w:pPr>
              <w:tabs>
                <w:tab w:val="left" w:pos="2540"/>
              </w:tabs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73826" w:rsidRPr="0038440D" w:rsidRDefault="00B73826" w:rsidP="00B73826">
            <w:pPr>
              <w:tabs>
                <w:tab w:val="left" w:pos="2540"/>
              </w:tabs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Розділ V. </w:t>
            </w:r>
            <w:r w:rsidRPr="00A50BE7">
              <w:rPr>
                <w:bCs/>
                <w:sz w:val="28"/>
                <w:szCs w:val="28"/>
              </w:rPr>
              <w:t>С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фера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забезпечення соціальних гарантій</w:t>
            </w:r>
          </w:p>
        </w:tc>
      </w:tr>
      <w:tr w:rsidR="00B73826" w:rsidTr="00B73826">
        <w:tc>
          <w:tcPr>
            <w:tcW w:w="860" w:type="dxa"/>
          </w:tcPr>
          <w:p w:rsidR="00B73826" w:rsidRPr="00C074E5" w:rsidRDefault="00B73826" w:rsidP="00B73826">
            <w:pPr>
              <w:jc w:val="center"/>
              <w:rPr>
                <w:b/>
                <w:lang w:val="uk-UA"/>
              </w:rPr>
            </w:pPr>
            <w:r w:rsidRPr="00C074E5">
              <w:rPr>
                <w:b/>
                <w:lang w:val="uk-UA"/>
              </w:rPr>
              <w:t>5.1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4034D9" w:rsidRDefault="00B73826" w:rsidP="00B73826">
            <w:pPr>
              <w:rPr>
                <w:lang w:val="uk-UA"/>
              </w:rPr>
            </w:pPr>
            <w:r w:rsidRPr="004034D9">
              <w:rPr>
                <w:lang w:val="uk-UA"/>
              </w:rPr>
              <w:t>Доводити до відома обласної ради профспілок та організацій роботодавців проекти розпоряджень голови облдержадміністрації, інших нормативно-правових актів, які стосуються трудових відносин або соціального захисту громадян, розглядати її з урахуванням думки профспілок та організацій роботодавців.</w:t>
            </w:r>
          </w:p>
          <w:p w:rsidR="00B73826" w:rsidRPr="004034D9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праці та соціального захисту населення облдержадміністрації,</w:t>
            </w: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галузеві управління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2C3431" w:rsidRDefault="00B73826" w:rsidP="00B73826">
            <w:pPr>
              <w:jc w:val="center"/>
              <w:rPr>
                <w:b/>
                <w:lang w:val="uk-UA"/>
              </w:rPr>
            </w:pPr>
            <w:r w:rsidRPr="002C3431">
              <w:rPr>
                <w:b/>
                <w:lang w:val="uk-UA"/>
              </w:rPr>
              <w:t>5.2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4915F1" w:rsidRDefault="00B73826" w:rsidP="00B73826">
            <w:pPr>
              <w:rPr>
                <w:lang w:val="uk-UA"/>
              </w:rPr>
            </w:pPr>
            <w:r w:rsidRPr="004915F1">
              <w:rPr>
                <w:lang w:val="uk-UA"/>
              </w:rPr>
              <w:t>Надавати обласній раді профспілок та правлінню обласної організації роботодавців на їх запит інформацію щодо цінової ситуації на споживчому ринку області.</w:t>
            </w:r>
          </w:p>
          <w:p w:rsidR="00B73826" w:rsidRPr="004915F1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статистики у Полтавській області, управління з питань розвитку споживчого ринку, сфери побутових послуг та підприємництва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B73826" w:rsidTr="00B73826">
        <w:tc>
          <w:tcPr>
            <w:tcW w:w="860" w:type="dxa"/>
          </w:tcPr>
          <w:p w:rsidR="00B73826" w:rsidRPr="00E950D4" w:rsidRDefault="00B73826" w:rsidP="00B73826">
            <w:pPr>
              <w:jc w:val="center"/>
              <w:rPr>
                <w:b/>
                <w:lang w:val="uk-UA"/>
              </w:rPr>
            </w:pPr>
            <w:r w:rsidRPr="00E950D4">
              <w:rPr>
                <w:b/>
                <w:lang w:val="uk-UA"/>
              </w:rPr>
              <w:t>5.3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AF1FC1" w:rsidRDefault="00B73826" w:rsidP="00B73826">
            <w:pPr>
              <w:spacing w:line="360" w:lineRule="auto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AF1FC1">
              <w:rPr>
                <w:lang w:val="uk-UA"/>
              </w:rPr>
              <w:t>прияти вирішенню питань щодо:</w:t>
            </w:r>
          </w:p>
        </w:tc>
        <w:tc>
          <w:tcPr>
            <w:tcW w:w="4225" w:type="dxa"/>
            <w:gridSpan w:val="2"/>
          </w:tcPr>
          <w:p w:rsidR="00B73826" w:rsidRDefault="00B73826" w:rsidP="00B73826">
            <w:pPr>
              <w:jc w:val="center"/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396B82" w:rsidRDefault="00B73826" w:rsidP="00B73826">
            <w:pPr>
              <w:jc w:val="center"/>
              <w:rPr>
                <w:i/>
                <w:lang w:val="uk-UA"/>
              </w:rPr>
            </w:pPr>
            <w:r w:rsidRPr="00396B82">
              <w:rPr>
                <w:i/>
                <w:lang w:val="uk-UA"/>
              </w:rPr>
              <w:t>5.3.1</w:t>
            </w:r>
          </w:p>
        </w:tc>
        <w:tc>
          <w:tcPr>
            <w:tcW w:w="4769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540112">
              <w:rPr>
                <w:lang w:val="uk-UA"/>
              </w:rPr>
              <w:t>абезпечення контролю за відповідністю тарифів та норм споживання</w:t>
            </w:r>
            <w:r>
              <w:rPr>
                <w:lang w:val="uk-UA"/>
              </w:rPr>
              <w:t xml:space="preserve"> </w:t>
            </w:r>
            <w:r w:rsidRPr="00540112">
              <w:rPr>
                <w:lang w:val="uk-UA"/>
              </w:rPr>
              <w:t>житлово-комунальних послуг</w:t>
            </w:r>
            <w:r>
              <w:rPr>
                <w:lang w:val="uk-UA"/>
              </w:rPr>
              <w:t xml:space="preserve"> </w:t>
            </w:r>
            <w:r w:rsidRPr="00540112">
              <w:rPr>
                <w:lang w:val="uk-UA"/>
              </w:rPr>
              <w:t>їх реальним обсяг</w:t>
            </w:r>
            <w:r>
              <w:rPr>
                <w:lang w:val="uk-UA"/>
              </w:rPr>
              <w:t>а</w:t>
            </w:r>
            <w:r w:rsidRPr="00540112">
              <w:rPr>
                <w:lang w:val="uk-UA"/>
              </w:rPr>
              <w:t>м та як</w:t>
            </w:r>
            <w:r>
              <w:rPr>
                <w:lang w:val="uk-UA"/>
              </w:rPr>
              <w:t>о</w:t>
            </w:r>
            <w:r w:rsidRPr="00540112">
              <w:rPr>
                <w:lang w:val="uk-UA"/>
              </w:rPr>
              <w:t>ст</w:t>
            </w:r>
            <w:r>
              <w:rPr>
                <w:lang w:val="uk-UA"/>
              </w:rPr>
              <w:t>і</w:t>
            </w:r>
            <w:r w:rsidRPr="00540112">
              <w:rPr>
                <w:lang w:val="uk-UA"/>
              </w:rPr>
              <w:t>, недопу</w:t>
            </w:r>
            <w:r>
              <w:rPr>
                <w:lang w:val="uk-UA"/>
              </w:rPr>
              <w:t xml:space="preserve">щення </w:t>
            </w:r>
            <w:r w:rsidRPr="00540112">
              <w:rPr>
                <w:lang w:val="uk-UA"/>
              </w:rPr>
              <w:t>безпідставного підвищення цін і тарифів на</w:t>
            </w:r>
            <w:r>
              <w:rPr>
                <w:lang w:val="uk-UA"/>
              </w:rPr>
              <w:t xml:space="preserve"> </w:t>
            </w:r>
            <w:r w:rsidRPr="00540112">
              <w:rPr>
                <w:lang w:val="uk-UA"/>
              </w:rPr>
              <w:t>житлово-комунальні послуги</w:t>
            </w:r>
          </w:p>
          <w:p w:rsidR="00B73826" w:rsidRPr="00540112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житлово-комунального господарства облдержадміністрації, райдержадміністрації, міськвиконкоми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396B82" w:rsidRDefault="00B73826" w:rsidP="00B73826">
            <w:pPr>
              <w:jc w:val="center"/>
              <w:rPr>
                <w:i/>
                <w:lang w:val="uk-UA"/>
              </w:rPr>
            </w:pPr>
            <w:r w:rsidRPr="00396B82">
              <w:rPr>
                <w:i/>
                <w:lang w:val="uk-UA"/>
              </w:rPr>
              <w:t>5.3.2</w:t>
            </w:r>
          </w:p>
        </w:tc>
        <w:tc>
          <w:tcPr>
            <w:tcW w:w="4769" w:type="dxa"/>
          </w:tcPr>
          <w:p w:rsidR="00B73826" w:rsidRPr="00540112" w:rsidRDefault="00B73826" w:rsidP="00B73826">
            <w:r>
              <w:rPr>
                <w:lang w:val="uk-UA"/>
              </w:rPr>
              <w:t>- а</w:t>
            </w:r>
            <w:proofErr w:type="spellStart"/>
            <w:r w:rsidRPr="00540112">
              <w:t>ктивізації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роботи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щодо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створення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об‘єднань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співвласни</w:t>
            </w:r>
            <w:r w:rsidRPr="00540112">
              <w:softHyphen/>
              <w:t>ків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багатоквартирних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будинків</w:t>
            </w:r>
            <w:proofErr w:type="spellEnd"/>
          </w:p>
          <w:p w:rsidR="00B73826" w:rsidRPr="00540112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житлово-комунального господарства облдержадміністрації, райдержадміністрації, міськвиконкоми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396B82" w:rsidRDefault="00B73826" w:rsidP="00B73826">
            <w:pPr>
              <w:jc w:val="center"/>
              <w:rPr>
                <w:i/>
                <w:lang w:val="uk-UA"/>
              </w:rPr>
            </w:pPr>
            <w:r w:rsidRPr="00396B82">
              <w:rPr>
                <w:i/>
                <w:lang w:val="uk-UA"/>
              </w:rPr>
              <w:t>5.3.3</w:t>
            </w:r>
          </w:p>
        </w:tc>
        <w:tc>
          <w:tcPr>
            <w:tcW w:w="4769" w:type="dxa"/>
          </w:tcPr>
          <w:p w:rsidR="00B73826" w:rsidRPr="00540112" w:rsidRDefault="00B73826" w:rsidP="00B73826">
            <w:r>
              <w:rPr>
                <w:lang w:val="uk-UA"/>
              </w:rPr>
              <w:t>- з</w:t>
            </w:r>
            <w:proofErr w:type="spellStart"/>
            <w:r w:rsidRPr="00540112">
              <w:t>абезпечення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погашення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заборгованості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місцевих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бюджетів</w:t>
            </w:r>
            <w:proofErr w:type="spellEnd"/>
            <w:r w:rsidRPr="00540112">
              <w:t xml:space="preserve"> перед </w:t>
            </w:r>
            <w:proofErr w:type="spellStart"/>
            <w:r w:rsidRPr="00540112">
              <w:t>перевізниками</w:t>
            </w:r>
            <w:proofErr w:type="spellEnd"/>
            <w:r w:rsidRPr="00540112">
              <w:t xml:space="preserve"> за </w:t>
            </w:r>
            <w:proofErr w:type="spellStart"/>
            <w:r w:rsidRPr="00540112">
              <w:t>перевезення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пільгових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категорій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населення</w:t>
            </w:r>
            <w:proofErr w:type="spellEnd"/>
            <w:r w:rsidRPr="00540112">
              <w:t xml:space="preserve"> </w:t>
            </w:r>
            <w:r>
              <w:rPr>
                <w:lang w:val="uk-UA"/>
              </w:rPr>
              <w:t>за</w:t>
            </w:r>
            <w:r w:rsidRPr="00540112">
              <w:t xml:space="preserve"> умов</w:t>
            </w:r>
            <w:r>
              <w:rPr>
                <w:lang w:val="uk-UA"/>
              </w:rPr>
              <w:t>и</w:t>
            </w:r>
            <w:r w:rsidRPr="00540112">
              <w:t xml:space="preserve"> </w:t>
            </w:r>
            <w:proofErr w:type="spellStart"/>
            <w:r w:rsidRPr="00540112">
              <w:t>надходження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субвенцій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з</w:t>
            </w:r>
            <w:proofErr w:type="spellEnd"/>
            <w:r w:rsidRPr="00540112">
              <w:t xml:space="preserve"> державного бюджету в </w:t>
            </w:r>
            <w:proofErr w:type="spellStart"/>
            <w:r w:rsidRPr="00540112">
              <w:t>повному</w:t>
            </w:r>
            <w:proofErr w:type="spellEnd"/>
            <w:r w:rsidRPr="00540112">
              <w:t xml:space="preserve"> </w:t>
            </w:r>
            <w:proofErr w:type="spellStart"/>
            <w:r w:rsidRPr="00540112">
              <w:t>обсязі</w:t>
            </w:r>
            <w:proofErr w:type="spellEnd"/>
          </w:p>
          <w:p w:rsidR="00B73826" w:rsidRPr="00540112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 райдержадміністрації, 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396B82" w:rsidRDefault="00B73826" w:rsidP="00B73826">
            <w:pPr>
              <w:jc w:val="center"/>
              <w:rPr>
                <w:i/>
                <w:lang w:val="uk-UA"/>
              </w:rPr>
            </w:pPr>
            <w:r w:rsidRPr="00396B82">
              <w:rPr>
                <w:i/>
                <w:lang w:val="uk-UA"/>
              </w:rPr>
              <w:t>5.3.4</w:t>
            </w:r>
          </w:p>
        </w:tc>
        <w:tc>
          <w:tcPr>
            <w:tcW w:w="4769" w:type="dxa"/>
          </w:tcPr>
          <w:p w:rsidR="00B73826" w:rsidRPr="00540112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Pr="00540112">
              <w:rPr>
                <w:lang w:val="uk-UA"/>
              </w:rPr>
              <w:t>ирішенн</w:t>
            </w:r>
            <w:r>
              <w:rPr>
                <w:lang w:val="uk-UA"/>
              </w:rPr>
              <w:t>я</w:t>
            </w:r>
            <w:r w:rsidRPr="00540112">
              <w:rPr>
                <w:lang w:val="uk-UA"/>
              </w:rPr>
              <w:t xml:space="preserve"> питань</w:t>
            </w:r>
            <w:r>
              <w:rPr>
                <w:lang w:val="uk-UA"/>
              </w:rPr>
              <w:t xml:space="preserve"> щодо </w:t>
            </w:r>
            <w:r w:rsidRPr="00540112">
              <w:rPr>
                <w:lang w:val="uk-UA"/>
              </w:rPr>
              <w:t xml:space="preserve">виділення квартир педагогічним працівникам, створення житлового фонду за рахунок придбання, будівництва та переобладнання вивільнених приміщень закладів освіти та охорони </w:t>
            </w:r>
            <w:proofErr w:type="spellStart"/>
            <w:r w:rsidRPr="00540112">
              <w:rPr>
                <w:lang w:val="uk-UA"/>
              </w:rPr>
              <w:t>здоров´я</w:t>
            </w:r>
            <w:proofErr w:type="spellEnd"/>
            <w:r w:rsidRPr="00540112">
              <w:rPr>
                <w:lang w:val="uk-UA"/>
              </w:rPr>
              <w:t xml:space="preserve">, приватизації житла, що знаходиться </w:t>
            </w:r>
            <w:r>
              <w:rPr>
                <w:lang w:val="uk-UA"/>
              </w:rPr>
              <w:t>в</w:t>
            </w:r>
            <w:r w:rsidRPr="00540112">
              <w:rPr>
                <w:lang w:val="uk-UA"/>
              </w:rPr>
              <w:t xml:space="preserve"> комунальній власності </w:t>
            </w:r>
          </w:p>
          <w:p w:rsidR="00B73826" w:rsidRPr="00540112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освіти і науки облдержадміністрації, Головне управління охорони здоров’я облдержадміністрації, виконавчі комітети міських рад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396B82" w:rsidRDefault="00B73826" w:rsidP="00B73826">
            <w:pPr>
              <w:jc w:val="center"/>
              <w:rPr>
                <w:i/>
                <w:lang w:val="uk-UA"/>
              </w:rPr>
            </w:pPr>
            <w:r w:rsidRPr="00396B82">
              <w:rPr>
                <w:i/>
                <w:lang w:val="uk-UA"/>
              </w:rPr>
              <w:t>5.3.5</w:t>
            </w:r>
          </w:p>
        </w:tc>
        <w:tc>
          <w:tcPr>
            <w:tcW w:w="4769" w:type="dxa"/>
          </w:tcPr>
          <w:p w:rsidR="00B73826" w:rsidRPr="00540112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Pr="00540112">
              <w:rPr>
                <w:lang w:val="uk-UA"/>
              </w:rPr>
              <w:t>ирішенн</w:t>
            </w:r>
            <w:r>
              <w:rPr>
                <w:lang w:val="uk-UA"/>
              </w:rPr>
              <w:t>я</w:t>
            </w:r>
            <w:r w:rsidRPr="00540112">
              <w:rPr>
                <w:lang w:val="uk-UA"/>
              </w:rPr>
              <w:t xml:space="preserve"> питань</w:t>
            </w:r>
            <w:r>
              <w:rPr>
                <w:lang w:val="uk-UA"/>
              </w:rPr>
              <w:t xml:space="preserve"> щодо</w:t>
            </w:r>
            <w:r w:rsidRPr="00540112">
              <w:rPr>
                <w:lang w:val="uk-UA"/>
              </w:rPr>
              <w:t xml:space="preserve"> організації безоплатного підвезення до місця роботи медпрацівників, працівників закладів культури та інших працівників бюджетної сфери</w:t>
            </w:r>
            <w:r>
              <w:rPr>
                <w:lang w:val="uk-UA"/>
              </w:rPr>
              <w:t xml:space="preserve"> в</w:t>
            </w:r>
            <w:r w:rsidRPr="00540112">
              <w:rPr>
                <w:lang w:val="uk-UA"/>
              </w:rPr>
              <w:t xml:space="preserve"> сільській місцевості відповідно до чинного законодавства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</w:t>
            </w: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Головне управління освіти і науки облдержадміністрації, Головне управління охорони здоров’я облдержадміністрації, управління культури 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396B82" w:rsidRDefault="00B73826" w:rsidP="00B73826">
            <w:pPr>
              <w:jc w:val="center"/>
              <w:rPr>
                <w:i/>
                <w:lang w:val="uk-UA"/>
              </w:rPr>
            </w:pPr>
            <w:r w:rsidRPr="00396B82">
              <w:rPr>
                <w:i/>
                <w:lang w:val="uk-UA"/>
              </w:rPr>
              <w:t>5.3.6</w:t>
            </w:r>
          </w:p>
        </w:tc>
        <w:tc>
          <w:tcPr>
            <w:tcW w:w="4769" w:type="dxa"/>
          </w:tcPr>
          <w:p w:rsidR="00B73826" w:rsidRPr="00AB613B" w:rsidRDefault="00B73826" w:rsidP="00B73826">
            <w:r>
              <w:rPr>
                <w:lang w:val="uk-UA"/>
              </w:rPr>
              <w:t>- т</w:t>
            </w:r>
            <w:proofErr w:type="spellStart"/>
            <w:r w:rsidRPr="00AB613B">
              <w:t>елефонізації</w:t>
            </w:r>
            <w:proofErr w:type="spellEnd"/>
            <w:r w:rsidRPr="00AB613B">
              <w:t xml:space="preserve"> </w:t>
            </w:r>
            <w:proofErr w:type="spellStart"/>
            <w:r w:rsidRPr="00AB613B">
              <w:t>фельдшерсько-акушерських</w:t>
            </w:r>
            <w:proofErr w:type="spellEnd"/>
            <w:r w:rsidRPr="00AB613B">
              <w:t xml:space="preserve"> </w:t>
            </w:r>
            <w:proofErr w:type="spellStart"/>
            <w:r w:rsidRPr="00AB613B">
              <w:t>пунктів</w:t>
            </w:r>
            <w:proofErr w:type="spellEnd"/>
            <w:r w:rsidRPr="00AB613B">
              <w:t xml:space="preserve"> в </w:t>
            </w:r>
            <w:proofErr w:type="spellStart"/>
            <w:r w:rsidRPr="00AB613B">
              <w:t>усіх</w:t>
            </w:r>
            <w:proofErr w:type="spellEnd"/>
            <w:r w:rsidRPr="00AB613B">
              <w:t xml:space="preserve"> районах </w:t>
            </w:r>
            <w:proofErr w:type="spellStart"/>
            <w:r w:rsidRPr="00AB613B">
              <w:t>області</w:t>
            </w:r>
            <w:proofErr w:type="spellEnd"/>
          </w:p>
          <w:p w:rsidR="00B73826" w:rsidRPr="00AB613B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2010-2012 років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промисловості та розвитку інфраструктури облдержадміністрації, ЦТП Полтавська філія ВАТ „</w:t>
            </w:r>
            <w:proofErr w:type="spellStart"/>
            <w:r>
              <w:rPr>
                <w:lang w:val="uk-UA"/>
              </w:rPr>
              <w:t>Укртелеком”</w:t>
            </w:r>
            <w:proofErr w:type="spellEnd"/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E950D4" w:rsidRDefault="00B73826" w:rsidP="00B73826">
            <w:pPr>
              <w:jc w:val="center"/>
              <w:rPr>
                <w:b/>
                <w:lang w:val="uk-UA"/>
              </w:rPr>
            </w:pPr>
            <w:r w:rsidRPr="00E950D4">
              <w:rPr>
                <w:b/>
                <w:lang w:val="uk-UA"/>
              </w:rPr>
              <w:t>5.4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п.6.8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AB613B">
              <w:rPr>
                <w:lang w:val="uk-UA"/>
              </w:rPr>
              <w:t>ередбач</w:t>
            </w:r>
            <w:r>
              <w:rPr>
                <w:lang w:val="uk-UA"/>
              </w:rPr>
              <w:t>а</w:t>
            </w:r>
            <w:r w:rsidRPr="00AB613B">
              <w:rPr>
                <w:lang w:val="uk-UA"/>
              </w:rPr>
              <w:t xml:space="preserve">ти в місцевих бюджетах кошти на відшкодування втрат підприємств, що </w:t>
            </w:r>
            <w:proofErr w:type="spellStart"/>
            <w:r w:rsidRPr="00AB613B">
              <w:rPr>
                <w:lang w:val="uk-UA"/>
              </w:rPr>
              <w:t>пов´язані</w:t>
            </w:r>
            <w:proofErr w:type="spellEnd"/>
            <w:r w:rsidRPr="00AB613B">
              <w:rPr>
                <w:lang w:val="uk-UA"/>
              </w:rPr>
              <w:t xml:space="preserve"> із затвердженням цін і тарифів на житлово-комунальні послуги</w:t>
            </w:r>
            <w:r>
              <w:rPr>
                <w:lang w:val="uk-UA"/>
              </w:rPr>
              <w:t>, які є</w:t>
            </w:r>
            <w:r w:rsidRPr="00AB613B">
              <w:rPr>
                <w:lang w:val="uk-UA"/>
              </w:rPr>
              <w:t xml:space="preserve"> нижчими від розміру економічно обґрунто</w:t>
            </w:r>
            <w:r>
              <w:rPr>
                <w:lang w:val="uk-UA"/>
              </w:rPr>
              <w:t>ваних витрат на їх виробництво.</w:t>
            </w:r>
          </w:p>
          <w:p w:rsidR="00B73826" w:rsidRPr="00AB613B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Райдержадміністрації, 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780F65" w:rsidRDefault="00B73826" w:rsidP="00B73826">
            <w:pPr>
              <w:jc w:val="center"/>
              <w:rPr>
                <w:b/>
                <w:lang w:val="uk-UA"/>
              </w:rPr>
            </w:pPr>
            <w:r w:rsidRPr="00780F65">
              <w:rPr>
                <w:b/>
                <w:lang w:val="uk-UA"/>
              </w:rPr>
              <w:t>5.5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214C5E" w:rsidRDefault="00B73826" w:rsidP="00B73826">
            <w:proofErr w:type="spellStart"/>
            <w:r w:rsidRPr="00214C5E">
              <w:t>Сприяти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створенню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спеціалізованих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магазинів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і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відді</w:t>
            </w:r>
            <w:r w:rsidRPr="00214C5E">
              <w:softHyphen/>
              <w:t>лів</w:t>
            </w:r>
            <w:proofErr w:type="spellEnd"/>
            <w:r w:rsidRPr="00214C5E">
              <w:t xml:space="preserve"> для продажу </w:t>
            </w:r>
            <w:proofErr w:type="spellStart"/>
            <w:r w:rsidRPr="00214C5E">
              <w:t>товарів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першої</w:t>
            </w:r>
            <w:proofErr w:type="spellEnd"/>
            <w:r>
              <w:t xml:space="preserve"> </w:t>
            </w:r>
            <w:proofErr w:type="spellStart"/>
            <w:r w:rsidRPr="00214C5E">
              <w:t>необхідності</w:t>
            </w:r>
            <w:proofErr w:type="spellEnd"/>
            <w:r w:rsidRPr="00214C5E">
              <w:t xml:space="preserve"> для </w:t>
            </w:r>
            <w:proofErr w:type="spellStart"/>
            <w:r w:rsidRPr="00214C5E">
              <w:t>малозабезпечених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непрацездатних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громадян</w:t>
            </w:r>
            <w:proofErr w:type="spellEnd"/>
            <w:r w:rsidRPr="00214C5E">
              <w:t xml:space="preserve">, </w:t>
            </w:r>
            <w:proofErr w:type="spellStart"/>
            <w:r w:rsidRPr="00214C5E">
              <w:t>інвалідів</w:t>
            </w:r>
            <w:proofErr w:type="spellEnd"/>
            <w:r w:rsidRPr="00214C5E">
              <w:t xml:space="preserve"> 1 </w:t>
            </w:r>
            <w:proofErr w:type="spellStart"/>
            <w:r w:rsidRPr="00214C5E">
              <w:t>групи</w:t>
            </w:r>
            <w:proofErr w:type="spellEnd"/>
            <w:r w:rsidRPr="00214C5E">
              <w:t xml:space="preserve"> за </w:t>
            </w:r>
            <w:proofErr w:type="spellStart"/>
            <w:r w:rsidRPr="00214C5E">
              <w:t>соціально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низькими</w:t>
            </w:r>
            <w:proofErr w:type="spellEnd"/>
            <w:r w:rsidRPr="00214C5E">
              <w:t xml:space="preserve"> </w:t>
            </w:r>
            <w:proofErr w:type="spellStart"/>
            <w:r w:rsidRPr="00214C5E">
              <w:t>цінами</w:t>
            </w:r>
            <w:proofErr w:type="spellEnd"/>
            <w:r w:rsidRPr="00214C5E">
              <w:t>.</w:t>
            </w:r>
          </w:p>
          <w:p w:rsidR="00B73826" w:rsidRPr="00214C5E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розвитку споживчого ринку, сфери побутових послуг та підприємництва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402643" w:rsidRDefault="00B73826" w:rsidP="00B73826">
            <w:pPr>
              <w:jc w:val="center"/>
              <w:rPr>
                <w:b/>
                <w:lang w:val="uk-UA"/>
              </w:rPr>
            </w:pPr>
            <w:r w:rsidRPr="00402643">
              <w:rPr>
                <w:b/>
                <w:lang w:val="uk-UA"/>
              </w:rPr>
              <w:t>5.6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D15317" w:rsidRDefault="00B73826" w:rsidP="00B73826">
            <w:proofErr w:type="spellStart"/>
            <w:r w:rsidRPr="00D15317">
              <w:t>Зберегти</w:t>
            </w:r>
            <w:proofErr w:type="spellEnd"/>
            <w:r w:rsidRPr="00D15317">
              <w:t xml:space="preserve"> мережу </w:t>
            </w:r>
            <w:proofErr w:type="spellStart"/>
            <w:r w:rsidRPr="00D15317">
              <w:t>лікувально-профілактичних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закладів</w:t>
            </w:r>
            <w:proofErr w:type="spellEnd"/>
            <w:r w:rsidRPr="00D15317">
              <w:t xml:space="preserve"> та </w:t>
            </w:r>
            <w:proofErr w:type="spellStart"/>
            <w:r w:rsidRPr="00D15317">
              <w:t>забезпечити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формування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оздоровчих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центрів</w:t>
            </w:r>
            <w:proofErr w:type="spellEnd"/>
            <w:r w:rsidRPr="00D15317">
              <w:t xml:space="preserve">, </w:t>
            </w:r>
            <w:proofErr w:type="spellStart"/>
            <w:r w:rsidRPr="00D15317">
              <w:t>дошкільних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і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позашкільних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закладів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відповідно</w:t>
            </w:r>
            <w:proofErr w:type="spellEnd"/>
            <w:r w:rsidRPr="00D15317">
              <w:t xml:space="preserve"> до </w:t>
            </w:r>
            <w:proofErr w:type="spellStart"/>
            <w:r w:rsidRPr="00D15317">
              <w:t>наявного</w:t>
            </w:r>
            <w:proofErr w:type="spellEnd"/>
            <w:r>
              <w:t xml:space="preserve"> </w:t>
            </w:r>
            <w:r w:rsidRPr="00D15317">
              <w:t xml:space="preserve">контингенту. </w:t>
            </w:r>
          </w:p>
          <w:p w:rsidR="00B73826" w:rsidRPr="00D15317" w:rsidRDefault="00B73826" w:rsidP="00B73826">
            <w:r w:rsidRPr="00D15317">
              <w:t xml:space="preserve">Не </w:t>
            </w:r>
            <w:proofErr w:type="spellStart"/>
            <w:r w:rsidRPr="00D15317">
              <w:t>допускати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ліквідації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медичних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установ</w:t>
            </w:r>
            <w:proofErr w:type="spellEnd"/>
            <w:r w:rsidRPr="00D15317">
              <w:t xml:space="preserve"> </w:t>
            </w:r>
            <w:r>
              <w:rPr>
                <w:lang w:val="uk-UA"/>
              </w:rPr>
              <w:t>у</w:t>
            </w:r>
            <w:r w:rsidRPr="00D15317">
              <w:t xml:space="preserve"> </w:t>
            </w:r>
            <w:proofErr w:type="spellStart"/>
            <w:r w:rsidRPr="00D15317">
              <w:t>сільській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місцевості</w:t>
            </w:r>
            <w:proofErr w:type="spellEnd"/>
            <w:r w:rsidRPr="00D15317">
              <w:t>.</w:t>
            </w:r>
          </w:p>
          <w:p w:rsidR="00B73826" w:rsidRPr="00D15317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охорони здоров’я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3F0667" w:rsidRDefault="00B73826" w:rsidP="00B73826">
            <w:pPr>
              <w:jc w:val="center"/>
              <w:rPr>
                <w:b/>
                <w:lang w:val="uk-UA"/>
              </w:rPr>
            </w:pPr>
            <w:r w:rsidRPr="003F0667">
              <w:rPr>
                <w:b/>
                <w:lang w:val="uk-UA"/>
              </w:rPr>
              <w:t>5.7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п.6.11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D15317" w:rsidRDefault="00B73826" w:rsidP="00B73826">
            <w:pPr>
              <w:pStyle w:val="BodyText2"/>
              <w:jc w:val="left"/>
              <w:rPr>
                <w:sz w:val="24"/>
              </w:rPr>
            </w:pPr>
            <w:r w:rsidRPr="00D15317">
              <w:rPr>
                <w:sz w:val="24"/>
              </w:rPr>
              <w:t>Здійснювати заходи, спрямовані на забезпечення епі</w:t>
            </w:r>
            <w:r w:rsidRPr="00D15317">
              <w:rPr>
                <w:sz w:val="24"/>
              </w:rPr>
              <w:softHyphen/>
              <w:t>демічного благополуччя, профілактику соціальних хвороб, насам</w:t>
            </w:r>
            <w:r w:rsidRPr="00D15317">
              <w:rPr>
                <w:sz w:val="24"/>
              </w:rPr>
              <w:softHyphen/>
              <w:t>перед</w:t>
            </w:r>
            <w:r>
              <w:rPr>
                <w:sz w:val="24"/>
              </w:rPr>
              <w:t xml:space="preserve"> </w:t>
            </w:r>
            <w:r w:rsidRPr="00D15317">
              <w:rPr>
                <w:sz w:val="24"/>
              </w:rPr>
              <w:t xml:space="preserve">туберкульозу та </w:t>
            </w:r>
            <w:proofErr w:type="spellStart"/>
            <w:r w:rsidRPr="00D15317">
              <w:rPr>
                <w:sz w:val="24"/>
              </w:rPr>
              <w:t>СНІДу</w:t>
            </w:r>
            <w:proofErr w:type="spellEnd"/>
            <w:r w:rsidRPr="00D15317">
              <w:rPr>
                <w:sz w:val="24"/>
              </w:rPr>
              <w:t>, інформувати населення області про епідемічну ситуацію.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охорони здоров’я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2F728C" w:rsidRDefault="00B73826" w:rsidP="00B73826">
            <w:pPr>
              <w:jc w:val="center"/>
              <w:rPr>
                <w:b/>
                <w:lang w:val="uk-UA"/>
              </w:rPr>
            </w:pPr>
            <w:r w:rsidRPr="002F728C">
              <w:rPr>
                <w:b/>
                <w:lang w:val="uk-UA"/>
              </w:rPr>
              <w:t>5.8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п.6.12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D15317" w:rsidRDefault="00B73826" w:rsidP="00B73826">
            <w:pPr>
              <w:pStyle w:val="BodyText2"/>
              <w:jc w:val="left"/>
              <w:rPr>
                <w:sz w:val="24"/>
              </w:rPr>
            </w:pPr>
            <w:r w:rsidRPr="00D15317">
              <w:rPr>
                <w:sz w:val="24"/>
              </w:rPr>
              <w:t>Сприяти разом з органами виконавчої влади та органами місцевого самоврядування</w:t>
            </w:r>
            <w:r>
              <w:rPr>
                <w:sz w:val="24"/>
              </w:rPr>
              <w:t xml:space="preserve"> </w:t>
            </w:r>
            <w:r w:rsidRPr="00D15317">
              <w:rPr>
                <w:sz w:val="24"/>
              </w:rPr>
              <w:t>передачі у власність, надання</w:t>
            </w:r>
            <w:r>
              <w:rPr>
                <w:sz w:val="24"/>
              </w:rPr>
              <w:t xml:space="preserve"> в</w:t>
            </w:r>
            <w:r w:rsidRPr="00D15317">
              <w:rPr>
                <w:sz w:val="24"/>
              </w:rPr>
              <w:t xml:space="preserve"> користування працівникам соціальної сфери сільської місцевості земельних ділянок за рахунок земельного запасу та резервного фонду у відповідності до вимог чинного законодавства. 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Держкомзему у Полтавській області, райдержадміністрації, міськвиконкоми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1670A9" w:rsidRDefault="00B73826" w:rsidP="00B73826">
            <w:pPr>
              <w:jc w:val="center"/>
              <w:rPr>
                <w:b/>
                <w:lang w:val="uk-UA"/>
              </w:rPr>
            </w:pPr>
            <w:r w:rsidRPr="001670A9">
              <w:rPr>
                <w:b/>
                <w:lang w:val="uk-UA"/>
              </w:rPr>
              <w:t>5.9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п.6.13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D15317">
              <w:rPr>
                <w:lang w:val="uk-UA"/>
              </w:rPr>
              <w:t>абезпечити виконання заходів, передбачених регіональною програмою</w:t>
            </w:r>
            <w:r>
              <w:rPr>
                <w:lang w:val="uk-UA"/>
              </w:rPr>
              <w:t>, та</w:t>
            </w:r>
            <w:r w:rsidRPr="00D15317">
              <w:rPr>
                <w:lang w:val="uk-UA"/>
              </w:rPr>
              <w:t xml:space="preserve"> відповідно до Закону України «Про статус і соціальний захист громадян, які постраждали внаслідок Чорнобильської 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Pr="00D15317" w:rsidRDefault="00B73826" w:rsidP="00B73826">
            <w:pPr>
              <w:rPr>
                <w:lang w:val="uk-UA"/>
              </w:rPr>
            </w:pPr>
            <w:r w:rsidRPr="00D15317">
              <w:rPr>
                <w:lang w:val="uk-UA"/>
              </w:rPr>
              <w:t>катастрофи».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Головне управління праці та соціального захисту населення облдержадміністрації, райдержадміністрації, 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1670A9" w:rsidRDefault="00B73826" w:rsidP="00B73826">
            <w:pPr>
              <w:jc w:val="center"/>
              <w:rPr>
                <w:b/>
                <w:lang w:val="uk-UA"/>
              </w:rPr>
            </w:pPr>
            <w:r w:rsidRPr="001670A9">
              <w:rPr>
                <w:b/>
                <w:lang w:val="uk-UA"/>
              </w:rPr>
              <w:t>5.10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п.6.14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D15317" w:rsidRDefault="00B73826" w:rsidP="00B73826">
            <w:proofErr w:type="spellStart"/>
            <w:r w:rsidRPr="00D15317">
              <w:t>Рекомендувати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місцевим</w:t>
            </w:r>
            <w:proofErr w:type="spellEnd"/>
            <w:r w:rsidRPr="00D15317">
              <w:t xml:space="preserve"> органам </w:t>
            </w:r>
            <w:proofErr w:type="spellStart"/>
            <w:r w:rsidRPr="00D15317">
              <w:t>влади</w:t>
            </w:r>
            <w:proofErr w:type="spellEnd"/>
            <w:r w:rsidRPr="00D15317">
              <w:t xml:space="preserve"> та </w:t>
            </w:r>
            <w:proofErr w:type="spellStart"/>
            <w:r w:rsidRPr="00D15317">
              <w:t>місцевого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самоврядування</w:t>
            </w:r>
            <w:proofErr w:type="spellEnd"/>
            <w:r w:rsidRPr="00D15317">
              <w:t>: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Pr="00D15317" w:rsidRDefault="00B73826" w:rsidP="00B73826">
            <w:r w:rsidRPr="00D15317">
              <w:t xml:space="preserve">- </w:t>
            </w:r>
            <w:proofErr w:type="spellStart"/>
            <w:r w:rsidRPr="00D15317">
              <w:t>передбачити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кошти</w:t>
            </w:r>
            <w:proofErr w:type="spellEnd"/>
            <w:r w:rsidRPr="00D15317">
              <w:t xml:space="preserve"> для переводу </w:t>
            </w:r>
            <w:proofErr w:type="spellStart"/>
            <w:r w:rsidRPr="00D15317">
              <w:t>працівників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культури</w:t>
            </w:r>
            <w:proofErr w:type="spellEnd"/>
            <w:r w:rsidRPr="00D15317">
              <w:t xml:space="preserve"> на </w:t>
            </w:r>
            <w:proofErr w:type="spellStart"/>
            <w:r w:rsidRPr="00D15317">
              <w:t>повні</w:t>
            </w:r>
            <w:proofErr w:type="spellEnd"/>
            <w:r w:rsidRPr="00D15317">
              <w:t xml:space="preserve"> ставки;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Pr="00D15317" w:rsidRDefault="00B73826" w:rsidP="00B73826">
            <w:r w:rsidRPr="00D15317">
              <w:t xml:space="preserve">- </w:t>
            </w:r>
            <w:proofErr w:type="spellStart"/>
            <w:r w:rsidRPr="00D15317">
              <w:t>встановити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граничні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розміри</w:t>
            </w:r>
            <w:proofErr w:type="spellEnd"/>
            <w:r w:rsidRPr="00D15317">
              <w:t xml:space="preserve"> оплати за </w:t>
            </w:r>
            <w:proofErr w:type="spellStart"/>
            <w:r w:rsidRPr="00D15317">
              <w:t>послуги</w:t>
            </w:r>
            <w:proofErr w:type="spellEnd"/>
            <w:r w:rsidRPr="00D15317">
              <w:t xml:space="preserve">, </w:t>
            </w:r>
            <w:proofErr w:type="spellStart"/>
            <w:r w:rsidRPr="00D15317">
              <w:t>які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надаються</w:t>
            </w:r>
            <w:proofErr w:type="spellEnd"/>
            <w:r w:rsidRPr="00D15317">
              <w:t xml:space="preserve"> ринками, </w:t>
            </w:r>
            <w:r>
              <w:rPr>
                <w:lang w:val="uk-UA"/>
              </w:rPr>
              <w:t>з</w:t>
            </w:r>
            <w:r w:rsidRPr="00D15317">
              <w:t xml:space="preserve"> продажу </w:t>
            </w:r>
            <w:proofErr w:type="spellStart"/>
            <w:r w:rsidRPr="00D15317">
              <w:t>продовольчих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і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непродовольчих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товарів</w:t>
            </w:r>
            <w:proofErr w:type="spellEnd"/>
            <w:r w:rsidRPr="00D15317">
              <w:t xml:space="preserve"> та </w:t>
            </w:r>
            <w:proofErr w:type="spellStart"/>
            <w:r w:rsidRPr="00D15317">
              <w:t>забезпечити</w:t>
            </w:r>
            <w:proofErr w:type="spellEnd"/>
            <w:r w:rsidRPr="00D15317">
              <w:t xml:space="preserve"> контроль за </w:t>
            </w:r>
            <w:proofErr w:type="spellStart"/>
            <w:r w:rsidRPr="00D15317">
              <w:t>їх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виконанням</w:t>
            </w:r>
            <w:proofErr w:type="spellEnd"/>
            <w:r w:rsidRPr="00D15317">
              <w:t>;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Pr="00D15317" w:rsidRDefault="00B73826" w:rsidP="00B73826">
            <w:r w:rsidRPr="00D15317">
              <w:t xml:space="preserve">- </w:t>
            </w:r>
            <w:proofErr w:type="spellStart"/>
            <w:r w:rsidRPr="00D15317">
              <w:t>передбачити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кошти</w:t>
            </w:r>
            <w:proofErr w:type="spellEnd"/>
            <w:r w:rsidRPr="00D15317">
              <w:t xml:space="preserve"> для </w:t>
            </w:r>
            <w:proofErr w:type="spellStart"/>
            <w:r w:rsidRPr="00D15317">
              <w:t>відрахування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профспілковим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організаціям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бюджетних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установ</w:t>
            </w:r>
            <w:proofErr w:type="spellEnd"/>
            <w:r w:rsidRPr="00D15317">
              <w:t xml:space="preserve"> на </w:t>
            </w:r>
            <w:proofErr w:type="spellStart"/>
            <w:r w:rsidRPr="00D15317">
              <w:t>проведення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культурно-масової</w:t>
            </w:r>
            <w:proofErr w:type="spellEnd"/>
            <w:r w:rsidRPr="00D15317">
              <w:t xml:space="preserve">, </w:t>
            </w:r>
            <w:proofErr w:type="spellStart"/>
            <w:r w:rsidRPr="00D15317">
              <w:t>фізкультурної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і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оздоровчої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роботи</w:t>
            </w:r>
            <w:proofErr w:type="spellEnd"/>
            <w:r w:rsidRPr="00D15317">
              <w:t xml:space="preserve"> в </w:t>
            </w:r>
            <w:proofErr w:type="spellStart"/>
            <w:r w:rsidRPr="00D15317">
              <w:t>розмірі</w:t>
            </w:r>
            <w:proofErr w:type="spellEnd"/>
            <w:r w:rsidRPr="00D15317">
              <w:t xml:space="preserve"> 0,3 % фонду оплати </w:t>
            </w:r>
            <w:proofErr w:type="spellStart"/>
            <w:r w:rsidRPr="00D15317">
              <w:t>праці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згідно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з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чинним</w:t>
            </w:r>
            <w:proofErr w:type="spellEnd"/>
            <w:r w:rsidRPr="00D15317">
              <w:t xml:space="preserve"> </w:t>
            </w:r>
            <w:proofErr w:type="spellStart"/>
            <w:r w:rsidRPr="00D15317">
              <w:t>законодавством</w:t>
            </w:r>
            <w:proofErr w:type="spellEnd"/>
            <w:r w:rsidRPr="00D15317">
              <w:t>.</w:t>
            </w:r>
          </w:p>
          <w:p w:rsidR="00B73826" w:rsidRPr="00D15317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  <w:p w:rsidR="00B73826" w:rsidRDefault="00B73826" w:rsidP="00B73826">
            <w:pPr>
              <w:jc w:val="center"/>
              <w:rPr>
                <w:lang w:val="uk-UA"/>
              </w:rPr>
            </w:pP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Управління культури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Управління з питань розвитку споживчого ринку, сфери побутових послуг та підприємництва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CA142B" w:rsidRDefault="00B73826" w:rsidP="00B73826">
            <w:pPr>
              <w:jc w:val="center"/>
              <w:rPr>
                <w:b/>
                <w:lang w:val="uk-UA"/>
              </w:rPr>
            </w:pPr>
            <w:r w:rsidRPr="00CA142B">
              <w:rPr>
                <w:b/>
                <w:lang w:val="uk-UA"/>
              </w:rPr>
              <w:t>5.11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п.6.15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962392" w:rsidRDefault="00B73826" w:rsidP="00B73826">
            <w:proofErr w:type="spellStart"/>
            <w:r w:rsidRPr="00962392">
              <w:t>Передбачити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виділення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з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обласного</w:t>
            </w:r>
            <w:proofErr w:type="spellEnd"/>
            <w:r w:rsidRPr="00962392">
              <w:t xml:space="preserve"> бюджету </w:t>
            </w:r>
            <w:proofErr w:type="spellStart"/>
            <w:r w:rsidRPr="00962392">
              <w:t>коштів</w:t>
            </w:r>
            <w:proofErr w:type="spellEnd"/>
            <w:r w:rsidRPr="00962392">
              <w:t xml:space="preserve"> для </w:t>
            </w:r>
            <w:proofErr w:type="spellStart"/>
            <w:r w:rsidRPr="00962392">
              <w:t>відрахування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профспілковим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організаціям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бюджетних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установ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обласної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комунальної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власності</w:t>
            </w:r>
            <w:proofErr w:type="spellEnd"/>
            <w:r w:rsidRPr="00962392">
              <w:t xml:space="preserve"> </w:t>
            </w:r>
            <w:r>
              <w:rPr>
                <w:lang w:val="uk-UA"/>
              </w:rPr>
              <w:t>в</w:t>
            </w:r>
            <w:r w:rsidRPr="00962392">
              <w:t xml:space="preserve"> </w:t>
            </w:r>
            <w:proofErr w:type="spellStart"/>
            <w:r w:rsidRPr="00962392">
              <w:t>розмірі</w:t>
            </w:r>
            <w:proofErr w:type="spellEnd"/>
            <w:r w:rsidRPr="00962392">
              <w:t xml:space="preserve"> не </w:t>
            </w:r>
            <w:proofErr w:type="spellStart"/>
            <w:r w:rsidRPr="00962392">
              <w:t>менше</w:t>
            </w:r>
            <w:proofErr w:type="spellEnd"/>
            <w:r w:rsidRPr="00962392">
              <w:t xml:space="preserve"> 0,3 % фонду оплати </w:t>
            </w:r>
            <w:proofErr w:type="spellStart"/>
            <w:r w:rsidRPr="00962392">
              <w:t>праці</w:t>
            </w:r>
            <w:proofErr w:type="spellEnd"/>
            <w:r w:rsidRPr="00962392">
              <w:t xml:space="preserve"> на </w:t>
            </w:r>
            <w:proofErr w:type="spellStart"/>
            <w:r w:rsidRPr="00962392">
              <w:t>проведення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культурно-масової</w:t>
            </w:r>
            <w:proofErr w:type="spellEnd"/>
            <w:r w:rsidRPr="00962392">
              <w:t xml:space="preserve">, </w:t>
            </w:r>
            <w:proofErr w:type="spellStart"/>
            <w:r w:rsidRPr="00962392">
              <w:t>фізичної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і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оздоровчої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роботи</w:t>
            </w:r>
            <w:proofErr w:type="spellEnd"/>
            <w:r w:rsidRPr="00962392">
              <w:t xml:space="preserve"> </w:t>
            </w:r>
            <w:proofErr w:type="spellStart"/>
            <w:r w:rsidRPr="00962392">
              <w:t>відповідно</w:t>
            </w:r>
            <w:proofErr w:type="spellEnd"/>
            <w:r w:rsidRPr="00962392">
              <w:t xml:space="preserve"> до чинного </w:t>
            </w:r>
            <w:proofErr w:type="spellStart"/>
            <w:r w:rsidRPr="00962392">
              <w:t>законодавства</w:t>
            </w:r>
            <w:proofErr w:type="spellEnd"/>
            <w:r w:rsidRPr="00962392">
              <w:t>.</w:t>
            </w:r>
          </w:p>
          <w:p w:rsidR="00B73826" w:rsidRPr="00962392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AA0FD1" w:rsidRDefault="00B73826" w:rsidP="00B73826">
            <w:pPr>
              <w:jc w:val="center"/>
              <w:rPr>
                <w:b/>
                <w:lang w:val="uk-UA"/>
              </w:rPr>
            </w:pPr>
            <w:r w:rsidRPr="00AA0FD1">
              <w:rPr>
                <w:b/>
                <w:lang w:val="uk-UA"/>
              </w:rPr>
              <w:t>5.12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п.6.16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0A035C" w:rsidRDefault="00B73826" w:rsidP="00B73826">
            <w:pPr>
              <w:rPr>
                <w:lang w:val="uk-UA"/>
              </w:rPr>
            </w:pPr>
            <w:r w:rsidRPr="000A035C">
              <w:rPr>
                <w:lang w:val="uk-UA"/>
              </w:rPr>
              <w:t xml:space="preserve">Надавати обласній раді профспілок та обласній організації роботодавців можливість безкоштовно оприлюднювати в засобах масової інформації органів виконавчої влади, органів місцевого самоврядування матеріали щодо захисту соціально-економічних прав трудящих та законних прав і інтересів роботодавців, промисловців і підприємців та дій </w:t>
            </w:r>
            <w:r>
              <w:rPr>
                <w:lang w:val="uk-UA"/>
              </w:rPr>
              <w:t>с</w:t>
            </w:r>
            <w:r w:rsidRPr="000A035C">
              <w:rPr>
                <w:lang w:val="uk-UA"/>
              </w:rPr>
              <w:t>торін з питань соціального діалогу в області.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інформаційної та внутрішньої політики облдержадміністрації, райдержадміністрації, міськвиконкоми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9854" w:type="dxa"/>
            <w:gridSpan w:val="4"/>
          </w:tcPr>
          <w:p w:rsidR="00B73826" w:rsidRDefault="00B73826" w:rsidP="00B738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  <w:p w:rsidR="00B73826" w:rsidRDefault="00B73826" w:rsidP="00B738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 w:eastAsia="uk-UA"/>
              </w:rPr>
              <w:t>Розділ VІ. Сфера задоволення соціально-культурних і духовних потреб населення</w:t>
            </w:r>
          </w:p>
          <w:p w:rsidR="00B73826" w:rsidRPr="0053135B" w:rsidRDefault="00B73826" w:rsidP="00B738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535AA9" w:rsidRDefault="00B73826" w:rsidP="00B73826">
            <w:pPr>
              <w:jc w:val="center"/>
              <w:rPr>
                <w:b/>
                <w:lang w:val="uk-UA"/>
              </w:rPr>
            </w:pPr>
            <w:r w:rsidRPr="00535AA9">
              <w:rPr>
                <w:b/>
                <w:lang w:val="uk-UA"/>
              </w:rPr>
              <w:t>6.1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п.7.6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455AF5">
              <w:rPr>
                <w:color w:val="000000"/>
                <w:lang w:val="uk-UA" w:eastAsia="uk-UA"/>
              </w:rPr>
              <w:t xml:space="preserve">Рекомендувати місцевим органам виконавчої влади та місцевого самоврядування передбачити кошти для санаторного лікування, оздоровлення дітей і молоді, зокрема: студентів пільгових категорій, малозабезпечених молодих </w:t>
            </w:r>
          </w:p>
          <w:p w:rsidR="00B73826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  <w:p w:rsidR="00B73826" w:rsidRPr="00455AF5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455AF5">
              <w:rPr>
                <w:color w:val="000000"/>
                <w:lang w:val="uk-UA" w:eastAsia="uk-UA"/>
              </w:rPr>
              <w:t>сімей, молодих інвалідів, дітей пільгових категорій працівників бюджетної сфери, дітей пільгових категорій у віці від 3 до 6 років сумісно з батьками.</w:t>
            </w:r>
          </w:p>
          <w:p w:rsidR="00B73826" w:rsidRPr="00455AF5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 райдержадміністрації, міськвиконкоми</w:t>
            </w:r>
          </w:p>
        </w:tc>
      </w:tr>
      <w:tr w:rsidR="00B73826" w:rsidTr="00B73826">
        <w:tc>
          <w:tcPr>
            <w:tcW w:w="860" w:type="dxa"/>
          </w:tcPr>
          <w:p w:rsidR="00B73826" w:rsidRPr="00287D2D" w:rsidRDefault="00B73826" w:rsidP="00B73826">
            <w:pPr>
              <w:jc w:val="center"/>
              <w:rPr>
                <w:b/>
                <w:lang w:val="uk-UA"/>
              </w:rPr>
            </w:pPr>
            <w:r w:rsidRPr="00287D2D">
              <w:rPr>
                <w:b/>
                <w:lang w:val="uk-UA"/>
              </w:rPr>
              <w:t>6.2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п.7.7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455AF5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  <w:proofErr w:type="spellStart"/>
            <w:r w:rsidRPr="00455AF5">
              <w:rPr>
                <w:color w:val="000000"/>
                <w:lang w:eastAsia="uk-UA"/>
              </w:rPr>
              <w:t>Передбачити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в бюджетах на 2010-2012 роки </w:t>
            </w:r>
            <w:proofErr w:type="spellStart"/>
            <w:r w:rsidRPr="00455AF5">
              <w:rPr>
                <w:color w:val="000000"/>
                <w:lang w:eastAsia="uk-UA"/>
              </w:rPr>
              <w:t>асигнування</w:t>
            </w:r>
            <w:proofErr w:type="spellEnd"/>
            <w:r>
              <w:rPr>
                <w:color w:val="000000"/>
                <w:lang w:val="uk-UA" w:eastAsia="uk-UA"/>
              </w:rPr>
              <w:t xml:space="preserve"> на</w:t>
            </w:r>
            <w:r w:rsidRPr="00455AF5">
              <w:rPr>
                <w:color w:val="000000"/>
                <w:lang w:eastAsia="uk-UA"/>
              </w:rPr>
              <w:t xml:space="preserve"> :</w:t>
            </w:r>
          </w:p>
          <w:p w:rsidR="00B73826" w:rsidRPr="00455AF5" w:rsidRDefault="00B73826" w:rsidP="00B73826"/>
        </w:tc>
        <w:tc>
          <w:tcPr>
            <w:tcW w:w="4225" w:type="dxa"/>
            <w:gridSpan w:val="2"/>
          </w:tcPr>
          <w:p w:rsidR="00B73826" w:rsidRDefault="00B73826" w:rsidP="00B73826">
            <w:pPr>
              <w:jc w:val="center"/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6D1FF9" w:rsidRDefault="00B73826" w:rsidP="00B73826">
            <w:pPr>
              <w:jc w:val="center"/>
              <w:rPr>
                <w:i/>
                <w:lang w:val="uk-UA"/>
              </w:rPr>
            </w:pPr>
            <w:r w:rsidRPr="006D1FF9">
              <w:rPr>
                <w:i/>
                <w:lang w:val="uk-UA"/>
              </w:rPr>
              <w:t>6.2.1</w:t>
            </w:r>
          </w:p>
        </w:tc>
        <w:tc>
          <w:tcPr>
            <w:tcW w:w="4769" w:type="dxa"/>
          </w:tcPr>
          <w:p w:rsidR="00B73826" w:rsidRPr="00455AF5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щорічне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оздоровлення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дітей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пільгових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категорій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455AF5">
              <w:rPr>
                <w:color w:val="000000"/>
                <w:lang w:eastAsia="uk-UA"/>
              </w:rPr>
              <w:t>працівників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бюджетної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сфери</w:t>
            </w:r>
            <w:proofErr w:type="spellEnd"/>
          </w:p>
          <w:p w:rsidR="00B73826" w:rsidRPr="00455AF5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 відділ у справах сім’ї та молоді облдержадміністрації, Головне управління освіти і науки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B73826" w:rsidTr="00B73826">
        <w:tc>
          <w:tcPr>
            <w:tcW w:w="860" w:type="dxa"/>
          </w:tcPr>
          <w:p w:rsidR="00B73826" w:rsidRPr="006D1FF9" w:rsidRDefault="00B73826" w:rsidP="00B73826">
            <w:pPr>
              <w:jc w:val="center"/>
              <w:rPr>
                <w:i/>
                <w:lang w:val="uk-UA"/>
              </w:rPr>
            </w:pPr>
            <w:r w:rsidRPr="006D1FF9">
              <w:rPr>
                <w:i/>
                <w:lang w:val="uk-UA"/>
              </w:rPr>
              <w:t>6.2.2</w:t>
            </w:r>
          </w:p>
        </w:tc>
        <w:tc>
          <w:tcPr>
            <w:tcW w:w="4769" w:type="dxa"/>
          </w:tcPr>
          <w:p w:rsidR="00B73826" w:rsidRDefault="00B73826" w:rsidP="00B7382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- </w:t>
            </w:r>
            <w:r w:rsidRPr="001E005A">
              <w:rPr>
                <w:color w:val="000000"/>
                <w:lang w:val="uk-UA" w:eastAsia="uk-UA"/>
              </w:rPr>
              <w:t>організацію безкоштовного харчування дітей-сиріт та дітей з малозабезпечених сімей</w:t>
            </w:r>
          </w:p>
          <w:p w:rsidR="00B73826" w:rsidRPr="00455AF5" w:rsidRDefault="00B73826" w:rsidP="00B73826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 Головне управління освіти і науки облдержадміністрації, райдержадміністрації, міськвиконкоми</w:t>
            </w: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</w:tr>
      <w:tr w:rsidR="00B73826" w:rsidTr="00B73826">
        <w:tc>
          <w:tcPr>
            <w:tcW w:w="860" w:type="dxa"/>
          </w:tcPr>
          <w:p w:rsidR="00B73826" w:rsidRPr="006D1FF9" w:rsidRDefault="00B73826" w:rsidP="00B73826">
            <w:pPr>
              <w:jc w:val="center"/>
              <w:rPr>
                <w:i/>
                <w:lang w:val="uk-UA"/>
              </w:rPr>
            </w:pPr>
            <w:r w:rsidRPr="006D1FF9">
              <w:rPr>
                <w:i/>
                <w:lang w:val="uk-UA"/>
              </w:rPr>
              <w:t>6.2.3</w:t>
            </w:r>
          </w:p>
        </w:tc>
        <w:tc>
          <w:tcPr>
            <w:tcW w:w="4769" w:type="dxa"/>
          </w:tcPr>
          <w:p w:rsidR="00B73826" w:rsidRPr="001E005A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1E005A">
              <w:rPr>
                <w:color w:val="000000"/>
                <w:lang w:val="uk-UA" w:eastAsia="uk-UA"/>
              </w:rPr>
              <w:t xml:space="preserve"> організацію новорічних свят для дітей-сиріт та дітей, які залишилися без батьківського піклування</w:t>
            </w:r>
          </w:p>
          <w:p w:rsidR="00B73826" w:rsidRPr="001E005A" w:rsidRDefault="00B73826" w:rsidP="00B73826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Щорічно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Відділ у справах сім’ї та молоді облдержадміністрації, Головне управління освіти і науки облдержадміністрації, райдержадміністрації, міськвиконкоми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6D1FF9" w:rsidRDefault="00B73826" w:rsidP="00B73826">
            <w:pPr>
              <w:jc w:val="center"/>
              <w:rPr>
                <w:i/>
                <w:lang w:val="uk-UA"/>
              </w:rPr>
            </w:pPr>
            <w:r w:rsidRPr="006D1FF9">
              <w:rPr>
                <w:i/>
                <w:lang w:val="uk-UA"/>
              </w:rPr>
              <w:t>6.2.4</w:t>
            </w:r>
          </w:p>
        </w:tc>
        <w:tc>
          <w:tcPr>
            <w:tcW w:w="4769" w:type="dxa"/>
          </w:tcPr>
          <w:p w:rsidR="00B73826" w:rsidRPr="00455AF5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часткове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фінансування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харчування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студентів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55AF5">
              <w:rPr>
                <w:color w:val="000000"/>
                <w:lang w:eastAsia="uk-UA"/>
              </w:rPr>
              <w:t>які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</w:t>
            </w:r>
            <w:proofErr w:type="spellStart"/>
            <w:r w:rsidRPr="00455AF5">
              <w:rPr>
                <w:color w:val="000000"/>
                <w:lang w:eastAsia="uk-UA"/>
              </w:rPr>
              <w:t>є</w:t>
            </w:r>
            <w:proofErr w:type="spellEnd"/>
            <w:r w:rsidRPr="00455AF5">
              <w:rPr>
                <w:color w:val="000000"/>
                <w:lang w:eastAsia="uk-UA"/>
              </w:rPr>
              <w:t xml:space="preserve"> сиротами</w:t>
            </w:r>
          </w:p>
          <w:p w:rsidR="00B73826" w:rsidRPr="00455AF5" w:rsidRDefault="00B73826" w:rsidP="00B73826"/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 Головне управління освіти і науки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6D1FF9" w:rsidRDefault="00B73826" w:rsidP="00B73826">
            <w:pPr>
              <w:jc w:val="center"/>
              <w:rPr>
                <w:i/>
                <w:lang w:val="uk-UA"/>
              </w:rPr>
            </w:pPr>
            <w:r w:rsidRPr="006D1FF9">
              <w:rPr>
                <w:i/>
                <w:lang w:val="uk-UA"/>
              </w:rPr>
              <w:t>6.2.5</w:t>
            </w:r>
          </w:p>
        </w:tc>
        <w:tc>
          <w:tcPr>
            <w:tcW w:w="4769" w:type="dxa"/>
          </w:tcPr>
          <w:p w:rsidR="00B73826" w:rsidRPr="00D66BA1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D66BA1">
              <w:rPr>
                <w:color w:val="000000"/>
                <w:lang w:val="uk-UA" w:eastAsia="uk-UA"/>
              </w:rPr>
              <w:t xml:space="preserve"> оздоровлення студентів </w:t>
            </w:r>
            <w:r>
              <w:rPr>
                <w:color w:val="000000"/>
                <w:lang w:val="uk-UA" w:eastAsia="uk-UA"/>
              </w:rPr>
              <w:t>і</w:t>
            </w:r>
            <w:r w:rsidRPr="00D66BA1">
              <w:rPr>
                <w:color w:val="000000"/>
                <w:lang w:val="uk-UA" w:eastAsia="uk-UA"/>
              </w:rPr>
              <w:t>з числа дітей-сиріт, дітей, які залишилися без піклування батьків згідно</w:t>
            </w:r>
            <w:r>
              <w:rPr>
                <w:color w:val="000000"/>
                <w:lang w:val="uk-UA" w:eastAsia="uk-UA"/>
              </w:rPr>
              <w:t xml:space="preserve"> з</w:t>
            </w:r>
            <w:r w:rsidRPr="00D66BA1">
              <w:rPr>
                <w:color w:val="000000"/>
                <w:lang w:val="uk-UA" w:eastAsia="uk-UA"/>
              </w:rPr>
              <w:t xml:space="preserve"> програм</w:t>
            </w:r>
            <w:r>
              <w:rPr>
                <w:color w:val="000000"/>
                <w:lang w:val="uk-UA" w:eastAsia="uk-UA"/>
              </w:rPr>
              <w:t>ою</w:t>
            </w:r>
          </w:p>
          <w:p w:rsidR="00B73826" w:rsidRPr="00D66BA1" w:rsidRDefault="00B73826" w:rsidP="00B73826">
            <w:pPr>
              <w:rPr>
                <w:lang w:val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фінансове управління облдержадміністрації, Головне управління освіти і науки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6D1FF9" w:rsidRDefault="00B73826" w:rsidP="00B73826">
            <w:pPr>
              <w:jc w:val="center"/>
              <w:rPr>
                <w:i/>
                <w:lang w:val="uk-UA"/>
              </w:rPr>
            </w:pPr>
            <w:r w:rsidRPr="006D1FF9">
              <w:rPr>
                <w:i/>
                <w:lang w:val="uk-UA"/>
              </w:rPr>
              <w:t>6.2.6</w:t>
            </w:r>
          </w:p>
        </w:tc>
        <w:tc>
          <w:tcPr>
            <w:tcW w:w="4769" w:type="dxa"/>
          </w:tcPr>
          <w:p w:rsidR="00B73826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-</w:t>
            </w:r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покриття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господарських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витрат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для </w:t>
            </w:r>
            <w:proofErr w:type="spellStart"/>
            <w:r w:rsidRPr="005F2658">
              <w:rPr>
                <w:color w:val="000000"/>
                <w:lang w:eastAsia="uk-UA"/>
              </w:rPr>
              <w:t>організації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оздоровлення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вчителів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у </w:t>
            </w:r>
          </w:p>
          <w:p w:rsidR="00B73826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  <w:p w:rsidR="00B73826" w:rsidRPr="004B3531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  <w:proofErr w:type="spellStart"/>
            <w:r w:rsidRPr="005F2658">
              <w:rPr>
                <w:color w:val="000000"/>
                <w:lang w:eastAsia="uk-UA"/>
              </w:rPr>
              <w:t>санаторії-профілакторії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при ПОІППО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Головне управління освіти і науки 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945800" w:rsidRDefault="00B73826" w:rsidP="00B73826">
            <w:pPr>
              <w:jc w:val="center"/>
              <w:rPr>
                <w:b/>
                <w:lang w:val="uk-UA"/>
              </w:rPr>
            </w:pPr>
            <w:r w:rsidRPr="00945800">
              <w:rPr>
                <w:b/>
                <w:lang w:val="uk-UA"/>
              </w:rPr>
              <w:t>6.3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п.7.8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205E50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  <w:proofErr w:type="spellStart"/>
            <w:r w:rsidRPr="005F2658">
              <w:rPr>
                <w:color w:val="000000"/>
                <w:lang w:eastAsia="uk-UA"/>
              </w:rPr>
              <w:t>Рекомендувати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органам </w:t>
            </w:r>
            <w:proofErr w:type="spellStart"/>
            <w:r w:rsidRPr="005F2658">
              <w:rPr>
                <w:color w:val="000000"/>
                <w:lang w:eastAsia="uk-UA"/>
              </w:rPr>
              <w:t>місцевого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самоврядування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передбачити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5F2658">
              <w:rPr>
                <w:color w:val="000000"/>
                <w:lang w:eastAsia="uk-UA"/>
              </w:rPr>
              <w:t>бюджеті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кошти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для </w:t>
            </w:r>
            <w:proofErr w:type="spellStart"/>
            <w:r w:rsidRPr="005F2658">
              <w:rPr>
                <w:color w:val="000000"/>
                <w:lang w:eastAsia="uk-UA"/>
              </w:rPr>
              <w:t>надання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пільгового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довгострокового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кредиту молодим </w:t>
            </w:r>
            <w:proofErr w:type="spellStart"/>
            <w:r w:rsidRPr="005F2658">
              <w:rPr>
                <w:color w:val="000000"/>
                <w:lang w:eastAsia="uk-UA"/>
              </w:rPr>
              <w:t>сім'ям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та одиноким молодим </w:t>
            </w:r>
            <w:proofErr w:type="spellStart"/>
            <w:r w:rsidRPr="005F2658">
              <w:rPr>
                <w:color w:val="000000"/>
                <w:lang w:eastAsia="uk-UA"/>
              </w:rPr>
              <w:t>громадянам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5F2658">
              <w:rPr>
                <w:color w:val="000000"/>
                <w:lang w:eastAsia="uk-UA"/>
              </w:rPr>
              <w:t>будівництво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(</w:t>
            </w:r>
            <w:proofErr w:type="spellStart"/>
            <w:r w:rsidRPr="005F2658">
              <w:rPr>
                <w:color w:val="000000"/>
                <w:lang w:eastAsia="uk-UA"/>
              </w:rPr>
              <w:t>реконструкцію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) </w:t>
            </w:r>
            <w:proofErr w:type="spellStart"/>
            <w:r w:rsidRPr="005F2658">
              <w:rPr>
                <w:color w:val="000000"/>
                <w:lang w:eastAsia="uk-UA"/>
              </w:rPr>
              <w:t>житла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5F2658">
              <w:rPr>
                <w:color w:val="000000"/>
                <w:lang w:eastAsia="uk-UA"/>
              </w:rPr>
              <w:t>індивідуального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житлового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</w:t>
            </w:r>
            <w:proofErr w:type="spellStart"/>
            <w:r w:rsidRPr="005F2658">
              <w:rPr>
                <w:color w:val="000000"/>
                <w:lang w:eastAsia="uk-UA"/>
              </w:rPr>
              <w:t>будівництва</w:t>
            </w:r>
            <w:proofErr w:type="spellEnd"/>
            <w:r w:rsidRPr="005F2658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5F2658">
              <w:rPr>
                <w:color w:val="000000"/>
                <w:lang w:eastAsia="uk-UA"/>
              </w:rPr>
              <w:t>селі</w:t>
            </w:r>
            <w:proofErr w:type="spellEnd"/>
            <w:r w:rsidRPr="005F2658">
              <w:rPr>
                <w:color w:val="000000"/>
                <w:lang w:eastAsia="uk-UA"/>
              </w:rPr>
              <w:t>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Управління містобудування та архітектури облдержадміністрації, райдержадміністрації, міськвиконкоми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A8485A" w:rsidRDefault="00B73826" w:rsidP="00B73826">
            <w:pPr>
              <w:jc w:val="center"/>
              <w:rPr>
                <w:b/>
                <w:lang w:val="uk-UA"/>
              </w:rPr>
            </w:pPr>
            <w:r w:rsidRPr="00A8485A">
              <w:rPr>
                <w:b/>
                <w:lang w:val="uk-UA"/>
              </w:rPr>
              <w:t>6.4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п.7.9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CC0694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  <w:proofErr w:type="spellStart"/>
            <w:r w:rsidRPr="00CC0694">
              <w:rPr>
                <w:color w:val="000000"/>
                <w:lang w:eastAsia="uk-UA"/>
              </w:rPr>
              <w:t>Рекомендувати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органам </w:t>
            </w:r>
            <w:proofErr w:type="spellStart"/>
            <w:r w:rsidRPr="00CC0694">
              <w:rPr>
                <w:color w:val="000000"/>
                <w:lang w:eastAsia="uk-UA"/>
              </w:rPr>
              <w:t>місцевого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</w:t>
            </w:r>
            <w:proofErr w:type="spellStart"/>
            <w:r w:rsidRPr="00CC0694">
              <w:rPr>
                <w:color w:val="000000"/>
                <w:lang w:eastAsia="uk-UA"/>
              </w:rPr>
              <w:t>самоврядування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</w:t>
            </w:r>
            <w:proofErr w:type="spellStart"/>
            <w:r w:rsidRPr="00CC0694">
              <w:rPr>
                <w:color w:val="000000"/>
                <w:lang w:eastAsia="uk-UA"/>
              </w:rPr>
              <w:t>передбачити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CC0694">
              <w:rPr>
                <w:color w:val="000000"/>
                <w:lang w:eastAsia="uk-UA"/>
              </w:rPr>
              <w:t>бюджеті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</w:t>
            </w:r>
            <w:proofErr w:type="spellStart"/>
            <w:r w:rsidRPr="00CC0694">
              <w:rPr>
                <w:color w:val="000000"/>
                <w:lang w:eastAsia="uk-UA"/>
              </w:rPr>
              <w:t>кошти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для </w:t>
            </w:r>
            <w:proofErr w:type="spellStart"/>
            <w:r w:rsidRPr="00CC0694">
              <w:rPr>
                <w:color w:val="000000"/>
                <w:lang w:eastAsia="uk-UA"/>
              </w:rPr>
              <w:t>часткової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оплати </w:t>
            </w:r>
            <w:proofErr w:type="spellStart"/>
            <w:r w:rsidRPr="00CC0694">
              <w:rPr>
                <w:color w:val="000000"/>
                <w:lang w:eastAsia="uk-UA"/>
              </w:rPr>
              <w:t>комунально-побутових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</w:t>
            </w:r>
            <w:proofErr w:type="spellStart"/>
            <w:r w:rsidRPr="00CC0694">
              <w:rPr>
                <w:color w:val="000000"/>
                <w:lang w:eastAsia="uk-UA"/>
              </w:rPr>
              <w:t>послуг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</w:t>
            </w:r>
            <w:proofErr w:type="spellStart"/>
            <w:r w:rsidRPr="00CC0694">
              <w:rPr>
                <w:color w:val="000000"/>
                <w:lang w:eastAsia="uk-UA"/>
              </w:rPr>
              <w:t>дитячо-юнацьким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</w:t>
            </w:r>
            <w:proofErr w:type="spellStart"/>
            <w:r w:rsidRPr="00CC0694">
              <w:rPr>
                <w:color w:val="000000"/>
                <w:lang w:eastAsia="uk-UA"/>
              </w:rPr>
              <w:t>спортивним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школам, </w:t>
            </w:r>
            <w:proofErr w:type="spellStart"/>
            <w:r w:rsidRPr="00CC0694">
              <w:rPr>
                <w:color w:val="000000"/>
                <w:lang w:eastAsia="uk-UA"/>
              </w:rPr>
              <w:t>спортивно-оздоровчим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</w:t>
            </w:r>
            <w:proofErr w:type="spellStart"/>
            <w:r w:rsidRPr="00CC0694">
              <w:rPr>
                <w:color w:val="000000"/>
                <w:lang w:eastAsia="uk-UA"/>
              </w:rPr>
              <w:t>туристичним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таборам, палацам та </w:t>
            </w:r>
            <w:proofErr w:type="spellStart"/>
            <w:r w:rsidRPr="00CC0694">
              <w:rPr>
                <w:color w:val="000000"/>
                <w:lang w:eastAsia="uk-UA"/>
              </w:rPr>
              <w:t>будинкам</w:t>
            </w:r>
            <w:proofErr w:type="spellEnd"/>
            <w:r w:rsidRPr="00CC0694">
              <w:rPr>
                <w:color w:val="000000"/>
                <w:lang w:eastAsia="uk-UA"/>
              </w:rPr>
              <w:t xml:space="preserve"> </w:t>
            </w:r>
            <w:proofErr w:type="spellStart"/>
            <w:r w:rsidRPr="00CC0694">
              <w:rPr>
                <w:color w:val="000000"/>
                <w:lang w:eastAsia="uk-UA"/>
              </w:rPr>
              <w:t>культури</w:t>
            </w:r>
            <w:proofErr w:type="spellEnd"/>
            <w:r w:rsidRPr="00CC0694">
              <w:rPr>
                <w:color w:val="000000"/>
                <w:lang w:eastAsia="uk-UA"/>
              </w:rPr>
              <w:t>.</w:t>
            </w:r>
          </w:p>
          <w:p w:rsidR="00B73826" w:rsidRPr="00CC0694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Райдержадміністрації, міськвиконкоми, відділ у справах сім’ї та молоді облдержадміністрації, управління з питань фізичної культури і спорту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D13653" w:rsidRDefault="00B73826" w:rsidP="00B73826">
            <w:pPr>
              <w:jc w:val="center"/>
              <w:rPr>
                <w:b/>
                <w:lang w:val="uk-UA"/>
              </w:rPr>
            </w:pPr>
            <w:r w:rsidRPr="00D13653">
              <w:rPr>
                <w:b/>
                <w:lang w:val="uk-UA"/>
              </w:rPr>
              <w:t>6.5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п.7.10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303A24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303A24">
              <w:rPr>
                <w:color w:val="000000"/>
                <w:lang w:val="uk-UA" w:eastAsia="uk-UA"/>
              </w:rPr>
              <w:t>Передбачити на період роботи дитячих оздоровчих таборів і спортивних таборів студентської молоді безкоштовне проходження медоглядів дітей та обслуговуючого персоналу; супровід транспорту, який перевозить дітей до оздоровчих таборів службами ДАІ; контроль за якістю питної води, харчування; обстеження на наявність вибухонебезпечних речовин; пожежної безпеки .</w:t>
            </w: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період роботи таборів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Головне управління охорони здоров’я облдержадміністрації, Головне управління освіти і науки облдержадміністрації, відділ у справах сім’ї та молоді облдержадміністрації</w:t>
            </w: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  <w:p w:rsidR="00B73826" w:rsidRDefault="00B73826" w:rsidP="00B73826">
            <w:pPr>
              <w:rPr>
                <w:lang w:val="uk-UA"/>
              </w:rPr>
            </w:pPr>
          </w:p>
        </w:tc>
      </w:tr>
      <w:tr w:rsidR="00B73826" w:rsidTr="00B73826">
        <w:tc>
          <w:tcPr>
            <w:tcW w:w="860" w:type="dxa"/>
          </w:tcPr>
          <w:p w:rsidR="00B73826" w:rsidRPr="003F160A" w:rsidRDefault="00B73826" w:rsidP="00B73826">
            <w:pPr>
              <w:jc w:val="center"/>
              <w:rPr>
                <w:b/>
                <w:lang w:val="uk-UA"/>
              </w:rPr>
            </w:pPr>
            <w:r w:rsidRPr="003F160A">
              <w:rPr>
                <w:b/>
                <w:lang w:val="uk-UA"/>
              </w:rPr>
              <w:t>6.6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п.7.11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303A24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  <w:proofErr w:type="spellStart"/>
            <w:r w:rsidRPr="00303A24">
              <w:rPr>
                <w:color w:val="000000"/>
                <w:lang w:eastAsia="uk-UA"/>
              </w:rPr>
              <w:t>Рекомендувати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органам </w:t>
            </w:r>
            <w:proofErr w:type="spellStart"/>
            <w:r w:rsidRPr="00303A24">
              <w:rPr>
                <w:color w:val="000000"/>
                <w:lang w:eastAsia="uk-UA"/>
              </w:rPr>
              <w:t>місцевого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самоврядування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встановити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пільги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дитячим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оздоровчим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закладам </w:t>
            </w:r>
            <w:r>
              <w:rPr>
                <w:color w:val="000000"/>
                <w:lang w:val="uk-UA" w:eastAsia="uk-UA"/>
              </w:rPr>
              <w:t>з</w:t>
            </w:r>
            <w:r>
              <w:rPr>
                <w:color w:val="000000"/>
                <w:lang w:eastAsia="uk-UA"/>
              </w:rPr>
              <w:t xml:space="preserve"> оплат</w:t>
            </w:r>
            <w:r>
              <w:rPr>
                <w:color w:val="000000"/>
                <w:lang w:val="uk-UA" w:eastAsia="uk-UA"/>
              </w:rPr>
              <w:t>и</w:t>
            </w:r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комунально-побутових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послуг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303A24">
              <w:rPr>
                <w:color w:val="000000"/>
                <w:lang w:eastAsia="uk-UA"/>
              </w:rPr>
              <w:t>сплат</w:t>
            </w:r>
            <w:proofErr w:type="spellEnd"/>
            <w:r>
              <w:rPr>
                <w:color w:val="000000"/>
                <w:lang w:val="uk-UA" w:eastAsia="uk-UA"/>
              </w:rPr>
              <w:t xml:space="preserve">и </w:t>
            </w:r>
            <w:proofErr w:type="spellStart"/>
            <w:r w:rsidRPr="00303A24">
              <w:rPr>
                <w:color w:val="000000"/>
                <w:lang w:eastAsia="uk-UA"/>
              </w:rPr>
              <w:t>місцевих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податків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і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зборів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з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метою </w:t>
            </w:r>
            <w:proofErr w:type="spellStart"/>
            <w:r w:rsidRPr="00303A24">
              <w:rPr>
                <w:color w:val="000000"/>
                <w:lang w:eastAsia="uk-UA"/>
              </w:rPr>
              <w:t>здешевлення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вартості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путівок</w:t>
            </w:r>
            <w:proofErr w:type="spellEnd"/>
            <w:r w:rsidRPr="00303A24">
              <w:rPr>
                <w:color w:val="000000"/>
                <w:lang w:eastAsia="uk-UA"/>
              </w:rPr>
              <w:t>.</w:t>
            </w:r>
          </w:p>
          <w:p w:rsidR="00B73826" w:rsidRPr="00303A24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eastAsia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>Райдержадміністрації, міськвиконкоми, відділ у справах сім’ї та молоді облдержадміністрації</w:t>
            </w:r>
          </w:p>
        </w:tc>
      </w:tr>
      <w:tr w:rsidR="00B73826" w:rsidTr="00B73826">
        <w:tc>
          <w:tcPr>
            <w:tcW w:w="860" w:type="dxa"/>
          </w:tcPr>
          <w:p w:rsidR="00B73826" w:rsidRPr="004C1EF3" w:rsidRDefault="00B73826" w:rsidP="00B73826">
            <w:pPr>
              <w:jc w:val="center"/>
              <w:rPr>
                <w:b/>
                <w:lang w:val="uk-UA"/>
              </w:rPr>
            </w:pPr>
            <w:r w:rsidRPr="004C1EF3">
              <w:rPr>
                <w:b/>
                <w:lang w:val="uk-UA"/>
              </w:rPr>
              <w:t>6.7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п.7.12</w:t>
            </w:r>
          </w:p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Угоди</w:t>
            </w:r>
          </w:p>
        </w:tc>
        <w:tc>
          <w:tcPr>
            <w:tcW w:w="4769" w:type="dxa"/>
          </w:tcPr>
          <w:p w:rsidR="00B73826" w:rsidRPr="00303A24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  <w:r w:rsidRPr="00303A24">
              <w:rPr>
                <w:color w:val="000000"/>
                <w:lang w:val="uk-UA" w:eastAsia="uk-UA"/>
              </w:rPr>
              <w:t xml:space="preserve">З метою забезпечення дитячих оздоровчих установ висококваліфікованими медичними фахівцями передбачити направлення працівників медичних установ </w:t>
            </w:r>
            <w:r>
              <w:rPr>
                <w:color w:val="000000"/>
                <w:lang w:val="uk-UA" w:eastAsia="uk-UA"/>
              </w:rPr>
              <w:t>до</w:t>
            </w:r>
            <w:r w:rsidRPr="00303A24">
              <w:rPr>
                <w:color w:val="000000"/>
                <w:lang w:val="uk-UA" w:eastAsia="uk-UA"/>
              </w:rPr>
              <w:t xml:space="preserve"> дитяч</w:t>
            </w:r>
            <w:r>
              <w:rPr>
                <w:color w:val="000000"/>
                <w:lang w:val="uk-UA" w:eastAsia="uk-UA"/>
              </w:rPr>
              <w:t>их</w:t>
            </w:r>
            <w:r w:rsidRPr="00303A24">
              <w:rPr>
                <w:color w:val="000000"/>
                <w:lang w:val="uk-UA" w:eastAsia="uk-UA"/>
              </w:rPr>
              <w:t xml:space="preserve"> оздоровч</w:t>
            </w:r>
            <w:r>
              <w:rPr>
                <w:color w:val="000000"/>
                <w:lang w:val="uk-UA" w:eastAsia="uk-UA"/>
              </w:rPr>
              <w:t>их</w:t>
            </w:r>
            <w:r w:rsidRPr="00303A24">
              <w:rPr>
                <w:color w:val="000000"/>
                <w:lang w:val="uk-UA" w:eastAsia="uk-UA"/>
              </w:rPr>
              <w:t xml:space="preserve"> табор</w:t>
            </w:r>
            <w:r>
              <w:rPr>
                <w:color w:val="000000"/>
                <w:lang w:val="uk-UA" w:eastAsia="uk-UA"/>
              </w:rPr>
              <w:t xml:space="preserve">ів </w:t>
            </w:r>
            <w:r w:rsidRPr="00303A24">
              <w:rPr>
                <w:color w:val="000000"/>
                <w:lang w:val="uk-UA" w:eastAsia="uk-UA"/>
              </w:rPr>
              <w:t>зі збереженням місця роботи, середнього заробітку, оплатою витрат на відрядження з подальшим відшкодуванням вказаних витрат лікувально-профілактичним установам дитячими оздоровчими установами або їх власниками.</w:t>
            </w:r>
          </w:p>
          <w:p w:rsidR="00B73826" w:rsidRDefault="00B73826" w:rsidP="00B73826">
            <w:pPr>
              <w:rPr>
                <w:color w:val="000000"/>
                <w:lang w:val="uk-UA" w:eastAsia="uk-UA"/>
              </w:rPr>
            </w:pPr>
            <w:proofErr w:type="spellStart"/>
            <w:r w:rsidRPr="00303A24">
              <w:rPr>
                <w:color w:val="000000"/>
                <w:lang w:eastAsia="uk-UA"/>
              </w:rPr>
              <w:t>Направлення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медичних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працівників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до </w:t>
            </w:r>
            <w:proofErr w:type="spellStart"/>
            <w:r w:rsidRPr="00303A24">
              <w:rPr>
                <w:color w:val="000000"/>
                <w:lang w:eastAsia="uk-UA"/>
              </w:rPr>
              <w:t>дитячих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оздоровчих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установ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  <w:proofErr w:type="spellStart"/>
            <w:r w:rsidRPr="00303A24">
              <w:rPr>
                <w:color w:val="000000"/>
                <w:lang w:eastAsia="uk-UA"/>
              </w:rPr>
              <w:t>здійснювати</w:t>
            </w:r>
            <w:proofErr w:type="spellEnd"/>
            <w:r w:rsidRPr="00303A24">
              <w:rPr>
                <w:color w:val="000000"/>
                <w:lang w:eastAsia="uk-UA"/>
              </w:rPr>
              <w:t xml:space="preserve"> </w:t>
            </w:r>
          </w:p>
          <w:p w:rsidR="00B73826" w:rsidRDefault="00B73826" w:rsidP="00B73826">
            <w:pPr>
              <w:rPr>
                <w:color w:val="000000"/>
                <w:lang w:val="uk-UA" w:eastAsia="uk-UA"/>
              </w:rPr>
            </w:pPr>
          </w:p>
          <w:p w:rsidR="00B73826" w:rsidRPr="00CE57A2" w:rsidRDefault="00B73826" w:rsidP="00B73826">
            <w:pPr>
              <w:rPr>
                <w:color w:val="000000"/>
                <w:lang w:val="uk-UA" w:eastAsia="uk-UA"/>
              </w:rPr>
            </w:pPr>
            <w:r w:rsidRPr="00CE57A2">
              <w:rPr>
                <w:color w:val="000000"/>
                <w:lang w:val="uk-UA" w:eastAsia="uk-UA"/>
              </w:rPr>
              <w:t>на підставі двосторонніх договорів між медичними закладом і підприємством,установою, організацією, які є організатором літнього відпочинку дітей і підлітків.</w:t>
            </w:r>
          </w:p>
          <w:p w:rsidR="00B73826" w:rsidRPr="00CE57A2" w:rsidRDefault="00B73826" w:rsidP="00B73826">
            <w:pPr>
              <w:autoSpaceDE w:val="0"/>
              <w:autoSpaceDN w:val="0"/>
              <w:adjustRightInd w:val="0"/>
              <w:rPr>
                <w:color w:val="000000"/>
                <w:lang w:val="uk-UA" w:eastAsia="uk-UA"/>
              </w:rPr>
            </w:pPr>
          </w:p>
        </w:tc>
        <w:tc>
          <w:tcPr>
            <w:tcW w:w="1724" w:type="dxa"/>
          </w:tcPr>
          <w:p w:rsidR="00B73826" w:rsidRDefault="00B73826" w:rsidP="00B7382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період роботи таборів</w:t>
            </w:r>
          </w:p>
        </w:tc>
        <w:tc>
          <w:tcPr>
            <w:tcW w:w="2501" w:type="dxa"/>
          </w:tcPr>
          <w:p w:rsidR="00B73826" w:rsidRDefault="00B73826" w:rsidP="00B73826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Головне управління охорони здоров’я облдержадміністрації, Головне управління освіти і науки облдержадміністрації, відділ у справах сім’ї та молоді облдержадміністрації, управління з питань фізичної культури і спорту облдержадміністрації </w:t>
            </w:r>
          </w:p>
        </w:tc>
      </w:tr>
    </w:tbl>
    <w:p w:rsidR="00B73826" w:rsidRDefault="00B73826" w:rsidP="00B73826">
      <w:pPr>
        <w:jc w:val="center"/>
        <w:rPr>
          <w:lang w:val="uk-UA"/>
        </w:rPr>
      </w:pPr>
    </w:p>
    <w:p w:rsidR="00B73826" w:rsidRDefault="00B73826" w:rsidP="00B73826">
      <w:pPr>
        <w:jc w:val="center"/>
        <w:rPr>
          <w:lang w:val="uk-UA"/>
        </w:rPr>
      </w:pPr>
    </w:p>
    <w:p w:rsidR="00B73826" w:rsidRDefault="00B73826" w:rsidP="00B73826">
      <w:pPr>
        <w:jc w:val="center"/>
        <w:rPr>
          <w:lang w:val="uk-UA"/>
        </w:rPr>
      </w:pPr>
    </w:p>
    <w:p w:rsidR="00B73826" w:rsidRDefault="00B73826" w:rsidP="00B7382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голови</w:t>
      </w:r>
      <w:r>
        <w:rPr>
          <w:sz w:val="28"/>
          <w:lang w:val="en-US"/>
        </w:rPr>
        <w:t xml:space="preserve"> – </w:t>
      </w:r>
      <w:r>
        <w:rPr>
          <w:sz w:val="28"/>
          <w:lang w:val="uk-UA"/>
        </w:rPr>
        <w:t xml:space="preserve">керівник </w:t>
      </w:r>
    </w:p>
    <w:p w:rsidR="00B73826" w:rsidRDefault="00B73826" w:rsidP="00B7382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В.О. Пархоменко</w:t>
      </w:r>
    </w:p>
    <w:p w:rsidR="00B73826" w:rsidRPr="009810DA" w:rsidRDefault="00B73826" w:rsidP="00B73826">
      <w:pPr>
        <w:jc w:val="both"/>
        <w:rPr>
          <w:sz w:val="28"/>
          <w:szCs w:val="28"/>
          <w:lang w:val="uk-UA"/>
        </w:rPr>
      </w:pPr>
    </w:p>
    <w:p w:rsidR="00B73826" w:rsidRDefault="00B73826" w:rsidP="00B73826">
      <w:pPr>
        <w:jc w:val="center"/>
        <w:rPr>
          <w:lang w:val="uk-UA"/>
        </w:rPr>
      </w:pPr>
    </w:p>
    <w:p w:rsidR="009E63D0" w:rsidRDefault="009E63D0"/>
    <w:sectPr w:rsidR="009E63D0" w:rsidSect="00B73826">
      <w:headerReference w:type="even" r:id="rId6"/>
      <w:headerReference w:type="default" r:id="rId7"/>
      <w:pgSz w:w="11906" w:h="16838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43B0D">
      <w:r>
        <w:separator/>
      </w:r>
    </w:p>
  </w:endnote>
  <w:endnote w:type="continuationSeparator" w:id="0">
    <w:p w:rsidR="00000000" w:rsidRDefault="004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43B0D">
      <w:r>
        <w:separator/>
      </w:r>
    </w:p>
  </w:footnote>
  <w:footnote w:type="continuationSeparator" w:id="0">
    <w:p w:rsidR="00000000" w:rsidRDefault="0044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3826" w:rsidRDefault="00B73826" w:rsidP="00B738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3826" w:rsidRDefault="00B73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3826" w:rsidRDefault="00B73826" w:rsidP="00B738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73826" w:rsidRDefault="00B73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826"/>
    <w:rsid w:val="001E0260"/>
    <w:rsid w:val="00271E75"/>
    <w:rsid w:val="00443B0D"/>
    <w:rsid w:val="007A14F6"/>
    <w:rsid w:val="009E63D0"/>
    <w:rsid w:val="00B73826"/>
    <w:rsid w:val="00D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DDA38-970B-4DE1-B09B-C561A5F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82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7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73826"/>
    <w:pPr>
      <w:tabs>
        <w:tab w:val="center" w:pos="4677"/>
        <w:tab w:val="right" w:pos="9355"/>
      </w:tabs>
    </w:pPr>
    <w:rPr>
      <w:lang w:val="uk-UA"/>
    </w:rPr>
  </w:style>
  <w:style w:type="paragraph" w:styleId="BodyText2">
    <w:name w:val="Body Text 2"/>
    <w:basedOn w:val="Normal"/>
    <w:rsid w:val="00B73826"/>
    <w:pPr>
      <w:jc w:val="both"/>
    </w:pPr>
    <w:rPr>
      <w:sz w:val="28"/>
      <w:lang w:val="uk-UA"/>
    </w:rPr>
  </w:style>
  <w:style w:type="paragraph" w:styleId="Header">
    <w:name w:val="header"/>
    <w:basedOn w:val="Normal"/>
    <w:rsid w:val="00B73826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B73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3815</Words>
  <Characters>21752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2023-06-08T13:12:00Z</dcterms:created>
  <dcterms:modified xsi:type="dcterms:W3CDTF">2023-06-08T13:12:00Z</dcterms:modified>
</cp:coreProperties>
</file>