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910" w:rsidRDefault="00817910" w:rsidP="00817910">
      <w:pPr>
        <w:ind w:left="4862"/>
        <w:rPr>
          <w:sz w:val="28"/>
          <w:lang w:val="uk-UA"/>
        </w:rPr>
      </w:pPr>
      <w:r>
        <w:rPr>
          <w:sz w:val="28"/>
          <w:lang w:val="uk-UA"/>
        </w:rPr>
        <w:t>ЗАТВЕРДЖЕНО</w:t>
      </w:r>
    </w:p>
    <w:p w:rsidR="00817910" w:rsidRDefault="00817910" w:rsidP="00817910">
      <w:pPr>
        <w:ind w:left="4154" w:firstLine="708"/>
        <w:rPr>
          <w:sz w:val="28"/>
          <w:lang w:val="uk-UA"/>
        </w:rPr>
      </w:pPr>
      <w:r>
        <w:rPr>
          <w:sz w:val="28"/>
          <w:lang w:val="uk-UA"/>
        </w:rPr>
        <w:t xml:space="preserve">Розпорядження голови </w:t>
      </w:r>
    </w:p>
    <w:p w:rsidR="00817910" w:rsidRDefault="00817910" w:rsidP="00817910">
      <w:pPr>
        <w:ind w:left="48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державної адміністрації </w:t>
      </w:r>
    </w:p>
    <w:p w:rsidR="00817910" w:rsidRDefault="00817910" w:rsidP="00817910">
      <w:pPr>
        <w:ind w:left="48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02.02.2009</w:t>
      </w:r>
      <w:r>
        <w:rPr>
          <w:sz w:val="28"/>
          <w:szCs w:val="28"/>
          <w:lang w:val="uk-UA"/>
        </w:rPr>
        <w:tab/>
        <w:t>№ 31</w:t>
      </w:r>
    </w:p>
    <w:p w:rsidR="00817910" w:rsidRDefault="00817910" w:rsidP="00817910">
      <w:pPr>
        <w:jc w:val="center"/>
        <w:rPr>
          <w:sz w:val="28"/>
          <w:szCs w:val="28"/>
          <w:lang w:val="uk-UA"/>
        </w:rPr>
      </w:pPr>
    </w:p>
    <w:p w:rsidR="00817910" w:rsidRDefault="00817910" w:rsidP="008179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Організаційні заходи з підготовки до проведення комплексу</w:t>
      </w:r>
    </w:p>
    <w:p w:rsidR="00817910" w:rsidRDefault="00817910" w:rsidP="008179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весняно-польових робіт у 2009 році в умовах негативного впливу світової фінансової кризи на агропромисловий комплекс</w:t>
      </w:r>
    </w:p>
    <w:p w:rsidR="00817910" w:rsidRDefault="00817910" w:rsidP="00817910">
      <w:pPr>
        <w:jc w:val="center"/>
        <w:rPr>
          <w:b/>
          <w:sz w:val="26"/>
          <w:szCs w:val="26"/>
          <w:lang w:val="uk-UA"/>
        </w:rPr>
      </w:pPr>
    </w:p>
    <w:tbl>
      <w:tblPr>
        <w:tblW w:w="10467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40"/>
        <w:gridCol w:w="5220"/>
        <w:gridCol w:w="1260"/>
        <w:gridCol w:w="3447"/>
      </w:tblGrid>
      <w:tr w:rsidR="00817910" w:rsidTr="0081791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7910" w:rsidRDefault="00817910" w:rsidP="00817910">
            <w:pPr>
              <w:snapToGrid w:val="0"/>
              <w:spacing w:line="280" w:lineRule="exact"/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817910" w:rsidTr="00817910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4</w:t>
            </w:r>
          </w:p>
        </w:tc>
      </w:tr>
      <w:tr w:rsidR="00817910" w:rsidTr="00817910">
        <w:trPr>
          <w:trHeight w:val="1873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Забезпечити своєчасне укладення договорів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о</w:t>
            </w:r>
            <w:proofErr w:type="spellStart"/>
            <w:r>
              <w:rPr>
                <w:sz w:val="26"/>
                <w:szCs w:val="26"/>
              </w:rPr>
              <w:t>ренди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 земельні та майнові паї, своєчасні розрахунки по заробітній та орендній платі.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 1 березня 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Головне управління Держкомзему у Полтавській області,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райдержадміністрації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</w:tc>
      </w:tr>
      <w:tr w:rsidR="00817910" w:rsidTr="00817910">
        <w:trPr>
          <w:trHeight w:val="1779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Сприяти пролонгації наданих сільгосппідприємствам комерційними банками кредитів у 2008 році.</w:t>
            </w:r>
          </w:p>
          <w:p w:rsidR="00817910" w:rsidRDefault="00817910" w:rsidP="00817910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Провести в обласній державній адміністрації робочу зустріч з керівниками комерційних банків по питанню кредитування сільгосппідприємств.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Лютий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 спільно з Управління НБУ у Полтавській області, райдержадміністрації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</w:tc>
      </w:tr>
      <w:tr w:rsidR="00817910" w:rsidTr="00817910">
        <w:trPr>
          <w:trHeight w:val="2154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Провести зустрічі з керівниками зерно-заготівельних, зернопереробних підприємств та цукрових заводів, відпрацювати спільні дії по здійсненню авансування виробництва продукції рослинництва даними підприємствами, сприяти укладанню форвардних та біржових контрактів на  закупівлю аграрним фондом продовольчого  зерна.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Лютий - березень 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 xml:space="preserve">Головне управління агропромислового розвитку облдержадміністрації </w:t>
            </w:r>
          </w:p>
        </w:tc>
      </w:tr>
      <w:tr w:rsidR="00817910" w:rsidTr="00817910">
        <w:trPr>
          <w:trHeight w:val="1615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pStyle w:val="BodyText"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Здійснити комплекс заходів щодо проведення технологічної наладки та забезпечення готовності тракторів, ґрунтообробної та посівної техніки, контролю якості ремонту.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 10 березня </w:t>
            </w:r>
          </w:p>
          <w:p w:rsidR="00817910" w:rsidRDefault="00817910" w:rsidP="00817910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облдержадміністрації, інспекція державного технічного нагляду облдержадміністрації, райдержадміністрації</w:t>
            </w:r>
          </w:p>
        </w:tc>
      </w:tr>
      <w:tr w:rsidR="00817910" w:rsidTr="00817910">
        <w:trPr>
          <w:trHeight w:val="80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Вести постійний моніторинг перезимівлі озимих культур та їх </w:t>
            </w:r>
            <w:proofErr w:type="spellStart"/>
            <w:r>
              <w:rPr>
                <w:sz w:val="26"/>
                <w:szCs w:val="26"/>
                <w:lang w:val="uk-UA"/>
              </w:rPr>
              <w:t>фітосанітарного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стану. Інформацію про стан посівів та рекомендації доводити до </w:t>
            </w:r>
            <w:proofErr w:type="spellStart"/>
            <w:r>
              <w:rPr>
                <w:sz w:val="26"/>
                <w:szCs w:val="26"/>
                <w:lang w:val="uk-UA"/>
              </w:rPr>
              <w:t>сільгосптоваровиробників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щомісячно.</w:t>
            </w:r>
          </w:p>
          <w:p w:rsidR="00817910" w:rsidRDefault="00817910" w:rsidP="00817910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Січень-березень </w:t>
            </w: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napToGrid w:val="0"/>
              <w:spacing w:line="280" w:lineRule="exact"/>
              <w:jc w:val="both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 xml:space="preserve">Головне управління </w:t>
            </w:r>
          </w:p>
          <w:p w:rsidR="00817910" w:rsidRDefault="00817910" w:rsidP="00817910">
            <w:pPr>
              <w:snapToGrid w:val="0"/>
              <w:spacing w:line="280" w:lineRule="exact"/>
              <w:jc w:val="both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 xml:space="preserve">агропромислового розвитку облдержадміністрації спільно з інститутом агропромислового виробництва ім. </w:t>
            </w:r>
            <w:proofErr w:type="spellStart"/>
            <w:r>
              <w:rPr>
                <w:spacing w:val="-10"/>
                <w:sz w:val="26"/>
                <w:szCs w:val="26"/>
                <w:lang w:val="uk-UA"/>
              </w:rPr>
              <w:t>Вавілова</w:t>
            </w:r>
            <w:proofErr w:type="spellEnd"/>
            <w:r>
              <w:rPr>
                <w:spacing w:val="-10"/>
                <w:sz w:val="26"/>
                <w:szCs w:val="26"/>
                <w:lang w:val="uk-UA"/>
              </w:rPr>
              <w:t xml:space="preserve">, </w:t>
            </w:r>
          </w:p>
          <w:p w:rsidR="00817910" w:rsidRDefault="00817910" w:rsidP="00817910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 xml:space="preserve">обласна державна насіннєва інспекція, </w:t>
            </w:r>
          </w:p>
          <w:p w:rsidR="00817910" w:rsidRDefault="00817910" w:rsidP="00817910">
            <w:pPr>
              <w:snapToGrid w:val="0"/>
              <w:spacing w:line="280" w:lineRule="exact"/>
              <w:jc w:val="both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lastRenderedPageBreak/>
              <w:t>райдержадміністрації</w:t>
            </w:r>
          </w:p>
        </w:tc>
      </w:tr>
      <w:tr w:rsidR="00817910" w:rsidTr="00817910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tabs>
                <w:tab w:val="left" w:pos="4260"/>
              </w:tabs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4</w:t>
            </w:r>
          </w:p>
        </w:tc>
      </w:tr>
      <w:tr w:rsidR="00817910" w:rsidTr="00817910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tabs>
                <w:tab w:val="left" w:pos="585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Відпрацювати з керівниками сільгосппідприємств </w:t>
            </w:r>
            <w:proofErr w:type="spellStart"/>
            <w:r>
              <w:rPr>
                <w:sz w:val="26"/>
                <w:szCs w:val="26"/>
                <w:lang w:val="uk-UA"/>
              </w:rPr>
              <w:t>науково-обгрунтовану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структуру посівних площ, забезпечити стабілізацію посівів цукрових буряків та розширення посівів овочевих культур.</w:t>
            </w:r>
          </w:p>
          <w:p w:rsidR="00817910" w:rsidRDefault="00817910" w:rsidP="00817910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20 травня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облдержадміністрації, райдержадміністрації</w:t>
            </w:r>
          </w:p>
        </w:tc>
      </w:tr>
      <w:tr w:rsidR="00817910" w:rsidTr="00817910">
        <w:trPr>
          <w:trHeight w:val="80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Уточнити потребу в насінні ярих в розрізі культур та стану забезпечення ним всіх категорій господарств виходячи із рекомендованих площ посіву та можливого пересіву озимини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 </w:t>
            </w: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 лютого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 xml:space="preserve">Головне управління агропромислового розвитку облдержадміністрації, обласна державна насіннєва інспекція, 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райдержадміністрації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</w:tc>
      </w:tr>
      <w:tr w:rsidR="00817910" w:rsidTr="00817910">
        <w:trPr>
          <w:trHeight w:val="80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Організувати підготовку посівного матеріалу відповідно до вимог державних стандартів та тримати на постійному контролі його якісні показники.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1 червня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napToGrid w:val="0"/>
              <w:spacing w:line="280" w:lineRule="exact"/>
              <w:jc w:val="both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 xml:space="preserve">Головне управління </w:t>
            </w:r>
          </w:p>
          <w:p w:rsidR="00817910" w:rsidRDefault="00817910" w:rsidP="00817910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 xml:space="preserve">агропромислового розвитку облдержадміністрації, обласна державна насіннєва інспекція, </w:t>
            </w:r>
          </w:p>
          <w:p w:rsidR="00817910" w:rsidRDefault="00817910" w:rsidP="00817910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державна інспекція з карантину рослин по Полтавській області,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райдержадміністрації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</w:tc>
      </w:tr>
      <w:tr w:rsidR="00817910" w:rsidTr="00817910">
        <w:trPr>
          <w:trHeight w:val="3518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pStyle w:val="BodyText"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Провести атестацію (переатестацію) насінницьких господарств та затвердити їх виробничі програми на 2009 рік. Особливу увагу при її проведенні звернути на розвиток матеріально-технічної бази насінництва та кадрове забезпечення.</w:t>
            </w:r>
          </w:p>
          <w:p w:rsidR="00817910" w:rsidRDefault="00817910" w:rsidP="00817910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Січень – березень </w:t>
            </w: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Головне управління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агропромислового розвитку облдержадміністрації спільно з інститутом агропромислового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 xml:space="preserve">виробництва ім. </w:t>
            </w:r>
            <w:proofErr w:type="spellStart"/>
            <w:r>
              <w:rPr>
                <w:spacing w:val="-10"/>
                <w:sz w:val="26"/>
                <w:szCs w:val="26"/>
                <w:lang w:val="uk-UA"/>
              </w:rPr>
              <w:t>Вавілова</w:t>
            </w:r>
            <w:proofErr w:type="spellEnd"/>
            <w:r>
              <w:rPr>
                <w:spacing w:val="-10"/>
                <w:sz w:val="26"/>
                <w:szCs w:val="26"/>
                <w:lang w:val="uk-UA"/>
              </w:rPr>
              <w:t xml:space="preserve">, </w:t>
            </w:r>
          </w:p>
          <w:p w:rsidR="00817910" w:rsidRDefault="00817910" w:rsidP="00817910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обласна державна насіннєва інспекція,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 xml:space="preserve">асоціація „Насіння </w:t>
            </w:r>
            <w:proofErr w:type="spellStart"/>
            <w:r>
              <w:rPr>
                <w:spacing w:val="-10"/>
                <w:sz w:val="26"/>
                <w:szCs w:val="26"/>
                <w:lang w:val="uk-UA"/>
              </w:rPr>
              <w:t>Полтавщини”</w:t>
            </w:r>
            <w:proofErr w:type="spellEnd"/>
            <w:r>
              <w:rPr>
                <w:spacing w:val="-10"/>
                <w:sz w:val="26"/>
                <w:szCs w:val="26"/>
                <w:lang w:val="uk-UA"/>
              </w:rPr>
              <w:t>, райдержадміністрації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</w:tc>
      </w:tr>
      <w:tr w:rsidR="00817910" w:rsidTr="00817910">
        <w:trPr>
          <w:trHeight w:val="3843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pStyle w:val="BodyText"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Організувати постійний моніторинг та інформування споживачів мінеральних добрив, засобів захисту рослин, техніки, пально-мастильних матеріалів, запасних частин про наявність даної продукції на внутрішньому ринку, рівень цін та постачальників даних ресурсів.</w:t>
            </w:r>
          </w:p>
          <w:p w:rsidR="00817910" w:rsidRDefault="00817910" w:rsidP="00817910">
            <w:pPr>
              <w:pStyle w:val="BodyText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Сприяти закупівлі мінеральних добрив </w:t>
            </w:r>
            <w:proofErr w:type="spellStart"/>
            <w:r>
              <w:rPr>
                <w:sz w:val="26"/>
                <w:szCs w:val="26"/>
                <w:lang w:val="uk-UA"/>
              </w:rPr>
              <w:t>сільгосптоваровиробниками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 січні та лютому місяці.</w:t>
            </w:r>
          </w:p>
          <w:p w:rsidR="00817910" w:rsidRDefault="00817910" w:rsidP="00817910">
            <w:pPr>
              <w:pStyle w:val="BodyText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1 червня</w:t>
            </w:r>
          </w:p>
          <w:p w:rsidR="00817910" w:rsidRDefault="00817910" w:rsidP="00817910">
            <w:pPr>
              <w:spacing w:line="28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 спільно з інспекцією державного технічного нагляду облдержадміністрації, райдержадміністрації</w:t>
            </w:r>
          </w:p>
        </w:tc>
      </w:tr>
      <w:tr w:rsidR="00817910" w:rsidTr="00817910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pStyle w:val="BodyText"/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pacing w:line="280" w:lineRule="exact"/>
              <w:jc w:val="center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4</w:t>
            </w:r>
          </w:p>
        </w:tc>
      </w:tr>
      <w:tr w:rsidR="00817910" w:rsidTr="00817910">
        <w:trPr>
          <w:trHeight w:val="80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Підготувати та провести в кожному сільськогосподарському підприємстві наради з питання підготовки до весняно-польових робіт зі спеціалістами та безпосередніми виконавцями за участю представників районних </w:t>
            </w:r>
            <w:proofErr w:type="spellStart"/>
            <w:r>
              <w:rPr>
                <w:sz w:val="26"/>
                <w:szCs w:val="26"/>
                <w:lang w:val="uk-UA"/>
              </w:rPr>
              <w:t>сільсько-господарських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служб та органів місцевого самоврядування, на яких розглянути питання кадрового, матеріально-технічного та фінансового забезпечення інтенсивних технологій вирощування </w:t>
            </w:r>
            <w:proofErr w:type="spellStart"/>
            <w:r>
              <w:rPr>
                <w:sz w:val="26"/>
                <w:szCs w:val="26"/>
                <w:lang w:val="uk-UA"/>
              </w:rPr>
              <w:t>сільсько-господарських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культур, створення безпечних умов праці, забезпечення спецодягом, харчуванням та умовами оплати праці. </w:t>
            </w:r>
          </w:p>
          <w:p w:rsidR="00817910" w:rsidRDefault="00817910" w:rsidP="00817910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Лютий</w:t>
            </w:r>
          </w:p>
          <w:p w:rsidR="00817910" w:rsidRDefault="00817910" w:rsidP="00817910">
            <w:pPr>
              <w:snapToGrid w:val="0"/>
              <w:spacing w:line="280" w:lineRule="exac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березень</w:t>
            </w: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облдержадміністрації, райдержадміністрації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</w:tc>
      </w:tr>
      <w:tr w:rsidR="00817910" w:rsidTr="00817910">
        <w:trPr>
          <w:trHeight w:val="80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Визначити по кожному району господарства, які не матимуть змоги забезпечити своєчасне і якісне проведення комплексу весняно-польових робіт, надати їм необхідну консультативну і практичну допомогу. </w:t>
            </w:r>
          </w:p>
          <w:p w:rsidR="00817910" w:rsidRDefault="00817910" w:rsidP="00817910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 1 квітня </w:t>
            </w:r>
          </w:p>
          <w:p w:rsidR="00817910" w:rsidRDefault="00817910" w:rsidP="00817910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pStyle w:val="BodyText"/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 xml:space="preserve">Головне управління агропромислового розвитку облдержадміністрації, </w:t>
            </w:r>
            <w:r>
              <w:rPr>
                <w:sz w:val="26"/>
                <w:szCs w:val="26"/>
                <w:lang w:val="uk-UA"/>
              </w:rPr>
              <w:t xml:space="preserve">райдержадміністрації </w:t>
            </w:r>
          </w:p>
        </w:tc>
      </w:tr>
      <w:tr w:rsidR="00817910" w:rsidTr="00817910">
        <w:trPr>
          <w:trHeight w:val="80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Організувати розробку робочих планів проведення весняно-польових робіт в господарствах області, в яких передбачити обсяги по видах робіт і в розрізі культур з урахуванням рекомендованої структури посівних площ та можливого пересіву озимини, а також матеріально-технічне та фінансове забезпечення. </w:t>
            </w:r>
          </w:p>
          <w:p w:rsidR="00817910" w:rsidRDefault="00817910" w:rsidP="00817910">
            <w:pPr>
              <w:snapToGrid w:val="0"/>
              <w:spacing w:line="28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 1 березня </w:t>
            </w:r>
          </w:p>
          <w:p w:rsidR="00817910" w:rsidRDefault="00817910" w:rsidP="00817910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pacing w:line="28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облдержадміністрації, райдержадміністраціями</w:t>
            </w:r>
          </w:p>
          <w:p w:rsidR="00817910" w:rsidRDefault="00817910" w:rsidP="00817910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</w:tc>
      </w:tr>
      <w:tr w:rsidR="00817910" w:rsidTr="0081791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Організувати та провести навчання агрономічної та інженерної служб, керівників та спеціалістів середньої ланки сільськогосподарських підприємств, механізаторів по інтенсивних технологіях вирощування сільськогосподарських культур, впровадженню </w:t>
            </w:r>
            <w:proofErr w:type="spellStart"/>
            <w:r>
              <w:rPr>
                <w:sz w:val="26"/>
                <w:szCs w:val="26"/>
                <w:lang w:val="uk-UA"/>
              </w:rPr>
              <w:t>ресурсо-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/>
              </w:rPr>
              <w:t>енерго-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та </w:t>
            </w:r>
            <w:proofErr w:type="spellStart"/>
            <w:r>
              <w:rPr>
                <w:sz w:val="26"/>
                <w:szCs w:val="26"/>
                <w:lang w:val="uk-UA"/>
              </w:rPr>
              <w:t>вологозберігаючих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технологій в умовах негативного впливу світової фінансової кризи та підготовки України до вступу в СОТ:</w:t>
            </w:r>
          </w:p>
          <w:p w:rsidR="00817910" w:rsidRDefault="00817910" w:rsidP="00817910">
            <w:pPr>
              <w:suppressAutoHyphens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uppressAutoHyphens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 обласному рівні </w:t>
            </w:r>
          </w:p>
          <w:p w:rsidR="00817910" w:rsidRDefault="00817910" w:rsidP="00817910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tabs>
                <w:tab w:val="left" w:pos="3900"/>
              </w:tabs>
              <w:suppressAutoHyphens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tabs>
                <w:tab w:val="left" w:pos="3900"/>
              </w:tabs>
              <w:suppressAutoHyphens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  районному рівні </w:t>
            </w:r>
          </w:p>
          <w:p w:rsidR="00817910" w:rsidRDefault="00817910" w:rsidP="00817910">
            <w:pPr>
              <w:tabs>
                <w:tab w:val="left" w:pos="390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tabs>
                <w:tab w:val="left" w:pos="390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tabs>
                <w:tab w:val="left" w:pos="390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Лютий</w:t>
            </w: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Березень</w:t>
            </w: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 xml:space="preserve">Головне управління агропромислового розвитку облдержадміністрації спільно з інститутом агропромислового виробництва ім. </w:t>
            </w:r>
            <w:proofErr w:type="spellStart"/>
            <w:r>
              <w:rPr>
                <w:spacing w:val="-10"/>
                <w:sz w:val="26"/>
                <w:szCs w:val="26"/>
                <w:lang w:val="uk-UA"/>
              </w:rPr>
              <w:t>Вавілова</w:t>
            </w:r>
            <w:proofErr w:type="spellEnd"/>
            <w:r>
              <w:rPr>
                <w:spacing w:val="-10"/>
                <w:sz w:val="26"/>
                <w:szCs w:val="26"/>
                <w:lang w:val="uk-UA"/>
              </w:rPr>
              <w:t xml:space="preserve">, 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Полтавська державна аграрна академія,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райдержадміністрації</w:t>
            </w:r>
          </w:p>
        </w:tc>
      </w:tr>
      <w:tr w:rsidR="00817910" w:rsidTr="00817910">
        <w:trPr>
          <w:trHeight w:val="349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pacing w:line="280" w:lineRule="exact"/>
              <w:jc w:val="center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4</w:t>
            </w:r>
          </w:p>
        </w:tc>
      </w:tr>
      <w:tr w:rsidR="00817910" w:rsidTr="00817910">
        <w:trPr>
          <w:trHeight w:val="2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pStyle w:val="BodyText"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Організувати навчання з керівниками та спеціалістами сільськогосподарських          підприємств по порядках використання коштів державного бюджету, що надходитимуть по програмах підтримки агропромислового комплексу в 2009 році, особливостях проведення комплексу весняно-польових робіт та страхування посівів сільськогосподарських культур.</w:t>
            </w:r>
          </w:p>
          <w:p w:rsidR="00817910" w:rsidRDefault="00817910" w:rsidP="00817910">
            <w:pPr>
              <w:pStyle w:val="BodyText"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Березень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райдержадміністрації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</w:tc>
      </w:tr>
      <w:tr w:rsidR="00817910" w:rsidTr="00817910">
        <w:trPr>
          <w:trHeight w:val="1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pStyle w:val="BodyText"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Проводити обласні селекторні наради з питань підготовки до проведення весняно-польових робіт за участю керівників господарств з метою контролю та надання консультативної допомоги </w:t>
            </w:r>
            <w:proofErr w:type="spellStart"/>
            <w:r>
              <w:rPr>
                <w:sz w:val="26"/>
                <w:szCs w:val="26"/>
                <w:lang w:val="uk-UA"/>
              </w:rPr>
              <w:t>сільгосптоваровиробникам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  <w:p w:rsidR="00817910" w:rsidRDefault="00817910" w:rsidP="00817910">
            <w:pPr>
              <w:pStyle w:val="BodyText"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7910" w:rsidRDefault="00817910" w:rsidP="00817910">
            <w:pPr>
              <w:spacing w:line="280" w:lineRule="exac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рідше одного разу на місяць</w:t>
            </w:r>
          </w:p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817910" w:rsidRDefault="00817910" w:rsidP="00817910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райдержадміністрації</w:t>
            </w:r>
          </w:p>
        </w:tc>
      </w:tr>
      <w:tr w:rsidR="00817910" w:rsidTr="00817910">
        <w:trPr>
          <w:trHeight w:val="1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Забезпечити постійне оперативне висвітлення ходу підготовки до  весняно-польових робіт в засобах масової інформації.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0" w:rsidRDefault="00817910" w:rsidP="00817910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1 червня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0" w:rsidRDefault="00817910" w:rsidP="00817910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Головне управління інформаційної та внутрішньої політики облдержадміністрації</w:t>
            </w:r>
          </w:p>
        </w:tc>
      </w:tr>
    </w:tbl>
    <w:p w:rsidR="00817910" w:rsidRDefault="00817910" w:rsidP="00817910">
      <w:pPr>
        <w:jc w:val="both"/>
        <w:rPr>
          <w:sz w:val="28"/>
          <w:szCs w:val="28"/>
          <w:lang w:val="uk-UA"/>
        </w:rPr>
      </w:pPr>
    </w:p>
    <w:p w:rsidR="00817910" w:rsidRDefault="00817910" w:rsidP="00817910">
      <w:pPr>
        <w:jc w:val="both"/>
        <w:rPr>
          <w:sz w:val="28"/>
          <w:szCs w:val="28"/>
          <w:lang w:val="uk-UA"/>
        </w:rPr>
      </w:pPr>
    </w:p>
    <w:p w:rsidR="00817910" w:rsidRDefault="00817910" w:rsidP="00817910">
      <w:pPr>
        <w:jc w:val="both"/>
        <w:rPr>
          <w:sz w:val="28"/>
          <w:lang w:val="uk-UA"/>
        </w:rPr>
      </w:pPr>
    </w:p>
    <w:p w:rsidR="00817910" w:rsidRDefault="00817910" w:rsidP="00817910">
      <w:pPr>
        <w:jc w:val="both"/>
        <w:rPr>
          <w:sz w:val="28"/>
          <w:lang w:val="uk-UA"/>
        </w:rPr>
      </w:pPr>
    </w:p>
    <w:p w:rsidR="00817910" w:rsidRDefault="00817910" w:rsidP="0081791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голови - керівник</w:t>
      </w:r>
    </w:p>
    <w:p w:rsidR="00817910" w:rsidRDefault="00817910" w:rsidP="0081791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апарату облдержадміністрації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С.А.Соловей</w:t>
      </w:r>
    </w:p>
    <w:p w:rsidR="00817910" w:rsidRDefault="00817910" w:rsidP="00817910">
      <w:pPr>
        <w:jc w:val="both"/>
        <w:rPr>
          <w:sz w:val="28"/>
          <w:lang w:val="uk-UA"/>
        </w:rPr>
      </w:pPr>
    </w:p>
    <w:p w:rsidR="00817910" w:rsidRDefault="00817910" w:rsidP="00817910">
      <w:pPr>
        <w:jc w:val="both"/>
        <w:rPr>
          <w:sz w:val="28"/>
          <w:lang w:val="uk-UA"/>
        </w:rPr>
      </w:pPr>
    </w:p>
    <w:p w:rsidR="00817910" w:rsidRDefault="00817910" w:rsidP="00817910">
      <w:pPr>
        <w:jc w:val="both"/>
        <w:rPr>
          <w:lang w:val="uk-UA"/>
        </w:rPr>
      </w:pPr>
    </w:p>
    <w:p w:rsidR="00817910" w:rsidRDefault="00817910" w:rsidP="00817910">
      <w:pPr>
        <w:jc w:val="both"/>
        <w:rPr>
          <w:sz w:val="28"/>
          <w:lang w:val="uk-UA"/>
        </w:rPr>
      </w:pPr>
    </w:p>
    <w:p w:rsidR="00F870F7" w:rsidRDefault="00F870F7" w:rsidP="00817910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85C85"/>
    <w:multiLevelType w:val="hybridMultilevel"/>
    <w:tmpl w:val="D1066404"/>
    <w:lvl w:ilvl="0" w:tplc="BC78D3E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7910"/>
    <w:rsid w:val="000731AD"/>
    <w:rsid w:val="000D2F32"/>
    <w:rsid w:val="0026315A"/>
    <w:rsid w:val="00514504"/>
    <w:rsid w:val="00817910"/>
    <w:rsid w:val="009961EA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0D995-9D19-43C8-8C23-587B03C8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910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17910"/>
    <w:pPr>
      <w:spacing w:after="120"/>
    </w:pPr>
  </w:style>
  <w:style w:type="table" w:styleId="TableGrid">
    <w:name w:val="Table Grid"/>
    <w:basedOn w:val="TableNormal"/>
    <w:rsid w:val="0081791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2023-06-08T12:59:00Z</dcterms:created>
  <dcterms:modified xsi:type="dcterms:W3CDTF">2023-06-08T12:59:00Z</dcterms:modified>
</cp:coreProperties>
</file>