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565" w:rsidRPr="00CD3859" w:rsidRDefault="00092565" w:rsidP="00092565">
      <w:pPr>
        <w:pStyle w:val="Title"/>
        <w:ind w:left="5103"/>
        <w:jc w:val="left"/>
        <w:rPr>
          <w:szCs w:val="28"/>
        </w:rPr>
      </w:pPr>
      <w:r w:rsidRPr="00CD3859">
        <w:rPr>
          <w:szCs w:val="28"/>
        </w:rPr>
        <w:t>ЗАТВЕРДЖЕНО</w:t>
      </w:r>
    </w:p>
    <w:p w:rsidR="00092565" w:rsidRPr="00CD3859" w:rsidRDefault="00092565" w:rsidP="00092565">
      <w:pPr>
        <w:ind w:left="5103"/>
        <w:rPr>
          <w:sz w:val="28"/>
          <w:szCs w:val="28"/>
          <w:lang w:val="uk-UA"/>
        </w:rPr>
      </w:pPr>
      <w:r w:rsidRPr="00CD3859">
        <w:rPr>
          <w:sz w:val="28"/>
          <w:szCs w:val="28"/>
          <w:lang w:val="uk-UA"/>
        </w:rPr>
        <w:t>Розпорядження голови</w:t>
      </w:r>
    </w:p>
    <w:p w:rsidR="00092565" w:rsidRPr="00CD3859" w:rsidRDefault="00092565" w:rsidP="00092565">
      <w:pPr>
        <w:ind w:left="5103"/>
        <w:rPr>
          <w:sz w:val="28"/>
          <w:szCs w:val="28"/>
          <w:lang w:val="uk-UA"/>
        </w:rPr>
      </w:pPr>
      <w:r w:rsidRPr="00CD3859">
        <w:rPr>
          <w:sz w:val="28"/>
          <w:szCs w:val="28"/>
          <w:lang w:val="uk-UA"/>
        </w:rPr>
        <w:t>обласної державної адміністрації</w:t>
      </w:r>
    </w:p>
    <w:p w:rsidR="00092565" w:rsidRPr="00CD3859" w:rsidRDefault="00092565" w:rsidP="00092565">
      <w:pPr>
        <w:numPr>
          <w:ilvl w:val="2"/>
          <w:numId w:val="1"/>
        </w:numPr>
        <w:rPr>
          <w:sz w:val="28"/>
          <w:szCs w:val="28"/>
          <w:lang w:val="uk-UA"/>
        </w:rPr>
      </w:pPr>
      <w:r w:rsidRPr="00CD3859">
        <w:rPr>
          <w:sz w:val="28"/>
          <w:szCs w:val="28"/>
          <w:lang w:val="uk-UA"/>
        </w:rPr>
        <w:t xml:space="preserve">№  295  </w:t>
      </w:r>
    </w:p>
    <w:p w:rsidR="00092565" w:rsidRPr="00CD3859" w:rsidRDefault="00092565" w:rsidP="00092565">
      <w:pPr>
        <w:ind w:left="5102"/>
        <w:rPr>
          <w:sz w:val="28"/>
          <w:szCs w:val="28"/>
          <w:lang w:val="uk-UA"/>
        </w:rPr>
      </w:pPr>
      <w:r w:rsidRPr="00CD3859">
        <w:rPr>
          <w:sz w:val="28"/>
          <w:szCs w:val="28"/>
          <w:lang w:val="uk-UA"/>
        </w:rPr>
        <w:t>(в редакції розпорядження       голови облдержадміністрації</w:t>
      </w:r>
    </w:p>
    <w:p w:rsidR="00092565" w:rsidRPr="00CD3859" w:rsidRDefault="00092565" w:rsidP="00092565">
      <w:pPr>
        <w:ind w:left="5102"/>
        <w:rPr>
          <w:sz w:val="28"/>
          <w:szCs w:val="28"/>
          <w:lang w:val="uk-UA"/>
        </w:rPr>
      </w:pPr>
      <w:r w:rsidRPr="00CD3859">
        <w:rPr>
          <w:sz w:val="28"/>
          <w:szCs w:val="28"/>
          <w:lang w:val="uk-UA"/>
        </w:rPr>
        <w:t>28.01.2009     № 21)</w:t>
      </w:r>
    </w:p>
    <w:p w:rsidR="00092565" w:rsidRPr="00CD3859" w:rsidRDefault="00092565" w:rsidP="00092565">
      <w:pPr>
        <w:rPr>
          <w:sz w:val="28"/>
          <w:szCs w:val="28"/>
          <w:lang w:val="uk-UA"/>
        </w:rPr>
      </w:pPr>
    </w:p>
    <w:p w:rsidR="00092565" w:rsidRPr="00CD3859" w:rsidRDefault="00092565" w:rsidP="00092565">
      <w:pPr>
        <w:pStyle w:val="Heading4"/>
        <w:rPr>
          <w:szCs w:val="28"/>
        </w:rPr>
      </w:pPr>
      <w:r w:rsidRPr="00CD3859">
        <w:rPr>
          <w:szCs w:val="28"/>
        </w:rPr>
        <w:t>СКЛАД</w:t>
      </w:r>
    </w:p>
    <w:p w:rsidR="00092565" w:rsidRPr="00CD3859" w:rsidRDefault="00092565" w:rsidP="00092565">
      <w:pPr>
        <w:jc w:val="center"/>
        <w:rPr>
          <w:sz w:val="28"/>
          <w:szCs w:val="28"/>
          <w:lang w:val="uk-UA"/>
        </w:rPr>
      </w:pPr>
      <w:r w:rsidRPr="00CD3859">
        <w:rPr>
          <w:sz w:val="28"/>
          <w:szCs w:val="28"/>
          <w:lang w:val="uk-UA"/>
        </w:rPr>
        <w:t>обласної комісії у справах альтернативної (невійськової) служби</w:t>
      </w:r>
    </w:p>
    <w:p w:rsidR="00092565" w:rsidRPr="00CD3859" w:rsidRDefault="00092565" w:rsidP="00092565">
      <w:pPr>
        <w:rPr>
          <w:b/>
          <w:sz w:val="28"/>
          <w:szCs w:val="28"/>
          <w:lang w:val="uk-UA"/>
        </w:rPr>
      </w:pPr>
    </w:p>
    <w:tbl>
      <w:tblPr>
        <w:tblW w:w="0" w:type="auto"/>
        <w:tblInd w:w="116" w:type="dxa"/>
        <w:tblLayout w:type="fixed"/>
        <w:tblLook w:val="0000" w:firstRow="0" w:lastRow="0" w:firstColumn="0" w:lastColumn="0" w:noHBand="0" w:noVBand="0"/>
      </w:tblPr>
      <w:tblGrid>
        <w:gridCol w:w="3536"/>
        <w:gridCol w:w="425"/>
        <w:gridCol w:w="5540"/>
      </w:tblGrid>
      <w:tr w:rsidR="00092565" w:rsidRPr="00CD3859" w:rsidTr="00092565">
        <w:trPr>
          <w:trHeight w:val="41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D3859">
              <w:rPr>
                <w:sz w:val="28"/>
                <w:szCs w:val="28"/>
                <w:lang w:val="uk-UA"/>
              </w:rPr>
              <w:t>Мякушко</w:t>
            </w:r>
            <w:proofErr w:type="spellEnd"/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Надія Семенівна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заступник голови облдержадміністрації, голова комісії</w:t>
            </w:r>
          </w:p>
        </w:tc>
      </w:tr>
      <w:tr w:rsidR="00092565" w:rsidRPr="00CD3859" w:rsidTr="00092565">
        <w:trPr>
          <w:trHeight w:val="37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D3859">
              <w:rPr>
                <w:sz w:val="28"/>
                <w:szCs w:val="28"/>
                <w:lang w:val="uk-UA"/>
              </w:rPr>
              <w:t>Ткаленко</w:t>
            </w:r>
            <w:proofErr w:type="spellEnd"/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Володимир Олександрович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заступник начальника Головного управління праці та соціального захисту населення облдержадміністрації –начальник управління праці, заступник голови комісії</w:t>
            </w:r>
          </w:p>
        </w:tc>
      </w:tr>
      <w:tr w:rsidR="00092565" w:rsidRPr="00CD3859" w:rsidTr="00092565">
        <w:trPr>
          <w:trHeight w:val="37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D3859">
              <w:rPr>
                <w:sz w:val="28"/>
                <w:szCs w:val="28"/>
                <w:lang w:val="uk-UA"/>
              </w:rPr>
              <w:t>Нафікова</w:t>
            </w:r>
            <w:proofErr w:type="spellEnd"/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 xml:space="preserve">Лариса </w:t>
            </w:r>
            <w:proofErr w:type="spellStart"/>
            <w:r w:rsidRPr="00CD3859">
              <w:rPr>
                <w:sz w:val="28"/>
                <w:szCs w:val="28"/>
                <w:lang w:val="uk-UA"/>
              </w:rPr>
              <w:t>Саліхівна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головний спеціаліст – експерт з умов праці відділу державної експертизи умов праці управління праці Головного управління праці та соціального захисту населення облдержадміністрації, відповідальний секретар комісії</w:t>
            </w:r>
          </w:p>
        </w:tc>
      </w:tr>
      <w:tr w:rsidR="00092565" w:rsidRPr="00CD3859" w:rsidTr="00092565">
        <w:trPr>
          <w:cantSplit/>
          <w:trHeight w:val="37"/>
        </w:trPr>
        <w:tc>
          <w:tcPr>
            <w:tcW w:w="9501" w:type="dxa"/>
            <w:gridSpan w:val="3"/>
            <w:shd w:val="clear" w:color="auto" w:fill="auto"/>
          </w:tcPr>
          <w:p w:rsidR="00092565" w:rsidRPr="00CD3859" w:rsidRDefault="00092565" w:rsidP="00092565">
            <w:pPr>
              <w:pStyle w:val="Heading2"/>
              <w:rPr>
                <w:b w:val="0"/>
                <w:szCs w:val="28"/>
              </w:rPr>
            </w:pPr>
          </w:p>
          <w:p w:rsidR="00092565" w:rsidRPr="00CD3859" w:rsidRDefault="00092565" w:rsidP="00092565">
            <w:pPr>
              <w:pStyle w:val="Heading2"/>
              <w:rPr>
                <w:b w:val="0"/>
                <w:szCs w:val="28"/>
              </w:rPr>
            </w:pPr>
            <w:r w:rsidRPr="00CD3859">
              <w:rPr>
                <w:b w:val="0"/>
                <w:szCs w:val="28"/>
              </w:rPr>
              <w:t>Члени комісії:</w:t>
            </w:r>
          </w:p>
          <w:p w:rsidR="00092565" w:rsidRPr="00CD3859" w:rsidRDefault="00092565" w:rsidP="00092565">
            <w:pPr>
              <w:rPr>
                <w:sz w:val="28"/>
                <w:szCs w:val="28"/>
                <w:lang w:val="uk-UA"/>
              </w:rPr>
            </w:pPr>
          </w:p>
        </w:tc>
      </w:tr>
      <w:tr w:rsidR="00092565" w:rsidRPr="00CD3859" w:rsidTr="00092565">
        <w:trPr>
          <w:trHeight w:val="37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D3859">
              <w:rPr>
                <w:sz w:val="28"/>
                <w:szCs w:val="28"/>
                <w:lang w:val="uk-UA"/>
              </w:rPr>
              <w:t>Гуласпарова</w:t>
            </w:r>
            <w:proofErr w:type="spellEnd"/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Надія Миколаївна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голова обласної організації Товариства Червоного Хреста України (за згодою)</w:t>
            </w:r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92565" w:rsidRPr="00CD3859" w:rsidTr="00092565">
        <w:trPr>
          <w:trHeight w:val="37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D3859">
              <w:rPr>
                <w:sz w:val="28"/>
                <w:szCs w:val="28"/>
                <w:lang w:val="uk-UA"/>
              </w:rPr>
              <w:t>Жарінов</w:t>
            </w:r>
            <w:proofErr w:type="spellEnd"/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Анатолій Олександрович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головний спеціаліст відділу організаційно-кадрового забезпечення, аграрної освіти, спеціальної роботи та мобілізаційної підготовки Головного управління агропромислового розвитку облдержадміністрації</w:t>
            </w:r>
          </w:p>
        </w:tc>
      </w:tr>
      <w:tr w:rsidR="00092565" w:rsidRPr="00CD3859" w:rsidTr="00092565">
        <w:trPr>
          <w:trHeight w:val="37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Зубарєва</w:t>
            </w:r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 xml:space="preserve">Світлана Віталіївна 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D3859">
              <w:rPr>
                <w:sz w:val="28"/>
                <w:szCs w:val="28"/>
              </w:rPr>
              <w:t>відділу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правової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роботи</w:t>
            </w:r>
            <w:proofErr w:type="spellEnd"/>
            <w:r w:rsidRPr="00CD3859">
              <w:rPr>
                <w:sz w:val="28"/>
                <w:szCs w:val="28"/>
              </w:rPr>
              <w:t xml:space="preserve">, </w:t>
            </w:r>
            <w:proofErr w:type="spellStart"/>
            <w:r w:rsidRPr="00CD3859">
              <w:rPr>
                <w:sz w:val="28"/>
                <w:szCs w:val="28"/>
              </w:rPr>
              <w:t>правової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освіти</w:t>
            </w:r>
            <w:proofErr w:type="spellEnd"/>
            <w:r w:rsidRPr="00CD3859">
              <w:rPr>
                <w:sz w:val="28"/>
                <w:szCs w:val="28"/>
              </w:rPr>
              <w:t xml:space="preserve"> та </w:t>
            </w:r>
            <w:proofErr w:type="spellStart"/>
            <w:r w:rsidRPr="00CD3859">
              <w:rPr>
                <w:sz w:val="28"/>
                <w:szCs w:val="28"/>
              </w:rPr>
              <w:t>державної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реєстрації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нормативно-правових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актів</w:t>
            </w:r>
            <w:proofErr w:type="spellEnd"/>
            <w:r w:rsidRPr="00CD3859">
              <w:rPr>
                <w:sz w:val="28"/>
                <w:szCs w:val="28"/>
              </w:rPr>
              <w:t xml:space="preserve"> Головного </w:t>
            </w:r>
            <w:proofErr w:type="spellStart"/>
            <w:r w:rsidRPr="00CD3859">
              <w:rPr>
                <w:sz w:val="28"/>
                <w:szCs w:val="28"/>
              </w:rPr>
              <w:t>управління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юстиції</w:t>
            </w:r>
            <w:proofErr w:type="spellEnd"/>
            <w:r w:rsidRPr="00CD3859">
              <w:rPr>
                <w:sz w:val="28"/>
                <w:szCs w:val="28"/>
              </w:rPr>
              <w:t xml:space="preserve"> у </w:t>
            </w:r>
            <w:proofErr w:type="spellStart"/>
            <w:r w:rsidRPr="00CD3859">
              <w:rPr>
                <w:sz w:val="28"/>
                <w:szCs w:val="28"/>
              </w:rPr>
              <w:t>Полтавській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області</w:t>
            </w:r>
            <w:proofErr w:type="spellEnd"/>
            <w:r w:rsidRPr="00CD3859">
              <w:rPr>
                <w:sz w:val="28"/>
                <w:szCs w:val="28"/>
              </w:rPr>
              <w:t xml:space="preserve"> (за </w:t>
            </w:r>
            <w:proofErr w:type="spellStart"/>
            <w:r w:rsidRPr="00CD3859">
              <w:rPr>
                <w:sz w:val="28"/>
                <w:szCs w:val="28"/>
              </w:rPr>
              <w:t>згодою</w:t>
            </w:r>
            <w:proofErr w:type="spellEnd"/>
            <w:r w:rsidRPr="00CD3859">
              <w:rPr>
                <w:sz w:val="28"/>
                <w:szCs w:val="28"/>
              </w:rPr>
              <w:t>)</w:t>
            </w:r>
          </w:p>
        </w:tc>
      </w:tr>
      <w:tr w:rsidR="00092565" w:rsidRPr="00CD3859" w:rsidTr="00092565">
        <w:trPr>
          <w:trHeight w:val="37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D3859">
              <w:rPr>
                <w:sz w:val="28"/>
                <w:szCs w:val="28"/>
                <w:lang w:val="uk-UA"/>
              </w:rPr>
              <w:t>Кизим</w:t>
            </w:r>
            <w:proofErr w:type="spellEnd"/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D3859">
              <w:rPr>
                <w:sz w:val="28"/>
                <w:szCs w:val="28"/>
              </w:rPr>
              <w:t>головний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спеціаліст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відділу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кадрів</w:t>
            </w:r>
            <w:proofErr w:type="spellEnd"/>
            <w:r w:rsidRPr="00CD3859">
              <w:rPr>
                <w:sz w:val="28"/>
                <w:szCs w:val="28"/>
              </w:rPr>
              <w:t xml:space="preserve">, </w:t>
            </w:r>
            <w:proofErr w:type="spellStart"/>
            <w:r w:rsidRPr="00CD3859">
              <w:rPr>
                <w:sz w:val="28"/>
                <w:szCs w:val="28"/>
              </w:rPr>
              <w:t>праці</w:t>
            </w:r>
            <w:proofErr w:type="spellEnd"/>
            <w:r w:rsidRPr="00CD3859">
              <w:rPr>
                <w:sz w:val="28"/>
                <w:szCs w:val="28"/>
              </w:rPr>
              <w:t xml:space="preserve">, </w:t>
            </w:r>
            <w:proofErr w:type="spellStart"/>
            <w:r w:rsidRPr="00CD3859">
              <w:rPr>
                <w:sz w:val="28"/>
                <w:szCs w:val="28"/>
              </w:rPr>
              <w:t>організаційно-правового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забезпечення</w:t>
            </w:r>
            <w:proofErr w:type="spellEnd"/>
            <w:r w:rsidRPr="00CD3859">
              <w:rPr>
                <w:sz w:val="28"/>
                <w:szCs w:val="28"/>
              </w:rPr>
              <w:t xml:space="preserve"> та </w:t>
            </w:r>
            <w:r w:rsidRPr="00CD3859">
              <w:rPr>
                <w:sz w:val="28"/>
                <w:szCs w:val="28"/>
              </w:rPr>
              <w:lastRenderedPageBreak/>
              <w:t xml:space="preserve">контролю Головного </w:t>
            </w:r>
            <w:proofErr w:type="spellStart"/>
            <w:r w:rsidRPr="00CD3859">
              <w:rPr>
                <w:sz w:val="28"/>
                <w:szCs w:val="28"/>
              </w:rPr>
              <w:t>управління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житлово-комунального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господарства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облдержадміністрації</w:t>
            </w:r>
            <w:proofErr w:type="spellEnd"/>
          </w:p>
        </w:tc>
      </w:tr>
      <w:tr w:rsidR="00092565" w:rsidRPr="00CD3859" w:rsidTr="00092565">
        <w:trPr>
          <w:trHeight w:val="37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lastRenderedPageBreak/>
              <w:t>Кузьмін</w:t>
            </w:r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Олександр Германович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заступник начальника управління                        лікувально-профілактичної допомоги населенню та медичних кадрів, начальник відділу лікувально-профілактичної допомоги населенню управління лікувально-профілактичної допомоги населенню та медичних кадрів Головного управління охорони здоров’я  облдержадміністрації</w:t>
            </w:r>
          </w:p>
        </w:tc>
      </w:tr>
      <w:tr w:rsidR="00092565" w:rsidRPr="00CD3859" w:rsidTr="00092565">
        <w:trPr>
          <w:trHeight w:val="37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D3859">
              <w:rPr>
                <w:sz w:val="28"/>
                <w:szCs w:val="28"/>
                <w:lang w:val="uk-UA"/>
              </w:rPr>
              <w:t>Перцюх</w:t>
            </w:r>
            <w:proofErr w:type="spellEnd"/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Володимир Миколайович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головний спеціаліст відділу організації сприяння працевлаштуванню обласного центру зайнятості (за згодою)</w:t>
            </w:r>
          </w:p>
        </w:tc>
      </w:tr>
      <w:tr w:rsidR="00092565" w:rsidRPr="00CD3859" w:rsidTr="00092565">
        <w:trPr>
          <w:trHeight w:val="37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Романенко</w:t>
            </w:r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Юрій Володимирович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заступник начальника відділу взаємодії з правоохоронними органами та оборонної роботи апарату облдержадміністрації</w:t>
            </w:r>
          </w:p>
        </w:tc>
      </w:tr>
      <w:tr w:rsidR="00092565" w:rsidRPr="00CD3859" w:rsidTr="00092565">
        <w:trPr>
          <w:trHeight w:val="37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Сап’ян</w:t>
            </w:r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Аліна Вікторівна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головний спеціаліст відділу у справах сім’ї та молоді облдержадміністрації</w:t>
            </w:r>
          </w:p>
        </w:tc>
      </w:tr>
      <w:tr w:rsidR="00092565" w:rsidRPr="00CD3859" w:rsidTr="00092565">
        <w:trPr>
          <w:trHeight w:val="37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Сацюк</w:t>
            </w:r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В’ячеслав Володимирович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капітан, офіцер відділення комплектування військовослужбовців за призовом та військово-патріотичного виховання територіального центру комплектування особовим складом Полтавського обласного військового комісаріату (за згодою)</w:t>
            </w:r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92565" w:rsidRPr="00CD3859" w:rsidTr="00092565">
        <w:trPr>
          <w:trHeight w:val="1651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Смірнова</w:t>
            </w:r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Ірина Вікторівна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завідуюча сектором роботи з кадрами та контролю виконання Державного управління охорони навколишнього природного середовища в Полтавській області (за згодою)</w:t>
            </w:r>
          </w:p>
        </w:tc>
      </w:tr>
      <w:tr w:rsidR="00092565" w:rsidRPr="00CD3859" w:rsidTr="00092565">
        <w:trPr>
          <w:trHeight w:val="37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pStyle w:val="Heading1"/>
              <w:rPr>
                <w:szCs w:val="28"/>
              </w:rPr>
            </w:pPr>
            <w:proofErr w:type="spellStart"/>
            <w:r w:rsidRPr="00CD3859">
              <w:rPr>
                <w:szCs w:val="28"/>
              </w:rPr>
              <w:t>Сошин</w:t>
            </w:r>
            <w:proofErr w:type="spellEnd"/>
          </w:p>
          <w:p w:rsidR="00092565" w:rsidRPr="00CD3859" w:rsidRDefault="00092565" w:rsidP="00092565">
            <w:pPr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Валентин Вікторович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начальник відділу у справах національностей та релігії облдержадміністрації</w:t>
            </w:r>
          </w:p>
        </w:tc>
      </w:tr>
      <w:tr w:rsidR="00092565" w:rsidRPr="00CD3859" w:rsidTr="00092565">
        <w:trPr>
          <w:trHeight w:val="37"/>
        </w:trPr>
        <w:tc>
          <w:tcPr>
            <w:tcW w:w="3536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D3859">
              <w:rPr>
                <w:sz w:val="28"/>
                <w:szCs w:val="28"/>
                <w:lang w:val="uk-UA"/>
              </w:rPr>
              <w:t>Хохлов</w:t>
            </w:r>
            <w:proofErr w:type="spellEnd"/>
          </w:p>
          <w:p w:rsidR="00092565" w:rsidRPr="00CD3859" w:rsidRDefault="00092565" w:rsidP="00092565">
            <w:pPr>
              <w:pStyle w:val="Heading1"/>
              <w:rPr>
                <w:szCs w:val="28"/>
              </w:rPr>
            </w:pPr>
            <w:r w:rsidRPr="00CD3859">
              <w:rPr>
                <w:szCs w:val="28"/>
              </w:rPr>
              <w:t>Андрій Геннадійович</w:t>
            </w:r>
          </w:p>
        </w:tc>
        <w:tc>
          <w:tcPr>
            <w:tcW w:w="425" w:type="dxa"/>
            <w:shd w:val="clear" w:color="auto" w:fill="auto"/>
          </w:tcPr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92565" w:rsidRPr="00CD3859" w:rsidRDefault="00092565" w:rsidP="00092565">
            <w:pPr>
              <w:jc w:val="both"/>
              <w:rPr>
                <w:sz w:val="28"/>
                <w:szCs w:val="28"/>
                <w:lang w:val="uk-UA"/>
              </w:rPr>
            </w:pPr>
            <w:r w:rsidRPr="00CD38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  <w:shd w:val="clear" w:color="auto" w:fill="auto"/>
          </w:tcPr>
          <w:p w:rsidR="00092565" w:rsidRPr="00CD3859" w:rsidRDefault="00092565" w:rsidP="00092565">
            <w:pPr>
              <w:rPr>
                <w:sz w:val="28"/>
                <w:szCs w:val="28"/>
                <w:lang w:val="uk-UA"/>
              </w:rPr>
            </w:pPr>
            <w:proofErr w:type="spellStart"/>
            <w:r w:rsidRPr="00CD3859">
              <w:rPr>
                <w:sz w:val="28"/>
                <w:szCs w:val="28"/>
              </w:rPr>
              <w:t>провідний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спеціаліст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відділу</w:t>
            </w:r>
            <w:proofErr w:type="spellEnd"/>
            <w:r w:rsidRPr="00CD3859">
              <w:rPr>
                <w:sz w:val="28"/>
                <w:szCs w:val="28"/>
              </w:rPr>
              <w:t xml:space="preserve"> по </w:t>
            </w:r>
            <w:proofErr w:type="spellStart"/>
            <w:r w:rsidRPr="00CD3859">
              <w:rPr>
                <w:sz w:val="28"/>
                <w:szCs w:val="28"/>
              </w:rPr>
              <w:t>забудові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населених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пунктів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управління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містобудування</w:t>
            </w:r>
            <w:proofErr w:type="spellEnd"/>
            <w:r w:rsidRPr="00CD3859">
              <w:rPr>
                <w:sz w:val="28"/>
                <w:szCs w:val="28"/>
              </w:rPr>
              <w:t xml:space="preserve"> та </w:t>
            </w:r>
            <w:proofErr w:type="spellStart"/>
            <w:r w:rsidRPr="00CD3859">
              <w:rPr>
                <w:sz w:val="28"/>
                <w:szCs w:val="28"/>
              </w:rPr>
              <w:t>архітектури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  <w:proofErr w:type="spellStart"/>
            <w:r w:rsidRPr="00CD3859">
              <w:rPr>
                <w:sz w:val="28"/>
                <w:szCs w:val="28"/>
              </w:rPr>
              <w:t>облдержадміністрації</w:t>
            </w:r>
            <w:proofErr w:type="spellEnd"/>
            <w:r w:rsidRPr="00CD3859">
              <w:rPr>
                <w:sz w:val="28"/>
                <w:szCs w:val="28"/>
              </w:rPr>
              <w:t xml:space="preserve"> </w:t>
            </w:r>
          </w:p>
        </w:tc>
      </w:tr>
    </w:tbl>
    <w:p w:rsidR="00092565" w:rsidRPr="00CD3859" w:rsidRDefault="00092565" w:rsidP="00092565">
      <w:pPr>
        <w:jc w:val="both"/>
        <w:rPr>
          <w:sz w:val="28"/>
          <w:szCs w:val="28"/>
          <w:lang w:val="uk-UA"/>
        </w:rPr>
      </w:pPr>
    </w:p>
    <w:p w:rsidR="00092565" w:rsidRPr="00CD3859" w:rsidRDefault="00092565" w:rsidP="00092565">
      <w:pPr>
        <w:jc w:val="both"/>
        <w:rPr>
          <w:sz w:val="28"/>
          <w:szCs w:val="28"/>
          <w:lang w:val="uk-UA"/>
        </w:rPr>
      </w:pPr>
      <w:r w:rsidRPr="00CD3859">
        <w:rPr>
          <w:sz w:val="28"/>
          <w:szCs w:val="28"/>
          <w:lang w:val="uk-UA"/>
        </w:rPr>
        <w:t xml:space="preserve">Заступник голови – керівник </w:t>
      </w:r>
    </w:p>
    <w:p w:rsidR="00092565" w:rsidRPr="00CD3859" w:rsidRDefault="00092565" w:rsidP="00092565">
      <w:pPr>
        <w:jc w:val="both"/>
        <w:rPr>
          <w:sz w:val="28"/>
          <w:szCs w:val="28"/>
          <w:lang w:val="uk-UA"/>
        </w:rPr>
      </w:pPr>
      <w:r w:rsidRPr="00CD3859">
        <w:rPr>
          <w:sz w:val="28"/>
          <w:szCs w:val="28"/>
          <w:lang w:val="uk-UA"/>
        </w:rPr>
        <w:t xml:space="preserve">апарату облдержадміністрації                                                 С.А. Соловей  </w:t>
      </w:r>
    </w:p>
    <w:p w:rsidR="00092565" w:rsidRPr="00CD3859" w:rsidRDefault="00092565" w:rsidP="00092565">
      <w:pPr>
        <w:jc w:val="both"/>
        <w:rPr>
          <w:sz w:val="28"/>
          <w:szCs w:val="28"/>
          <w:lang w:val="uk-UA"/>
        </w:rPr>
      </w:pPr>
    </w:p>
    <w:p w:rsidR="00092565" w:rsidRPr="00CD3859" w:rsidRDefault="00092565" w:rsidP="00092565">
      <w:pPr>
        <w:jc w:val="both"/>
        <w:rPr>
          <w:sz w:val="28"/>
          <w:szCs w:val="28"/>
          <w:lang w:val="uk-UA"/>
        </w:rPr>
      </w:pPr>
    </w:p>
    <w:p w:rsidR="00092565" w:rsidRPr="00CD3859" w:rsidRDefault="00092565" w:rsidP="00092565">
      <w:pPr>
        <w:jc w:val="both"/>
        <w:rPr>
          <w:sz w:val="28"/>
          <w:szCs w:val="28"/>
          <w:lang w:val="uk-UA"/>
        </w:rPr>
      </w:pPr>
    </w:p>
    <w:p w:rsidR="00092565" w:rsidRPr="00CD3859" w:rsidRDefault="00092565" w:rsidP="00092565">
      <w:pPr>
        <w:jc w:val="both"/>
        <w:rPr>
          <w:sz w:val="28"/>
          <w:szCs w:val="28"/>
          <w:lang w:val="uk-UA"/>
        </w:rPr>
      </w:pPr>
    </w:p>
    <w:p w:rsidR="00F870F7" w:rsidRPr="00CD3859" w:rsidRDefault="00F870F7">
      <w:pPr>
        <w:rPr>
          <w:sz w:val="28"/>
          <w:szCs w:val="28"/>
          <w:lang w:val="uk-UA"/>
        </w:rPr>
      </w:pPr>
    </w:p>
    <w:sectPr w:rsidR="00F870F7" w:rsidRPr="00CD3859">
      <w:pgSz w:w="11906" w:h="16838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84"/>
    <w:multiLevelType w:val="multilevel"/>
    <w:tmpl w:val="5EC6617A"/>
    <w:lvl w:ilvl="0">
      <w:start w:val="2"/>
      <w:numFmt w:val="decimalZero"/>
      <w:lvlText w:val="%1"/>
      <w:lvlJc w:val="left"/>
      <w:pPr>
        <w:tabs>
          <w:tab w:val="num" w:pos="1470"/>
        </w:tabs>
        <w:ind w:left="1470" w:hanging="1470"/>
      </w:pPr>
    </w:lvl>
    <w:lvl w:ilvl="1">
      <w:start w:val="10"/>
      <w:numFmt w:val="decimal"/>
      <w:lvlText w:val="%1.%2"/>
      <w:lvlJc w:val="left"/>
      <w:pPr>
        <w:tabs>
          <w:tab w:val="num" w:pos="4021"/>
        </w:tabs>
        <w:ind w:left="4021" w:hanging="1470"/>
      </w:pPr>
    </w:lvl>
    <w:lvl w:ilvl="2">
      <w:start w:val="2006"/>
      <w:numFmt w:val="decimal"/>
      <w:lvlText w:val="%1.%2.%3"/>
      <w:lvlJc w:val="left"/>
      <w:pPr>
        <w:tabs>
          <w:tab w:val="num" w:pos="6572"/>
        </w:tabs>
        <w:ind w:left="6572" w:hanging="1470"/>
      </w:pPr>
    </w:lvl>
    <w:lvl w:ilvl="3">
      <w:start w:val="1"/>
      <w:numFmt w:val="decimal"/>
      <w:lvlText w:val="%1.%2.%3.%4"/>
      <w:lvlJc w:val="left"/>
      <w:pPr>
        <w:tabs>
          <w:tab w:val="num" w:pos="9123"/>
        </w:tabs>
        <w:ind w:left="9123" w:hanging="1470"/>
      </w:pPr>
    </w:lvl>
    <w:lvl w:ilvl="4">
      <w:start w:val="1"/>
      <w:numFmt w:val="decimal"/>
      <w:lvlText w:val="%1.%2.%3.%4.%5"/>
      <w:lvlJc w:val="left"/>
      <w:pPr>
        <w:tabs>
          <w:tab w:val="num" w:pos="11674"/>
        </w:tabs>
        <w:ind w:left="11674" w:hanging="1470"/>
      </w:pPr>
    </w:lvl>
    <w:lvl w:ilvl="5">
      <w:start w:val="1"/>
      <w:numFmt w:val="decimal"/>
      <w:lvlText w:val="%1.%2.%3.%4.%5.%6"/>
      <w:lvlJc w:val="left"/>
      <w:pPr>
        <w:tabs>
          <w:tab w:val="num" w:pos="14225"/>
        </w:tabs>
        <w:ind w:left="14225" w:hanging="1470"/>
      </w:pPr>
    </w:lvl>
    <w:lvl w:ilvl="6">
      <w:start w:val="1"/>
      <w:numFmt w:val="decimal"/>
      <w:lvlText w:val="%1.%2.%3.%4.%5.%6.%7"/>
      <w:lvlJc w:val="left"/>
      <w:pPr>
        <w:tabs>
          <w:tab w:val="num" w:pos="16776"/>
        </w:tabs>
        <w:ind w:left="16776" w:hanging="1470"/>
      </w:pPr>
    </w:lvl>
    <w:lvl w:ilvl="7">
      <w:start w:val="1"/>
      <w:numFmt w:val="decimal"/>
      <w:lvlText w:val="%1.%2.%3.%4.%5.%6.%7.%8"/>
      <w:lvlJc w:val="left"/>
      <w:pPr>
        <w:tabs>
          <w:tab w:val="num" w:pos="19657"/>
        </w:tabs>
        <w:ind w:left="1965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568"/>
        </w:tabs>
        <w:ind w:left="22568" w:hanging="2160"/>
      </w:pPr>
    </w:lvl>
  </w:abstractNum>
  <w:num w:numId="1">
    <w:abstractNumId w:val="0"/>
    <w:lvlOverride w:ilvl="0">
      <w:startOverride w:val="2"/>
    </w:lvlOverride>
    <w:lvlOverride w:ilvl="1">
      <w:startOverride w:val="10"/>
    </w:lvlOverride>
    <w:lvlOverride w:ilvl="2">
      <w:startOverride w:val="200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565"/>
    <w:rsid w:val="00016292"/>
    <w:rsid w:val="00092565"/>
    <w:rsid w:val="000D2F32"/>
    <w:rsid w:val="0026315A"/>
    <w:rsid w:val="00514504"/>
    <w:rsid w:val="00CD3859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B61A8-9905-47EF-A1C5-12D1BD9A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2565"/>
    <w:rPr>
      <w:lang w:val="ru-RU" w:eastAsia="ru-RU"/>
    </w:rPr>
  </w:style>
  <w:style w:type="paragraph" w:styleId="Heading1">
    <w:name w:val="heading 1"/>
    <w:basedOn w:val="Normal"/>
    <w:next w:val="Normal"/>
    <w:qFormat/>
    <w:rsid w:val="00092565"/>
    <w:pPr>
      <w:keepNext/>
      <w:jc w:val="both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092565"/>
    <w:pPr>
      <w:keepNext/>
      <w:jc w:val="center"/>
      <w:outlineLvl w:val="1"/>
    </w:pPr>
    <w:rPr>
      <w:b/>
      <w:sz w:val="28"/>
      <w:lang w:val="uk-UA"/>
    </w:rPr>
  </w:style>
  <w:style w:type="paragraph" w:styleId="Heading4">
    <w:name w:val="heading 4"/>
    <w:basedOn w:val="Normal"/>
    <w:next w:val="Normal"/>
    <w:qFormat/>
    <w:rsid w:val="00092565"/>
    <w:pPr>
      <w:keepNext/>
      <w:jc w:val="center"/>
      <w:outlineLvl w:val="3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092565"/>
    <w:pPr>
      <w:jc w:val="both"/>
    </w:pPr>
    <w:rPr>
      <w:sz w:val="28"/>
      <w:lang w:val="uk-UA"/>
    </w:rPr>
  </w:style>
  <w:style w:type="paragraph" w:styleId="Title">
    <w:name w:val="Title"/>
    <w:basedOn w:val="Normal"/>
    <w:qFormat/>
    <w:rsid w:val="00092565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