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223A" w:rsidRDefault="0038223A" w:rsidP="0038223A">
      <w:pPr>
        <w:pStyle w:val="BodyText2"/>
        <w:ind w:right="0" w:firstLine="0"/>
        <w:jc w:val="left"/>
      </w:pPr>
    </w:p>
    <w:p w:rsidR="0038223A" w:rsidRDefault="0038223A" w:rsidP="0038223A">
      <w:pPr>
        <w:pStyle w:val="BodyTextIndent"/>
        <w:ind w:firstLine="0"/>
      </w:pPr>
      <w:r>
        <w:t xml:space="preserve">                                                                               ЗАТВЕРДЖЕНО</w:t>
      </w:r>
    </w:p>
    <w:p w:rsidR="0038223A" w:rsidRDefault="0038223A" w:rsidP="0038223A">
      <w:pPr>
        <w:pStyle w:val="BodyTextIndent"/>
        <w:ind w:left="5520" w:firstLine="0"/>
      </w:pPr>
      <w:r>
        <w:t>Розпорядження голови</w:t>
      </w:r>
    </w:p>
    <w:p w:rsidR="0038223A" w:rsidRDefault="0038223A" w:rsidP="0038223A">
      <w:pPr>
        <w:pStyle w:val="BodyTextIndent"/>
        <w:ind w:left="5520" w:firstLine="0"/>
      </w:pPr>
      <w:r>
        <w:t>облдержадміністрації</w:t>
      </w:r>
    </w:p>
    <w:p w:rsidR="0038223A" w:rsidRDefault="0038223A" w:rsidP="0038223A">
      <w:pPr>
        <w:pStyle w:val="BodyTextIndent"/>
        <w:ind w:left="5520" w:firstLine="0"/>
      </w:pPr>
      <w:r>
        <w:t>11.03.2010</w:t>
      </w:r>
      <w:r>
        <w:tab/>
        <w:t>№ 79</w:t>
      </w:r>
    </w:p>
    <w:p w:rsidR="0038223A" w:rsidRDefault="0038223A" w:rsidP="0038223A">
      <w:pPr>
        <w:pStyle w:val="BodyTextIndent"/>
        <w:ind w:firstLine="0"/>
      </w:pPr>
    </w:p>
    <w:p w:rsidR="0038223A" w:rsidRDefault="0038223A" w:rsidP="0038223A">
      <w:pPr>
        <w:pStyle w:val="BodyTextIndent"/>
        <w:ind w:firstLine="0"/>
        <w:jc w:val="center"/>
      </w:pPr>
      <w:r>
        <w:t>ПОЛОЖЕННЯ</w:t>
      </w:r>
    </w:p>
    <w:p w:rsidR="0038223A" w:rsidRDefault="0038223A" w:rsidP="0038223A">
      <w:pPr>
        <w:pStyle w:val="BodyTextIndent"/>
        <w:ind w:firstLine="0"/>
        <w:jc w:val="center"/>
      </w:pPr>
      <w:r>
        <w:t>про обласну конкурсну комісію з проведення в області щорічного</w:t>
      </w:r>
    </w:p>
    <w:p w:rsidR="0038223A" w:rsidRDefault="0038223A" w:rsidP="0038223A">
      <w:pPr>
        <w:pStyle w:val="BodyTextIndent"/>
        <w:ind w:firstLine="0"/>
        <w:jc w:val="center"/>
      </w:pPr>
      <w:r>
        <w:t>всеукраїнського конкурсу „Населений пункт найкращого благоустрою</w:t>
      </w:r>
    </w:p>
    <w:p w:rsidR="0038223A" w:rsidRDefault="0038223A" w:rsidP="0038223A">
      <w:pPr>
        <w:pStyle w:val="BodyTextIndent"/>
        <w:ind w:firstLine="0"/>
        <w:jc w:val="center"/>
      </w:pPr>
      <w:r>
        <w:t xml:space="preserve">і підтримання громадського </w:t>
      </w:r>
      <w:proofErr w:type="spellStart"/>
      <w:r>
        <w:t>порядку”</w:t>
      </w:r>
      <w:proofErr w:type="spellEnd"/>
    </w:p>
    <w:p w:rsidR="0038223A" w:rsidRDefault="0038223A" w:rsidP="0038223A">
      <w:pPr>
        <w:pStyle w:val="BodyTextIndent"/>
        <w:ind w:firstLine="0"/>
        <w:jc w:val="center"/>
      </w:pPr>
    </w:p>
    <w:p w:rsidR="0038223A" w:rsidRDefault="0038223A" w:rsidP="0038223A">
      <w:pPr>
        <w:pStyle w:val="BodyTextIndent"/>
      </w:pPr>
      <w:r>
        <w:t xml:space="preserve">1. Комісія з проведення в області щорічного всеукраїнського конкурсу „Населений пункт найкращого благоустрою і підтримки  громадського </w:t>
      </w:r>
      <w:proofErr w:type="spellStart"/>
      <w:r>
        <w:t>порядку”</w:t>
      </w:r>
      <w:proofErr w:type="spellEnd"/>
      <w:r>
        <w:t xml:space="preserve"> (далі конкурсна комісія) створюється для організації проведення конкурсу, підбиття підсумків та визначення переможців на обласному рівні.</w:t>
      </w:r>
    </w:p>
    <w:p w:rsidR="0038223A" w:rsidRDefault="0038223A" w:rsidP="0038223A">
      <w:pPr>
        <w:pStyle w:val="BodyTextIndent"/>
      </w:pPr>
      <w:r>
        <w:t>2. Персональний склад конкурсної комісії затверджується розпорядженням голови обласної державної адміністрації спільно з органами місцевого самоврядування. Конкурсну  комісію очолює Голова, який має двох заступників.</w:t>
      </w:r>
    </w:p>
    <w:p w:rsidR="0038223A" w:rsidRDefault="0038223A" w:rsidP="0038223A">
      <w:pPr>
        <w:pStyle w:val="BodyTextIndent"/>
      </w:pPr>
      <w:r>
        <w:t>3. Підготовку засідань конкурсної комісії здійснює відповідальний секретар, який також веде протокол засідання  конкурсної комісії.</w:t>
      </w:r>
    </w:p>
    <w:p w:rsidR="0038223A" w:rsidRDefault="0038223A" w:rsidP="0038223A">
      <w:pPr>
        <w:pStyle w:val="BodyTextIndent"/>
      </w:pPr>
      <w:r>
        <w:t>4. Голова конкурсної комісії має право вносити пропозиції щодо змін та доповнень до персонального складу конкурсної  комісії.</w:t>
      </w:r>
    </w:p>
    <w:p w:rsidR="0038223A" w:rsidRDefault="0038223A" w:rsidP="0038223A">
      <w:pPr>
        <w:pStyle w:val="BodyTextIndent"/>
      </w:pPr>
      <w:r>
        <w:t>5. Засідання конкурсної комісії вважається правомочним, якщо в ньому взяло участь не менше 2/3 її членів. Рішення конкурсної комісії приймається відкритим голосуванням і вважається прийнятим, якщо за нього проголосувало більше половини присутніх на засіданні її членів.</w:t>
      </w:r>
    </w:p>
    <w:p w:rsidR="0038223A" w:rsidRDefault="0038223A" w:rsidP="0038223A">
      <w:pPr>
        <w:pStyle w:val="BodyTextIndent"/>
      </w:pPr>
      <w:r>
        <w:t>6. Матеріали, подані учасниками конкурсу, за необхідністю можуть перевірятися членами конкурсної комісії з виїздом на місце.</w:t>
      </w:r>
    </w:p>
    <w:p w:rsidR="0038223A" w:rsidRDefault="0038223A" w:rsidP="0038223A">
      <w:pPr>
        <w:pStyle w:val="BodyTextIndent"/>
      </w:pPr>
      <w:r>
        <w:t>7. Рішення конкурсної комісії оформляються протоколом, який підписується її  головою або його заступником та відповідальним секретарем.</w:t>
      </w:r>
    </w:p>
    <w:p w:rsidR="0038223A" w:rsidRDefault="0038223A" w:rsidP="0038223A">
      <w:pPr>
        <w:pStyle w:val="BodyTextIndent"/>
      </w:pPr>
      <w:r>
        <w:t xml:space="preserve">Підсумковий протокол про визначення на обласному рівні переможців щорічного всеукраїнського конкурсу „Населений пункт найкращого благоустрою і підтримки громадського </w:t>
      </w:r>
      <w:proofErr w:type="spellStart"/>
      <w:r>
        <w:t>порядку”</w:t>
      </w:r>
      <w:proofErr w:type="spellEnd"/>
      <w:r>
        <w:t xml:space="preserve"> направляється обласній державній адміністрації, яка приймає рішення про затвердження переможців конкурсу.</w:t>
      </w:r>
    </w:p>
    <w:p w:rsidR="0038223A" w:rsidRDefault="0038223A" w:rsidP="0038223A">
      <w:pPr>
        <w:pStyle w:val="BodyTextIndent"/>
      </w:pPr>
    </w:p>
    <w:p w:rsidR="0038223A" w:rsidRDefault="0038223A" w:rsidP="0038223A">
      <w:pPr>
        <w:pStyle w:val="BodyTextIndent"/>
      </w:pPr>
    </w:p>
    <w:p w:rsidR="0038223A" w:rsidRDefault="0038223A" w:rsidP="0038223A">
      <w:pPr>
        <w:rPr>
          <w:sz w:val="28"/>
          <w:szCs w:val="28"/>
        </w:rPr>
      </w:pPr>
      <w:r w:rsidRPr="009C2A58">
        <w:rPr>
          <w:sz w:val="28"/>
          <w:szCs w:val="28"/>
        </w:rPr>
        <w:t xml:space="preserve">Заступник голови - керівник </w:t>
      </w:r>
    </w:p>
    <w:p w:rsidR="0038223A" w:rsidRDefault="0038223A" w:rsidP="0038223A">
      <w:pPr>
        <w:pStyle w:val="BodyTextIndent"/>
        <w:ind w:firstLine="0"/>
      </w:pPr>
      <w:r w:rsidRPr="009C2A58">
        <w:t>апарату облдержадміністрації</w:t>
      </w:r>
      <w:r>
        <w:tab/>
      </w:r>
      <w:r>
        <w:tab/>
      </w:r>
      <w:r>
        <w:tab/>
      </w:r>
      <w:r>
        <w:tab/>
      </w:r>
      <w:r>
        <w:tab/>
        <w:t xml:space="preserve">   С.А. Соловей</w:t>
      </w:r>
    </w:p>
    <w:p w:rsidR="00B2612F" w:rsidRDefault="00B2612F"/>
    <w:sectPr w:rsidR="00B2612F">
      <w:pgSz w:w="11906" w:h="16838"/>
      <w:pgMar w:top="1134" w:right="992" w:bottom="993" w:left="179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547066">
      <w:r>
        <w:separator/>
      </w:r>
    </w:p>
  </w:endnote>
  <w:endnote w:type="continuationSeparator" w:id="0">
    <w:p w:rsidR="00000000" w:rsidRDefault="00547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547066">
      <w:r>
        <w:separator/>
      </w:r>
    </w:p>
  </w:footnote>
  <w:footnote w:type="continuationSeparator" w:id="0">
    <w:p w:rsidR="00000000" w:rsidRDefault="005470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8223A"/>
    <w:rsid w:val="0038223A"/>
    <w:rsid w:val="00547066"/>
    <w:rsid w:val="00AB560D"/>
    <w:rsid w:val="00B2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84F9BC-7D3D-4FC4-8938-A489CFAA6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223A"/>
    <w:rPr>
      <w:lang w:val="uk-UA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38223A"/>
    <w:pPr>
      <w:ind w:right="-483" w:firstLine="720"/>
      <w:jc w:val="both"/>
    </w:pPr>
    <w:rPr>
      <w:sz w:val="28"/>
      <w:szCs w:val="28"/>
    </w:rPr>
  </w:style>
  <w:style w:type="paragraph" w:styleId="BodyTextIndent">
    <w:name w:val="Body Text Indent"/>
    <w:basedOn w:val="Normal"/>
    <w:rsid w:val="0038223A"/>
    <w:pPr>
      <w:ind w:right="-483" w:firstLine="720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ЗАТВЕРДЖЕНО</vt:lpstr>
    </vt:vector>
  </TitlesOfParts>
  <Company>MoBIL GROUP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ЗАТВЕРДЖЕНО</dc:title>
  <dc:subject/>
  <dc:creator>vikz4</dc:creator>
  <cp:keywords/>
  <dc:description/>
  <cp:lastModifiedBy>Mykhailo Tolstikhin</cp:lastModifiedBy>
  <cp:revision>2</cp:revision>
  <dcterms:created xsi:type="dcterms:W3CDTF">2023-06-08T13:22:00Z</dcterms:created>
  <dcterms:modified xsi:type="dcterms:W3CDTF">2023-06-08T13:22:00Z</dcterms:modified>
</cp:coreProperties>
</file>