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46"/>
        <w:tblW w:w="9540" w:type="dxa"/>
        <w:tblLook w:val="0000" w:firstRow="0" w:lastRow="0" w:firstColumn="0" w:lastColumn="0" w:noHBand="0" w:noVBand="0"/>
      </w:tblPr>
      <w:tblGrid>
        <w:gridCol w:w="5133"/>
        <w:gridCol w:w="1095"/>
        <w:gridCol w:w="2217"/>
        <w:gridCol w:w="1095"/>
      </w:tblGrid>
      <w:tr w:rsidR="00EC4985" w:rsidRPr="00EC4985" w:rsidTr="00EC4985">
        <w:trPr>
          <w:gridAfter w:val="1"/>
          <w:trHeight w:val="70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Додаток</w:t>
            </w:r>
          </w:p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 xml:space="preserve">до розпорядження голови облдержадміністрації                                                                                                                                    </w:t>
            </w:r>
          </w:p>
        </w:tc>
      </w:tr>
      <w:tr w:rsidR="00EC4985" w:rsidRPr="00EC4985" w:rsidTr="00EC4985">
        <w:trPr>
          <w:gridAfter w:val="1"/>
          <w:trHeight w:val="3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03.09.2010    №327</w:t>
            </w:r>
          </w:p>
        </w:tc>
      </w:tr>
      <w:tr w:rsidR="00EC4985" w:rsidRPr="00EC4985" w:rsidTr="00EC4985">
        <w:trPr>
          <w:gridAfter w:val="1"/>
          <w:trHeight w:val="322"/>
        </w:trPr>
        <w:tc>
          <w:tcPr>
            <w:tcW w:w="844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Перозподіл</w:t>
            </w:r>
            <w:proofErr w:type="spellEnd"/>
            <w:r w:rsidRPr="00EC4985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додаткової дотації з державного бюджету  на вирівнювання фінансової забезпеченості місцевих бюджетів між бюджетами районів і міст обласного значення </w:t>
            </w:r>
          </w:p>
        </w:tc>
      </w:tr>
      <w:tr w:rsidR="00EC4985" w:rsidRPr="00EC4985" w:rsidTr="00EC4985">
        <w:trPr>
          <w:gridAfter w:val="1"/>
          <w:trHeight w:val="735"/>
        </w:trPr>
        <w:tc>
          <w:tcPr>
            <w:tcW w:w="84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</w:p>
        </w:tc>
      </w:tr>
      <w:tr w:rsidR="00EC4985" w:rsidRPr="00EC4985" w:rsidTr="00EC4985">
        <w:trPr>
          <w:gridAfter w:val="1"/>
          <w:trHeight w:val="435"/>
        </w:trPr>
        <w:tc>
          <w:tcPr>
            <w:tcW w:w="84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</w:p>
        </w:tc>
      </w:tr>
      <w:tr w:rsidR="00EC4985" w:rsidRPr="00EC4985" w:rsidTr="00EC4985">
        <w:trPr>
          <w:gridAfter w:val="1"/>
          <w:trHeight w:val="322"/>
        </w:trPr>
        <w:tc>
          <w:tcPr>
            <w:tcW w:w="5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85" w:rsidRPr="00EC4985" w:rsidRDefault="00EC4985" w:rsidP="00EC4985">
            <w:pPr>
              <w:jc w:val="center"/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Міста і райони</w:t>
            </w:r>
          </w:p>
        </w:tc>
        <w:tc>
          <w:tcPr>
            <w:tcW w:w="3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85" w:rsidRPr="00EC4985" w:rsidRDefault="00EC4985" w:rsidP="00EC4985">
            <w:pPr>
              <w:jc w:val="center"/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 xml:space="preserve">   Сума  ( </w:t>
            </w:r>
            <w:proofErr w:type="spellStart"/>
            <w:r w:rsidRPr="00EC4985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EC4985">
              <w:rPr>
                <w:sz w:val="28"/>
                <w:szCs w:val="28"/>
                <w:lang w:val="uk-UA"/>
              </w:rPr>
              <w:t>.)</w:t>
            </w:r>
          </w:p>
        </w:tc>
      </w:tr>
      <w:tr w:rsidR="00EC4985" w:rsidRPr="00EC4985" w:rsidTr="00EC4985">
        <w:trPr>
          <w:gridAfter w:val="1"/>
          <w:trHeight w:val="322"/>
        </w:trPr>
        <w:tc>
          <w:tcPr>
            <w:tcW w:w="513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1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Полтава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-855900,0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Комсомольськ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-227000,0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Кременчук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-762740,0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Лубни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-188460,0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Миргород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-173160,0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Разом по бюджетах міст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-2207260,0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4985" w:rsidRPr="00EC4985" w:rsidRDefault="00EC4985" w:rsidP="00EC4985">
            <w:pPr>
              <w:ind w:right="7"/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-420440,0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Гадяцький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-657290,0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Глобинський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-653840,0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Гребінківський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-333890,0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Диканський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-271190,0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Зінківський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-545610,0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Карлівський</w:t>
            </w:r>
            <w:proofErr w:type="spellEnd"/>
            <w:r w:rsidRPr="00EC498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-345290,0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Кобеляцький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-635690,0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Козельщинський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-335020,0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Котелевський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-271340,0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Кременчуцький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-435810,0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Лохвицький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-582590,0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Лубенський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-582960,0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Машівський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-325190,0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Миргородський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-577190,0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en-US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Новосанжарський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-509690,0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Оржицький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-415110,0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Пирятинський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-423360,0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Полтавський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-565340,0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Решетилівський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-429660,0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Семенівський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-518690,0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-496040,0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Чорнухинський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-275760,0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Чутівський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-342210,0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proofErr w:type="spellStart"/>
            <w:r w:rsidRPr="00EC4985">
              <w:rPr>
                <w:sz w:val="28"/>
                <w:szCs w:val="28"/>
                <w:lang w:val="uk-UA"/>
              </w:rPr>
              <w:t>Шишацький</w:t>
            </w:r>
            <w:proofErr w:type="spellEnd"/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4985" w:rsidRPr="00EC4985" w:rsidRDefault="00EC4985" w:rsidP="00EC49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4985">
              <w:rPr>
                <w:color w:val="000000"/>
                <w:sz w:val="28"/>
                <w:szCs w:val="28"/>
                <w:lang w:val="uk-UA"/>
              </w:rPr>
              <w:t>-292940,0</w:t>
            </w:r>
          </w:p>
        </w:tc>
      </w:tr>
      <w:tr w:rsidR="00EC4985" w:rsidRPr="00EC4985" w:rsidTr="00EC4985">
        <w:trPr>
          <w:gridAfter w:val="1"/>
          <w:trHeight w:val="37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 xml:space="preserve">Разом по бюджетах районів 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-11242140,0</w:t>
            </w:r>
          </w:p>
        </w:tc>
      </w:tr>
      <w:tr w:rsidR="00EC4985" w:rsidRPr="00EC4985" w:rsidTr="00EC4985">
        <w:trPr>
          <w:gridAfter w:val="1"/>
          <w:trHeight w:val="315"/>
        </w:trPr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Разом по бюджетах міст і районів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center"/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-13449400,0</w:t>
            </w:r>
          </w:p>
        </w:tc>
      </w:tr>
      <w:tr w:rsidR="00EC4985" w:rsidRPr="00EC4985" w:rsidTr="00EC4985">
        <w:trPr>
          <w:trHeight w:val="345"/>
        </w:trPr>
        <w:tc>
          <w:tcPr>
            <w:tcW w:w="6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rPr>
                <w:sz w:val="28"/>
                <w:szCs w:val="28"/>
              </w:rPr>
            </w:pPr>
            <w:r w:rsidRPr="00EC4985">
              <w:rPr>
                <w:sz w:val="28"/>
                <w:szCs w:val="28"/>
                <w:lang w:val="uk-UA"/>
              </w:rPr>
              <w:lastRenderedPageBreak/>
              <w:t>Заступник голови –</w:t>
            </w:r>
          </w:p>
          <w:p w:rsidR="00EC4985" w:rsidRPr="00EC4985" w:rsidRDefault="00EC4985" w:rsidP="00EC4985">
            <w:pPr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 xml:space="preserve">керівник апарату облдержадміністрації 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985" w:rsidRPr="00EC4985" w:rsidRDefault="00EC4985" w:rsidP="00EC4985">
            <w:pPr>
              <w:jc w:val="right"/>
              <w:rPr>
                <w:sz w:val="28"/>
                <w:szCs w:val="28"/>
                <w:lang w:val="uk-UA"/>
              </w:rPr>
            </w:pPr>
            <w:r w:rsidRPr="00EC4985">
              <w:rPr>
                <w:sz w:val="28"/>
                <w:szCs w:val="28"/>
                <w:lang w:val="uk-UA"/>
              </w:rPr>
              <w:t>В. О. Пархоменко</w:t>
            </w:r>
          </w:p>
        </w:tc>
      </w:tr>
    </w:tbl>
    <w:p w:rsidR="009E63D0" w:rsidRPr="00EC4985" w:rsidRDefault="009E63D0">
      <w:pPr>
        <w:rPr>
          <w:sz w:val="28"/>
          <w:szCs w:val="28"/>
        </w:rPr>
      </w:pPr>
    </w:p>
    <w:sectPr w:rsidR="009E63D0" w:rsidRPr="00EC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985"/>
    <w:rsid w:val="000938D1"/>
    <w:rsid w:val="001E0260"/>
    <w:rsid w:val="00271E75"/>
    <w:rsid w:val="009E63D0"/>
    <w:rsid w:val="00EC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DFBF4-034C-47BD-86BE-B5D6E31E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98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