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1F4" w:rsidRDefault="00E241F4" w:rsidP="00E241F4">
      <w:pPr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E241F4" w:rsidRDefault="00E241F4" w:rsidP="00E241F4">
      <w:pPr>
        <w:ind w:left="566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розпорядженням голови облдержадміністрації </w:t>
      </w:r>
    </w:p>
    <w:p w:rsidR="00E241F4" w:rsidRDefault="00E241F4" w:rsidP="00E241F4">
      <w:pPr>
        <w:ind w:left="5664"/>
        <w:jc w:val="both"/>
        <w:rPr>
          <w:sz w:val="28"/>
          <w:lang w:val="uk-UA"/>
        </w:rPr>
      </w:pPr>
      <w:r>
        <w:rPr>
          <w:sz w:val="28"/>
          <w:lang w:val="uk-UA"/>
        </w:rPr>
        <w:t>від 15 січня 2004 року № 8</w:t>
      </w:r>
    </w:p>
    <w:p w:rsidR="00E241F4" w:rsidRDefault="00E241F4" w:rsidP="00E241F4">
      <w:pPr>
        <w:ind w:left="5664"/>
        <w:jc w:val="both"/>
        <w:rPr>
          <w:sz w:val="28"/>
          <w:lang w:val="uk-UA"/>
        </w:rPr>
      </w:pPr>
      <w:r>
        <w:rPr>
          <w:sz w:val="28"/>
          <w:lang w:val="uk-UA"/>
        </w:rPr>
        <w:t>(у редакції розпорядження голови облдержадміністрації</w:t>
      </w:r>
    </w:p>
    <w:p w:rsidR="00E241F4" w:rsidRDefault="00E241F4" w:rsidP="00E241F4">
      <w:pPr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09.02.2010</w:t>
      </w:r>
      <w:r>
        <w:rPr>
          <w:sz w:val="28"/>
          <w:lang w:val="uk-UA"/>
        </w:rPr>
        <w:tab/>
        <w:t>№ 38 )</w:t>
      </w:r>
    </w:p>
    <w:p w:rsidR="00E241F4" w:rsidRDefault="00E241F4" w:rsidP="00E241F4">
      <w:pPr>
        <w:ind w:left="4956"/>
        <w:jc w:val="both"/>
        <w:rPr>
          <w:sz w:val="28"/>
          <w:lang w:val="uk-UA"/>
        </w:rPr>
      </w:pPr>
    </w:p>
    <w:p w:rsidR="00E241F4" w:rsidRDefault="00E241F4" w:rsidP="00E241F4">
      <w:pPr>
        <w:ind w:left="4956"/>
        <w:jc w:val="both"/>
        <w:rPr>
          <w:sz w:val="28"/>
          <w:lang w:val="uk-UA"/>
        </w:rPr>
      </w:pPr>
    </w:p>
    <w:p w:rsidR="00E241F4" w:rsidRPr="00341038" w:rsidRDefault="00E241F4" w:rsidP="00E241F4">
      <w:pPr>
        <w:pStyle w:val="Heading1"/>
        <w:rPr>
          <w:b w:val="0"/>
        </w:rPr>
      </w:pPr>
      <w:r w:rsidRPr="00341038">
        <w:rPr>
          <w:b w:val="0"/>
        </w:rPr>
        <w:t>ПОЛОЖЕННЯ</w:t>
      </w:r>
    </w:p>
    <w:p w:rsidR="00E241F4" w:rsidRDefault="00E241F4" w:rsidP="00E241F4">
      <w:pPr>
        <w:jc w:val="center"/>
        <w:rPr>
          <w:bCs/>
          <w:sz w:val="28"/>
          <w:lang w:val="uk-UA"/>
        </w:rPr>
      </w:pPr>
      <w:r w:rsidRPr="00341038">
        <w:rPr>
          <w:bCs/>
          <w:sz w:val="28"/>
          <w:lang w:val="uk-UA"/>
        </w:rPr>
        <w:t xml:space="preserve">про Комісію з розгляду питань з надання матеріальної допомоги </w:t>
      </w:r>
    </w:p>
    <w:p w:rsidR="00E241F4" w:rsidRPr="00341038" w:rsidRDefault="00E241F4" w:rsidP="00E241F4">
      <w:pPr>
        <w:jc w:val="center"/>
        <w:rPr>
          <w:bCs/>
          <w:sz w:val="28"/>
          <w:lang w:val="uk-UA"/>
        </w:rPr>
      </w:pPr>
      <w:r w:rsidRPr="00341038">
        <w:rPr>
          <w:bCs/>
          <w:sz w:val="28"/>
          <w:lang w:val="uk-UA"/>
        </w:rPr>
        <w:t>населенню з обласного бюджету</w:t>
      </w:r>
    </w:p>
    <w:p w:rsidR="00E241F4" w:rsidRDefault="00E241F4" w:rsidP="00E241F4">
      <w:pPr>
        <w:ind w:left="360"/>
        <w:rPr>
          <w:b/>
          <w:bCs/>
          <w:sz w:val="28"/>
          <w:lang w:val="uk-UA"/>
        </w:rPr>
      </w:pPr>
    </w:p>
    <w:p w:rsidR="00E241F4" w:rsidRDefault="00E241F4" w:rsidP="00E241F4">
      <w:pPr>
        <w:pStyle w:val="BodyTextIndent"/>
      </w:pPr>
      <w:r>
        <w:t>1. Комісія з розгляду питань з надання матеріальної допомоги населенню з обласного бюджету ( далі – Комісія) є консультативно-дорадчим органом при облдержадміністрації.</w:t>
      </w:r>
    </w:p>
    <w:p w:rsidR="00E241F4" w:rsidRDefault="00E241F4" w:rsidP="00E241F4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Комісія у своїй діяльності керується Конституцією України, Законом України “Про звернення </w:t>
      </w:r>
      <w:proofErr w:type="spellStart"/>
      <w:r>
        <w:rPr>
          <w:sz w:val="28"/>
          <w:lang w:val="uk-UA"/>
        </w:rPr>
        <w:t>громадян”</w:t>
      </w:r>
      <w:proofErr w:type="spellEnd"/>
      <w:r>
        <w:rPr>
          <w:sz w:val="28"/>
          <w:lang w:val="uk-UA"/>
        </w:rPr>
        <w:t xml:space="preserve">, Указом Президента України від 07.02.08   № 109/2008 “Про першочергові заходи щодо забезпечення реалізації та гарантування  конституційного права на звернення до органів державної влади та органів місцевого </w:t>
      </w:r>
      <w:proofErr w:type="spellStart"/>
      <w:r>
        <w:rPr>
          <w:sz w:val="28"/>
          <w:lang w:val="uk-UA"/>
        </w:rPr>
        <w:t>самоврядування”</w:t>
      </w:r>
      <w:proofErr w:type="spellEnd"/>
      <w:r>
        <w:rPr>
          <w:sz w:val="28"/>
          <w:lang w:val="uk-UA"/>
        </w:rPr>
        <w:t>, іншими  законодавчими та нормативно-правовими актами, а також цим Положенням.</w:t>
      </w:r>
    </w:p>
    <w:p w:rsidR="00E241F4" w:rsidRDefault="00E241F4" w:rsidP="00E241F4">
      <w:pPr>
        <w:ind w:firstLine="360"/>
        <w:jc w:val="both"/>
        <w:rPr>
          <w:lang w:val="uk-UA"/>
        </w:rPr>
      </w:pPr>
      <w:r w:rsidRPr="00A43F8B">
        <w:rPr>
          <w:sz w:val="28"/>
          <w:lang w:val="uk-UA"/>
        </w:rPr>
        <w:t xml:space="preserve">3. Основним завданням комісії є </w:t>
      </w:r>
      <w:r>
        <w:rPr>
          <w:sz w:val="28"/>
          <w:lang w:val="uk-UA"/>
        </w:rPr>
        <w:t xml:space="preserve"> </w:t>
      </w:r>
      <w:r w:rsidRPr="00A43F8B">
        <w:rPr>
          <w:sz w:val="28"/>
          <w:lang w:val="uk-UA"/>
        </w:rPr>
        <w:t>розгляд звернень</w:t>
      </w:r>
      <w:r>
        <w:rPr>
          <w:sz w:val="28"/>
          <w:lang w:val="uk-UA"/>
        </w:rPr>
        <w:t xml:space="preserve"> громадян з питань надання матеріальної допомоги. Комісія також може приймати рішення щодо надання матеріальної допомоги особам, яким виповнилось 100, 105 та 110 років.</w:t>
      </w:r>
    </w:p>
    <w:p w:rsidR="00E241F4" w:rsidRDefault="00E241F4" w:rsidP="00E241F4">
      <w:pPr>
        <w:ind w:firstLine="360"/>
        <w:jc w:val="both"/>
        <w:rPr>
          <w:lang w:val="uk-UA"/>
        </w:rPr>
      </w:pPr>
      <w:r>
        <w:rPr>
          <w:lang w:val="uk-UA"/>
        </w:rPr>
        <w:t xml:space="preserve">4. </w:t>
      </w:r>
      <w:r>
        <w:rPr>
          <w:sz w:val="28"/>
          <w:lang w:val="uk-UA"/>
        </w:rPr>
        <w:t>Комісія має право:</w:t>
      </w:r>
    </w:p>
    <w:p w:rsidR="00E241F4" w:rsidRDefault="00E241F4" w:rsidP="00E241F4">
      <w:pPr>
        <w:ind w:firstLine="360"/>
        <w:jc w:val="both"/>
        <w:rPr>
          <w:sz w:val="28"/>
          <w:lang w:val="uk-UA"/>
        </w:rPr>
      </w:pPr>
      <w:r>
        <w:rPr>
          <w:lang w:val="uk-UA"/>
        </w:rPr>
        <w:t xml:space="preserve">- </w:t>
      </w:r>
      <w:r>
        <w:rPr>
          <w:sz w:val="28"/>
          <w:szCs w:val="28"/>
          <w:lang w:val="uk-UA"/>
        </w:rPr>
        <w:t>в</w:t>
      </w:r>
      <w:r>
        <w:rPr>
          <w:sz w:val="28"/>
          <w:lang w:val="uk-UA"/>
        </w:rPr>
        <w:t>ирішувати питання щодо розміру  матеріальної допомоги громадянам у кожному конкретному випадку в залежності від потреби заявника з урахуванням матеріального стану сім’ї та визначати розмір матеріальної допомоги особам, яким виповнилося 100, 105 та 110 років;</w:t>
      </w:r>
    </w:p>
    <w:p w:rsidR="00E241F4" w:rsidRDefault="00E241F4" w:rsidP="00E241F4">
      <w:pPr>
        <w:pStyle w:val="BodyTextIndent"/>
        <w:rPr>
          <w:b/>
          <w:bCs/>
        </w:rPr>
      </w:pPr>
      <w:r>
        <w:t>- у разі необхідності одержувати в установленому порядку від місцевих органів виконавчої влади та органів місцевого самоврядування, підприємств, установ та організацій інформацію, необхідну для виконання покладених на неї завдань.</w:t>
      </w:r>
    </w:p>
    <w:p w:rsidR="00E241F4" w:rsidRDefault="00E241F4" w:rsidP="00E241F4">
      <w:pPr>
        <w:pStyle w:val="BodyTextIndent2"/>
        <w:ind w:left="0" w:firstLine="360"/>
      </w:pPr>
      <w:r>
        <w:t>5. Персональний склад комісії затверджується розпорядженням голови облдержадміністрації.</w:t>
      </w:r>
    </w:p>
    <w:p w:rsidR="00E241F4" w:rsidRDefault="00E241F4" w:rsidP="00E241F4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Комісію очолює заступник голови облдержадміністрації.</w:t>
      </w:r>
    </w:p>
    <w:p w:rsidR="00E241F4" w:rsidRDefault="00E241F4" w:rsidP="00E241F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У разі відсутності голови комісії його обов’язки виконує заступник голови комісії.</w:t>
      </w:r>
    </w:p>
    <w:p w:rsidR="00E241F4" w:rsidRPr="001D72C8" w:rsidRDefault="00E241F4" w:rsidP="00E241F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  <w:lang w:val="uk-UA"/>
        </w:rPr>
      </w:pPr>
      <w:r w:rsidRPr="00E241F4">
        <w:rPr>
          <w:sz w:val="28"/>
          <w:szCs w:val="28"/>
          <w:lang w:val="uk-UA"/>
        </w:rPr>
        <w:t>Голова  комісії здійснює керівництво роботою комісії, несе персональну відповідальність за виконання покладених на Комісію завдань і прийняті нею рішення, дає окремі доручення її членам.</w:t>
      </w:r>
    </w:p>
    <w:p w:rsidR="00E241F4" w:rsidRDefault="00E241F4" w:rsidP="00E241F4">
      <w:pPr>
        <w:pStyle w:val="BodyTextIndent"/>
      </w:pPr>
      <w:r>
        <w:t>9. Формою роботи Комісії є засідання, які скликаються за потребою, але не рідше одного разу на місяць.</w:t>
      </w:r>
    </w:p>
    <w:p w:rsidR="00E241F4" w:rsidRDefault="00E241F4" w:rsidP="00E241F4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10. Засідання Комісії є правомочними, якщо на них присутня не менше як половина її складу.</w:t>
      </w:r>
    </w:p>
    <w:p w:rsidR="00E241F4" w:rsidRDefault="00E241F4" w:rsidP="00E241F4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11. Рішення комісії приймається простою більшістю голосів її членів, оформляється протоколом, який підписує голова та секретар.</w:t>
      </w:r>
    </w:p>
    <w:p w:rsidR="00E241F4" w:rsidRDefault="00E241F4" w:rsidP="00E241F4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12. Матеріальна допомога заявнику надається, як правило, один раз на рік.</w:t>
      </w:r>
    </w:p>
    <w:p w:rsidR="00E241F4" w:rsidRDefault="00E241F4" w:rsidP="00E241F4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13. Рішення комісії, прийняті в межах її компетенції  є підставою для підготовки проекту розпорядження голови облдержадміністрації про виплату матеріальної допомоги.</w:t>
      </w:r>
    </w:p>
    <w:p w:rsidR="00E241F4" w:rsidRDefault="00E241F4" w:rsidP="00E241F4">
      <w:pPr>
        <w:pStyle w:val="BodyTextIndent"/>
      </w:pPr>
      <w:r>
        <w:t>14. Виплата матеріальної допомоги проводиться поштовим переказом або через установи банків при наявності відкритих рахунків.</w:t>
      </w:r>
    </w:p>
    <w:p w:rsidR="00E241F4" w:rsidRDefault="00E241F4" w:rsidP="00E241F4">
      <w:pPr>
        <w:pStyle w:val="BodyTextIndent"/>
      </w:pPr>
      <w:r>
        <w:t xml:space="preserve">15. Організаційне забезпечення діяльності Комісії здійснює Центр по нарахуванню та здійсненню соціальних виплат у Полтавській області за рахунок коштів, що виділяються з обласного бюджету </w:t>
      </w:r>
    </w:p>
    <w:p w:rsidR="00E241F4" w:rsidRDefault="00E241F4" w:rsidP="00E241F4">
      <w:pPr>
        <w:pStyle w:val="BodyTextIndent"/>
      </w:pPr>
      <w:r>
        <w:t>16. Комісія використовує в роботі бланки зі своєю назвою.</w:t>
      </w:r>
    </w:p>
    <w:p w:rsidR="00E241F4" w:rsidRDefault="00E241F4" w:rsidP="00E241F4">
      <w:pPr>
        <w:pStyle w:val="BodyTextIndent"/>
        <w:ind w:firstLine="0"/>
      </w:pPr>
    </w:p>
    <w:p w:rsidR="00E241F4" w:rsidRDefault="00E241F4" w:rsidP="00E241F4">
      <w:pPr>
        <w:pStyle w:val="BodyTextIndent"/>
        <w:ind w:firstLine="0"/>
      </w:pPr>
    </w:p>
    <w:p w:rsidR="00E241F4" w:rsidRDefault="00E241F4" w:rsidP="00E241F4">
      <w:pPr>
        <w:pStyle w:val="BodyTextIndent"/>
        <w:ind w:firstLine="0"/>
      </w:pPr>
    </w:p>
    <w:p w:rsidR="00E241F4" w:rsidRDefault="00E241F4" w:rsidP="00E241F4">
      <w:pPr>
        <w:pStyle w:val="BodyTextIndent"/>
        <w:ind w:firstLine="0"/>
      </w:pPr>
    </w:p>
    <w:p w:rsidR="00E241F4" w:rsidRDefault="00E241F4" w:rsidP="00E241F4">
      <w:pPr>
        <w:pStyle w:val="BodyTextIndent"/>
        <w:ind w:firstLine="0"/>
        <w:rPr>
          <w:bCs/>
        </w:rPr>
      </w:pPr>
      <w:r w:rsidRPr="00341038">
        <w:rPr>
          <w:bCs/>
        </w:rPr>
        <w:t xml:space="preserve">Заступник голови </w:t>
      </w:r>
    </w:p>
    <w:p w:rsidR="00E241F4" w:rsidRDefault="00E241F4" w:rsidP="00E241F4">
      <w:pPr>
        <w:pStyle w:val="BodyTextIndent"/>
        <w:ind w:firstLine="0"/>
        <w:rPr>
          <w:bCs/>
        </w:rPr>
      </w:pPr>
      <w:r w:rsidRPr="00341038">
        <w:rPr>
          <w:bCs/>
        </w:rPr>
        <w:t>облдержадміністрації</w:t>
      </w:r>
      <w:r w:rsidRPr="00341038">
        <w:rPr>
          <w:bCs/>
        </w:rPr>
        <w:tab/>
      </w:r>
      <w:r w:rsidRPr="00341038">
        <w:rPr>
          <w:bCs/>
        </w:rPr>
        <w:tab/>
      </w:r>
      <w:r w:rsidRPr="00341038">
        <w:rPr>
          <w:bCs/>
        </w:rPr>
        <w:tab/>
      </w:r>
      <w:r w:rsidRPr="00341038">
        <w:rPr>
          <w:bCs/>
        </w:rPr>
        <w:tab/>
      </w:r>
      <w:r>
        <w:rPr>
          <w:bCs/>
        </w:rPr>
        <w:tab/>
      </w:r>
      <w:r>
        <w:rPr>
          <w:bCs/>
        </w:rPr>
        <w:tab/>
        <w:t>Н.С.</w:t>
      </w:r>
      <w:proofErr w:type="spellStart"/>
      <w:r>
        <w:rPr>
          <w:bCs/>
        </w:rPr>
        <w:t>Мякушко</w:t>
      </w:r>
      <w:proofErr w:type="spellEnd"/>
    </w:p>
    <w:p w:rsidR="00E241F4" w:rsidRPr="00341038" w:rsidRDefault="00E241F4" w:rsidP="00E241F4">
      <w:pPr>
        <w:pStyle w:val="BodyTextIndent"/>
        <w:ind w:firstLine="0"/>
        <w:rPr>
          <w:bCs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en-US"/>
        </w:rPr>
      </w:pPr>
    </w:p>
    <w:p w:rsidR="00E241F4" w:rsidRPr="00E241F4" w:rsidRDefault="00E241F4" w:rsidP="00E241F4">
      <w:pPr>
        <w:jc w:val="both"/>
        <w:rPr>
          <w:sz w:val="28"/>
          <w:lang w:val="en-US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E241F4" w:rsidRPr="00341038" w:rsidRDefault="00E241F4" w:rsidP="00E241F4">
      <w:pPr>
        <w:tabs>
          <w:tab w:val="left" w:pos="5580"/>
        </w:tabs>
        <w:jc w:val="center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341038">
        <w:rPr>
          <w:sz w:val="28"/>
          <w:szCs w:val="28"/>
          <w:lang w:val="uk-UA"/>
        </w:rPr>
        <w:t>ЗАТВЕРДЖЕНО</w:t>
      </w:r>
    </w:p>
    <w:p w:rsidR="00E241F4" w:rsidRPr="00341038" w:rsidRDefault="00E241F4" w:rsidP="00E241F4">
      <w:pPr>
        <w:jc w:val="center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341038">
        <w:rPr>
          <w:sz w:val="28"/>
          <w:szCs w:val="28"/>
          <w:lang w:val="uk-UA"/>
        </w:rPr>
        <w:t>розпорядженням голови</w:t>
      </w:r>
    </w:p>
    <w:p w:rsidR="00E241F4" w:rsidRPr="00341038" w:rsidRDefault="00E241F4" w:rsidP="00E241F4">
      <w:pPr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</w:t>
      </w:r>
      <w:r w:rsidRPr="00341038">
        <w:rPr>
          <w:sz w:val="28"/>
          <w:szCs w:val="28"/>
          <w:lang w:val="uk-UA"/>
        </w:rPr>
        <w:t>облдержадміністрації</w:t>
      </w:r>
    </w:p>
    <w:p w:rsidR="00E241F4" w:rsidRPr="00341038" w:rsidRDefault="00E241F4" w:rsidP="00E241F4">
      <w:pPr>
        <w:ind w:left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15 січня 2004 року   </w:t>
      </w:r>
      <w:r w:rsidRPr="00341038">
        <w:rPr>
          <w:sz w:val="28"/>
          <w:szCs w:val="28"/>
          <w:lang w:val="uk-UA"/>
        </w:rPr>
        <w:t>№ 8</w:t>
      </w:r>
    </w:p>
    <w:p w:rsidR="00E241F4" w:rsidRPr="00341038" w:rsidRDefault="00E241F4" w:rsidP="00E241F4">
      <w:pPr>
        <w:ind w:left="5580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у </w:t>
      </w:r>
      <w:r w:rsidRPr="00341038">
        <w:rPr>
          <w:sz w:val="28"/>
          <w:szCs w:val="28"/>
          <w:lang w:val="uk-UA"/>
        </w:rPr>
        <w:t xml:space="preserve">редакції розпорядження    </w:t>
      </w:r>
      <w:r>
        <w:rPr>
          <w:sz w:val="28"/>
          <w:szCs w:val="28"/>
          <w:lang w:val="uk-UA"/>
        </w:rPr>
        <w:t xml:space="preserve">      </w:t>
      </w:r>
      <w:r w:rsidRPr="00341038">
        <w:rPr>
          <w:sz w:val="28"/>
          <w:szCs w:val="28"/>
          <w:lang w:val="uk-UA"/>
        </w:rPr>
        <w:t>голови обласної державної адміністрації</w:t>
      </w:r>
    </w:p>
    <w:p w:rsidR="00E241F4" w:rsidRPr="00341038" w:rsidRDefault="00E241F4" w:rsidP="00E241F4">
      <w:pPr>
        <w:ind w:left="6093" w:hanging="5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09.02.2010      </w:t>
      </w:r>
      <w:r w:rsidRPr="0034103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38</w:t>
      </w:r>
      <w:r w:rsidRPr="00341038">
        <w:rPr>
          <w:sz w:val="28"/>
          <w:szCs w:val="28"/>
          <w:lang w:val="uk-UA"/>
        </w:rPr>
        <w:t>)</w:t>
      </w:r>
    </w:p>
    <w:p w:rsidR="00E241F4" w:rsidRDefault="00E241F4" w:rsidP="00E241F4">
      <w:pPr>
        <w:ind w:left="3540" w:firstLine="708"/>
        <w:rPr>
          <w:lang w:val="uk-UA"/>
        </w:rPr>
      </w:pPr>
    </w:p>
    <w:p w:rsidR="00E241F4" w:rsidRDefault="00E241F4" w:rsidP="00E241F4">
      <w:pPr>
        <w:ind w:left="3540" w:firstLine="708"/>
        <w:rPr>
          <w:lang w:val="uk-UA"/>
        </w:rPr>
      </w:pPr>
    </w:p>
    <w:p w:rsidR="00E241F4" w:rsidRPr="00341038" w:rsidRDefault="00E241F4" w:rsidP="00E241F4">
      <w:pPr>
        <w:ind w:left="3540" w:firstLine="708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>СКЛАД</w:t>
      </w:r>
    </w:p>
    <w:p w:rsidR="00E241F4" w:rsidRPr="00341038" w:rsidRDefault="00E241F4" w:rsidP="00E241F4">
      <w:pPr>
        <w:jc w:val="center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>Комісії з розгляду питань з надання матеріальної допомоги</w:t>
      </w:r>
    </w:p>
    <w:p w:rsidR="00E241F4" w:rsidRPr="00341038" w:rsidRDefault="00E241F4" w:rsidP="00E241F4">
      <w:pPr>
        <w:jc w:val="center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>населенню з обласного бюджету</w:t>
      </w:r>
    </w:p>
    <w:p w:rsidR="00E241F4" w:rsidRPr="00341038" w:rsidRDefault="00E241F4" w:rsidP="00E241F4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proofErr w:type="spellStart"/>
            <w:r w:rsidRPr="00341038">
              <w:rPr>
                <w:sz w:val="28"/>
                <w:szCs w:val="28"/>
                <w:lang w:val="uk-UA"/>
              </w:rPr>
              <w:t>Мякушко</w:t>
            </w:r>
            <w:proofErr w:type="spellEnd"/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Надія Семенівна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заступник голови облдержадміністрації, голова Комісії</w:t>
            </w: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41F4" w:rsidRPr="00341038" w:rsidTr="00E241F4">
        <w:tc>
          <w:tcPr>
            <w:tcW w:w="4068" w:type="dxa"/>
          </w:tcPr>
          <w:p w:rsidR="00E241F4" w:rsidRDefault="00E241F4" w:rsidP="00E241F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Матуйзо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Світлана Василівна 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заступник начальника Головного управління - начальник управління соціального захисту населення Головного управління праці та соціального захисту населення облдержадміністрації, заступник голови Комісії</w:t>
            </w: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Косяк</w:t>
            </w:r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Вікторія Олександрівна 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старший інспектор по веденню документації сектора правового забезпечення Центру по нарахуванню та здійсненню соціальних виплат у Полтавській області, секретар Комісії</w:t>
            </w:r>
          </w:p>
        </w:tc>
      </w:tr>
    </w:tbl>
    <w:p w:rsidR="00E241F4" w:rsidRDefault="00E241F4" w:rsidP="00E241F4">
      <w:pPr>
        <w:rPr>
          <w:lang w:val="uk-UA"/>
        </w:rPr>
      </w:pPr>
    </w:p>
    <w:p w:rsidR="00E241F4" w:rsidRPr="00341038" w:rsidRDefault="00E241F4" w:rsidP="00E241F4">
      <w:pPr>
        <w:jc w:val="center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>ЧЛЕНИ КОМІСІЇ:</w:t>
      </w:r>
    </w:p>
    <w:p w:rsidR="00E241F4" w:rsidRPr="00341038" w:rsidRDefault="00E241F4" w:rsidP="00E241F4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Балагура</w:t>
            </w:r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Валерій Володимирович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начальник відділу роботи із зверненнями громадян апарату облдержадміністрації</w:t>
            </w: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proofErr w:type="spellStart"/>
            <w:r w:rsidRPr="00341038">
              <w:rPr>
                <w:sz w:val="28"/>
                <w:szCs w:val="28"/>
                <w:lang w:val="uk-UA"/>
              </w:rPr>
              <w:t>Бардаченко</w:t>
            </w:r>
            <w:proofErr w:type="spellEnd"/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Анатолій Іванович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начальник відділу загальної, середньої та професійно – технічної освіти управління загальної, середньої, професійно – технічної освіти та фінансово – господарської роботи Головного управління освіти і науки облдержадміністрації</w:t>
            </w:r>
          </w:p>
          <w:p w:rsidR="00E241F4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Деркач </w:t>
            </w:r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Євгенія Федорівна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завідувач сектором по роботі із зверненнями громадян та вхідною і вихідною документацією відділу із загальних питань та господарського забезпечення виконавчого апарату обласної ради ( за згодою)</w:t>
            </w: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Журавльова</w:t>
            </w:r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Алла Геннадіївна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головний економіст відділу аналізу і контролю виконання місцевих бюджетів Головного фінансового управління облдержадміністрації</w:t>
            </w: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Мельник </w:t>
            </w:r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Олексій Федорович 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голова Ради Полтавської обласної організації ветеранів ( за згодою)</w:t>
            </w: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proofErr w:type="spellStart"/>
            <w:r w:rsidRPr="00341038">
              <w:rPr>
                <w:sz w:val="28"/>
                <w:szCs w:val="28"/>
                <w:lang w:val="uk-UA"/>
              </w:rPr>
              <w:t>Перогов</w:t>
            </w:r>
            <w:proofErr w:type="spellEnd"/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Ігор Олександрович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заступник начальника відділу надзвичайних станів та організаційно – медичної допомоги дітям і матерям Головного управління охорони здоров’я облдержадміністрації </w:t>
            </w: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Плішко</w:t>
            </w:r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начальник відділу кадрів, праці, організаційно – правового забезпечення та контролю Головного управління </w:t>
            </w:r>
            <w:proofErr w:type="spellStart"/>
            <w:r w:rsidRPr="00341038">
              <w:rPr>
                <w:sz w:val="28"/>
                <w:szCs w:val="28"/>
                <w:lang w:val="uk-UA"/>
              </w:rPr>
              <w:t>житлово</w:t>
            </w:r>
            <w:proofErr w:type="spellEnd"/>
            <w:r w:rsidRPr="00341038">
              <w:rPr>
                <w:sz w:val="28"/>
                <w:szCs w:val="28"/>
                <w:lang w:val="uk-UA"/>
              </w:rPr>
              <w:t xml:space="preserve"> – комунального господарства облдержадміністрації</w:t>
            </w: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proofErr w:type="spellStart"/>
            <w:r w:rsidRPr="00341038">
              <w:rPr>
                <w:sz w:val="28"/>
                <w:szCs w:val="28"/>
                <w:lang w:val="uk-UA"/>
              </w:rPr>
              <w:t>Шкоденко</w:t>
            </w:r>
            <w:proofErr w:type="spellEnd"/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начальник відділу у справах сім'ї та молоді облдержадміністрації</w:t>
            </w: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241F4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241F4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341038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и</w:t>
            </w:r>
          </w:p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E241F4" w:rsidRPr="00341038" w:rsidRDefault="00E241F4" w:rsidP="00E241F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E241F4" w:rsidRPr="00341038" w:rsidRDefault="00E241F4" w:rsidP="00E241F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E241F4" w:rsidRDefault="00E241F4" w:rsidP="00E241F4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               </w:t>
            </w:r>
            <w:r>
              <w:rPr>
                <w:sz w:val="28"/>
                <w:szCs w:val="28"/>
                <w:lang w:val="uk-UA"/>
              </w:rPr>
              <w:t xml:space="preserve">          </w:t>
            </w:r>
          </w:p>
          <w:p w:rsidR="00E241F4" w:rsidRPr="00341038" w:rsidRDefault="00E241F4" w:rsidP="00E241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Н.С.</w:t>
            </w:r>
            <w:proofErr w:type="spellStart"/>
            <w:r>
              <w:rPr>
                <w:sz w:val="28"/>
                <w:szCs w:val="28"/>
                <w:lang w:val="uk-UA"/>
              </w:rPr>
              <w:t>Мякушко</w:t>
            </w:r>
            <w:proofErr w:type="spellEnd"/>
          </w:p>
        </w:tc>
      </w:tr>
      <w:tr w:rsidR="00E241F4" w:rsidRPr="00341038" w:rsidTr="00E241F4">
        <w:tc>
          <w:tcPr>
            <w:tcW w:w="4068" w:type="dxa"/>
          </w:tcPr>
          <w:p w:rsidR="00E241F4" w:rsidRPr="00341038" w:rsidRDefault="00E241F4" w:rsidP="00E241F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03" w:type="dxa"/>
          </w:tcPr>
          <w:p w:rsidR="00E241F4" w:rsidRPr="00341038" w:rsidRDefault="00E241F4" w:rsidP="00E241F4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E241F4" w:rsidRPr="00DF3B2F" w:rsidRDefault="00E241F4" w:rsidP="00E241F4">
      <w:pPr>
        <w:jc w:val="center"/>
        <w:rPr>
          <w:lang w:val="uk-UA"/>
        </w:rPr>
      </w:pPr>
    </w:p>
    <w:p w:rsidR="00E241F4" w:rsidRDefault="00E241F4" w:rsidP="00E241F4">
      <w:pPr>
        <w:jc w:val="both"/>
        <w:rPr>
          <w:sz w:val="28"/>
          <w:lang w:val="uk-UA"/>
        </w:rPr>
      </w:pPr>
    </w:p>
    <w:p w:rsidR="00B2612F" w:rsidRDefault="00B2612F"/>
    <w:sectPr w:rsidR="00B2612F" w:rsidSect="00E241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D2E"/>
    <w:multiLevelType w:val="hybridMultilevel"/>
    <w:tmpl w:val="C0EEE9C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1F4"/>
    <w:rsid w:val="00AB560D"/>
    <w:rsid w:val="00B2612F"/>
    <w:rsid w:val="00E241F4"/>
    <w:rsid w:val="00E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49270-C5BF-401B-AEA2-9E3824F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1F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241F4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E241F4"/>
    <w:pPr>
      <w:ind w:firstLine="360"/>
      <w:jc w:val="both"/>
    </w:pPr>
    <w:rPr>
      <w:sz w:val="28"/>
      <w:lang w:val="uk-UA"/>
    </w:rPr>
  </w:style>
  <w:style w:type="paragraph" w:styleId="BodyTextIndent2">
    <w:name w:val="Body Text Indent 2"/>
    <w:basedOn w:val="Normal"/>
    <w:rsid w:val="00E241F4"/>
    <w:pPr>
      <w:ind w:left="360"/>
      <w:jc w:val="both"/>
    </w:pPr>
    <w:rPr>
      <w:sz w:val="28"/>
      <w:lang w:val="uk-UA"/>
    </w:rPr>
  </w:style>
  <w:style w:type="table" w:styleId="TableGrid">
    <w:name w:val="Table Grid"/>
    <w:basedOn w:val="TableNormal"/>
    <w:rsid w:val="00E2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