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F7F" w:rsidRPr="00F35F7F" w:rsidRDefault="00F35F7F" w:rsidP="00F35F7F">
      <w:pPr>
        <w:ind w:left="4247"/>
        <w:rPr>
          <w:bCs/>
          <w:sz w:val="28"/>
          <w:szCs w:val="28"/>
          <w:lang w:val="uk-UA"/>
        </w:rPr>
      </w:pPr>
      <w:r w:rsidRPr="00F35F7F">
        <w:rPr>
          <w:bCs/>
          <w:sz w:val="28"/>
          <w:szCs w:val="28"/>
          <w:lang w:val="uk-UA"/>
        </w:rPr>
        <w:t>ЗАТВЕРДЖЕНО</w:t>
      </w:r>
    </w:p>
    <w:p w:rsidR="00F35F7F" w:rsidRPr="00F35F7F" w:rsidRDefault="00F35F7F" w:rsidP="00F35F7F">
      <w:pPr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 xml:space="preserve">                                                            Розпорядження голови </w:t>
      </w:r>
    </w:p>
    <w:p w:rsidR="00F35F7F" w:rsidRPr="00F35F7F" w:rsidRDefault="00F35F7F" w:rsidP="00F35F7F">
      <w:pPr>
        <w:ind w:left="4247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облдержадміністрації</w:t>
      </w:r>
    </w:p>
    <w:p w:rsidR="00F35F7F" w:rsidRDefault="00F35F7F" w:rsidP="00F35F7F">
      <w:pPr>
        <w:ind w:left="4247"/>
        <w:rPr>
          <w:sz w:val="28"/>
          <w:szCs w:val="28"/>
          <w:lang w:val="en-US"/>
        </w:rPr>
      </w:pPr>
      <w:r w:rsidRPr="00F35F7F">
        <w:rPr>
          <w:sz w:val="28"/>
          <w:szCs w:val="28"/>
          <w:lang w:val="uk-UA"/>
        </w:rPr>
        <w:t>20.07.2010  №270</w:t>
      </w:r>
    </w:p>
    <w:p w:rsidR="001234FE" w:rsidRPr="001234FE" w:rsidRDefault="001234FE" w:rsidP="00F35F7F">
      <w:pPr>
        <w:ind w:left="4247"/>
        <w:rPr>
          <w:sz w:val="28"/>
          <w:szCs w:val="28"/>
          <w:lang w:val="en-US"/>
        </w:rPr>
      </w:pPr>
    </w:p>
    <w:p w:rsidR="00F35F7F" w:rsidRPr="00F35F7F" w:rsidRDefault="00F35F7F" w:rsidP="00F35F7F">
      <w:pPr>
        <w:ind w:left="4248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Зареєстровано в Головному управлінні юстиції</w:t>
      </w:r>
    </w:p>
    <w:p w:rsidR="00F35F7F" w:rsidRPr="00F35F7F" w:rsidRDefault="00F35F7F" w:rsidP="00F35F7F">
      <w:pPr>
        <w:ind w:left="4248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у Полтавській області</w:t>
      </w:r>
    </w:p>
    <w:p w:rsidR="00F35F7F" w:rsidRPr="00F35F7F" w:rsidRDefault="00F35F7F" w:rsidP="00F35F7F">
      <w:pPr>
        <w:ind w:left="4248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21 липня 2010 р. за № 45/1543</w:t>
      </w:r>
    </w:p>
    <w:p w:rsidR="00F35F7F" w:rsidRDefault="00F35F7F" w:rsidP="00F35F7F">
      <w:pPr>
        <w:pStyle w:val="Heading6"/>
        <w:rPr>
          <w:bCs/>
          <w:szCs w:val="28"/>
          <w:lang w:val="en-US"/>
        </w:rPr>
      </w:pPr>
    </w:p>
    <w:p w:rsidR="001234FE" w:rsidRPr="001234FE" w:rsidRDefault="001234FE" w:rsidP="001234FE">
      <w:pPr>
        <w:rPr>
          <w:lang w:val="en-US"/>
        </w:rPr>
      </w:pPr>
    </w:p>
    <w:p w:rsidR="001234FE" w:rsidRPr="001234FE" w:rsidRDefault="001234FE" w:rsidP="001234FE">
      <w:pPr>
        <w:rPr>
          <w:lang w:val="en-US"/>
        </w:rPr>
      </w:pPr>
    </w:p>
    <w:p w:rsidR="00F35F7F" w:rsidRPr="00F35F7F" w:rsidRDefault="00F35F7F" w:rsidP="00F35F7F">
      <w:pPr>
        <w:pStyle w:val="Heading6"/>
        <w:rPr>
          <w:bCs/>
          <w:szCs w:val="28"/>
        </w:rPr>
      </w:pPr>
      <w:r w:rsidRPr="00F35F7F">
        <w:rPr>
          <w:bCs/>
          <w:szCs w:val="28"/>
        </w:rPr>
        <w:t xml:space="preserve">НОРМАТИВИ </w:t>
      </w:r>
    </w:p>
    <w:p w:rsidR="00F35F7F" w:rsidRPr="00F35F7F" w:rsidRDefault="00F35F7F" w:rsidP="00F35F7F">
      <w:pPr>
        <w:jc w:val="center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доходів громадян на 2010 рік</w:t>
      </w:r>
    </w:p>
    <w:p w:rsidR="00F35F7F" w:rsidRPr="00F35F7F" w:rsidRDefault="00F35F7F" w:rsidP="00F35F7F">
      <w:pPr>
        <w:jc w:val="center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від земельної частки (паю), виділеної внаслідок</w:t>
      </w:r>
    </w:p>
    <w:p w:rsidR="00F35F7F" w:rsidRPr="00F35F7F" w:rsidRDefault="00F35F7F" w:rsidP="00F35F7F">
      <w:pPr>
        <w:jc w:val="center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розпаювання землі без оформлення договору оренди</w:t>
      </w:r>
    </w:p>
    <w:p w:rsidR="00F35F7F" w:rsidRPr="00F35F7F" w:rsidRDefault="00F35F7F" w:rsidP="00F35F7F">
      <w:pPr>
        <w:jc w:val="center"/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 xml:space="preserve">                                                                                                        (грн. з </w:t>
      </w:r>
      <w:smartTag w:uri="urn:schemas-microsoft-com:office:smarttags" w:element="metricconverter">
        <w:smartTagPr>
          <w:attr w:name="ProductID" w:val="1 га"/>
        </w:smartTagPr>
        <w:r w:rsidRPr="00F35F7F">
          <w:rPr>
            <w:sz w:val="28"/>
            <w:szCs w:val="28"/>
            <w:lang w:val="uk-UA"/>
          </w:rPr>
          <w:t>1 га</w:t>
        </w:r>
      </w:smartTag>
      <w:r w:rsidRPr="00F35F7F">
        <w:rPr>
          <w:sz w:val="28"/>
          <w:szCs w:val="28"/>
          <w:lang w:val="uk-UA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5220"/>
      </w:tblGrid>
      <w:tr w:rsidR="00F35F7F" w:rsidRPr="00F35F7F" w:rsidTr="00F35F7F">
        <w:trPr>
          <w:trHeight w:val="622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35F7F" w:rsidRPr="00F35F7F" w:rsidRDefault="00F35F7F" w:rsidP="00F35F7F">
            <w:pPr>
              <w:jc w:val="center"/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Назва районів</w:t>
            </w:r>
          </w:p>
          <w:p w:rsidR="00F35F7F" w:rsidRPr="00F35F7F" w:rsidRDefault="00F35F7F" w:rsidP="00F35F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Нормативи доходів у вартісному виразі (річні)</w:t>
            </w:r>
          </w:p>
        </w:tc>
      </w:tr>
      <w:tr w:rsidR="00F35F7F" w:rsidRPr="00F35F7F" w:rsidTr="00F35F7F">
        <w:trPr>
          <w:trHeight w:val="18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52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175,20</w:t>
            </w:r>
          </w:p>
        </w:tc>
      </w:tr>
      <w:tr w:rsidR="00F35F7F" w:rsidRPr="00F35F7F" w:rsidTr="00F35F7F">
        <w:trPr>
          <w:trHeight w:val="96"/>
        </w:trPr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Гадяцький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179,73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205,47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191,86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194,54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Зіньківський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199,35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227,41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Кобеляцький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169,01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174,11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Котелевський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208,04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Кременчуцький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190,40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195,69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Лубенський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188,80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250,38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Миргородський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179,08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222,16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198,75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Пирятинський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176,45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Полтавський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210,51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Решетилівський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164,12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178,69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202,17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174,78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267,62</w:t>
            </w:r>
          </w:p>
        </w:tc>
      </w:tr>
      <w:tr w:rsidR="00F35F7F" w:rsidRPr="00F35F7F" w:rsidTr="00F35F7F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  <w:lang w:val="uk-UA"/>
              </w:rPr>
            </w:pPr>
            <w:r w:rsidRPr="00F35F7F">
              <w:rPr>
                <w:sz w:val="28"/>
                <w:szCs w:val="28"/>
                <w:lang w:val="uk-UA"/>
              </w:rPr>
              <w:lastRenderedPageBreak/>
              <w:t>25.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rPr>
                <w:sz w:val="28"/>
                <w:szCs w:val="28"/>
              </w:rPr>
            </w:pPr>
            <w:proofErr w:type="spellStart"/>
            <w:r w:rsidRPr="00F35F7F"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5F7F" w:rsidRPr="00F35F7F" w:rsidRDefault="00F35F7F" w:rsidP="00F35F7F">
            <w:pPr>
              <w:jc w:val="center"/>
              <w:rPr>
                <w:sz w:val="28"/>
                <w:szCs w:val="28"/>
              </w:rPr>
            </w:pPr>
            <w:r w:rsidRPr="00F35F7F">
              <w:rPr>
                <w:sz w:val="28"/>
                <w:szCs w:val="28"/>
              </w:rPr>
              <w:t>210,28</w:t>
            </w:r>
          </w:p>
        </w:tc>
      </w:tr>
      <w:tr w:rsidR="00F35F7F" w:rsidRPr="00F35F7F" w:rsidTr="00F35F7F">
        <w:trPr>
          <w:cantSplit/>
        </w:trPr>
        <w:tc>
          <w:tcPr>
            <w:tcW w:w="4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F35F7F" w:rsidRPr="00F35F7F" w:rsidRDefault="00F35F7F" w:rsidP="00F35F7F">
            <w:pPr>
              <w:pStyle w:val="Heading9"/>
              <w:jc w:val="center"/>
              <w:rPr>
                <w:b w:val="0"/>
                <w:bCs/>
                <w:szCs w:val="28"/>
              </w:rPr>
            </w:pPr>
            <w:r w:rsidRPr="00F35F7F">
              <w:rPr>
                <w:b w:val="0"/>
                <w:bCs/>
                <w:szCs w:val="28"/>
              </w:rPr>
              <w:t>В області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5F7F" w:rsidRPr="00F35F7F" w:rsidRDefault="00F35F7F" w:rsidP="00F35F7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35F7F">
              <w:rPr>
                <w:bCs/>
                <w:sz w:val="28"/>
                <w:szCs w:val="28"/>
              </w:rPr>
              <w:t>196,84</w:t>
            </w:r>
          </w:p>
        </w:tc>
      </w:tr>
    </w:tbl>
    <w:p w:rsidR="00F35F7F" w:rsidRPr="00F35F7F" w:rsidRDefault="00F35F7F" w:rsidP="00F35F7F">
      <w:pPr>
        <w:rPr>
          <w:sz w:val="28"/>
          <w:szCs w:val="28"/>
          <w:lang w:val="uk-UA"/>
        </w:rPr>
      </w:pPr>
    </w:p>
    <w:p w:rsidR="00F35F7F" w:rsidRPr="00F35F7F" w:rsidRDefault="00F35F7F" w:rsidP="00F35F7F">
      <w:pPr>
        <w:rPr>
          <w:sz w:val="28"/>
          <w:szCs w:val="28"/>
          <w:lang w:val="en-US"/>
        </w:rPr>
      </w:pPr>
      <w:r w:rsidRPr="00F35F7F">
        <w:rPr>
          <w:sz w:val="28"/>
          <w:szCs w:val="28"/>
          <w:lang w:val="uk-UA"/>
        </w:rPr>
        <w:t xml:space="preserve">Заступник голови – </w:t>
      </w:r>
    </w:p>
    <w:p w:rsidR="00F35F7F" w:rsidRPr="00F35F7F" w:rsidRDefault="00F35F7F" w:rsidP="00F35F7F">
      <w:pPr>
        <w:rPr>
          <w:sz w:val="28"/>
          <w:szCs w:val="28"/>
          <w:lang w:val="uk-UA"/>
        </w:rPr>
      </w:pPr>
      <w:r w:rsidRPr="00F35F7F">
        <w:rPr>
          <w:sz w:val="28"/>
          <w:szCs w:val="28"/>
          <w:lang w:val="uk-UA"/>
        </w:rPr>
        <w:t>керівник апарату</w:t>
      </w:r>
      <w:r w:rsidRPr="00F35F7F">
        <w:rPr>
          <w:sz w:val="28"/>
          <w:szCs w:val="28"/>
          <w:lang w:val="en-US"/>
        </w:rPr>
        <w:t xml:space="preserve"> </w:t>
      </w:r>
      <w:r w:rsidRPr="00F35F7F">
        <w:rPr>
          <w:sz w:val="28"/>
          <w:szCs w:val="28"/>
          <w:lang w:val="uk-UA"/>
        </w:rPr>
        <w:t>облдержадміністрації                                В.О.Пархоменко</w:t>
      </w:r>
    </w:p>
    <w:p w:rsidR="009E63D0" w:rsidRPr="00F35F7F" w:rsidRDefault="009E63D0">
      <w:pPr>
        <w:rPr>
          <w:sz w:val="28"/>
          <w:szCs w:val="28"/>
          <w:lang w:val="en-US"/>
        </w:rPr>
      </w:pPr>
    </w:p>
    <w:sectPr w:rsidR="009E63D0" w:rsidRPr="00F3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F7F"/>
    <w:rsid w:val="001234FE"/>
    <w:rsid w:val="001E0260"/>
    <w:rsid w:val="00271E75"/>
    <w:rsid w:val="009519E1"/>
    <w:rsid w:val="009E63D0"/>
    <w:rsid w:val="00F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20297-EFA9-4A59-8991-237FBBBC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F7F"/>
    <w:rPr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qFormat/>
    <w:rsid w:val="00F35F7F"/>
    <w:pPr>
      <w:keepNext/>
      <w:jc w:val="center"/>
      <w:outlineLvl w:val="5"/>
    </w:pPr>
    <w:rPr>
      <w:sz w:val="28"/>
      <w:lang w:val="uk-UA"/>
    </w:rPr>
  </w:style>
  <w:style w:type="paragraph" w:styleId="Heading9">
    <w:name w:val="heading 9"/>
    <w:basedOn w:val="Normal"/>
    <w:next w:val="Normal"/>
    <w:qFormat/>
    <w:rsid w:val="00F35F7F"/>
    <w:pPr>
      <w:keepNext/>
      <w:outlineLvl w:val="8"/>
    </w:pPr>
    <w:rPr>
      <w:b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F35F7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