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A50" w:rsidRDefault="00BC7A50" w:rsidP="00BC7A50">
      <w:pPr>
        <w:ind w:firstLine="708"/>
        <w:jc w:val="center"/>
      </w:pPr>
    </w:p>
    <w:p w:rsidR="00BC7A50" w:rsidRDefault="00BC7A50" w:rsidP="00BC7A50"/>
    <w:p w:rsidR="00BC7A50" w:rsidRPr="00BC7A50" w:rsidRDefault="00BC7A50" w:rsidP="00BC7A50">
      <w:pPr>
        <w:ind w:left="4500" w:firstLine="1080"/>
        <w:rPr>
          <w:sz w:val="24"/>
        </w:rPr>
      </w:pPr>
      <w:r w:rsidRPr="00BC7A50">
        <w:rPr>
          <w:sz w:val="24"/>
        </w:rPr>
        <w:t>ЗАТВЕРДЖЕНО</w:t>
      </w:r>
    </w:p>
    <w:p w:rsidR="00BC7A50" w:rsidRPr="00BC7A50" w:rsidRDefault="00BC7A50" w:rsidP="00BC7A50">
      <w:pPr>
        <w:ind w:left="4500" w:firstLine="1080"/>
        <w:jc w:val="both"/>
        <w:outlineLvl w:val="0"/>
        <w:rPr>
          <w:sz w:val="24"/>
        </w:rPr>
      </w:pPr>
      <w:r w:rsidRPr="00BC7A50">
        <w:rPr>
          <w:sz w:val="24"/>
        </w:rPr>
        <w:t>Розпорядження голови</w:t>
      </w:r>
    </w:p>
    <w:p w:rsidR="00BC7A50" w:rsidRPr="00BC7A50" w:rsidRDefault="00BC7A50" w:rsidP="00BC7A50">
      <w:pPr>
        <w:ind w:left="4500" w:firstLine="1080"/>
        <w:jc w:val="both"/>
        <w:outlineLvl w:val="0"/>
        <w:rPr>
          <w:sz w:val="24"/>
        </w:rPr>
      </w:pPr>
      <w:r w:rsidRPr="00BC7A50">
        <w:rPr>
          <w:sz w:val="24"/>
        </w:rPr>
        <w:t>облдержадміністрації</w:t>
      </w:r>
    </w:p>
    <w:p w:rsidR="00BC7A50" w:rsidRPr="00B1648C" w:rsidRDefault="00BC7A50" w:rsidP="00BC7A50">
      <w:pPr>
        <w:ind w:left="4500" w:firstLine="1080"/>
        <w:jc w:val="both"/>
        <w:outlineLvl w:val="0"/>
      </w:pPr>
      <w:r w:rsidRPr="00BC7A50">
        <w:rPr>
          <w:sz w:val="24"/>
        </w:rPr>
        <w:t>16.08.2011 № 322</w:t>
      </w:r>
    </w:p>
    <w:p w:rsidR="00BC7A50" w:rsidRPr="00DE5A28" w:rsidRDefault="00BC7A50" w:rsidP="00BC7A50">
      <w:pPr>
        <w:jc w:val="center"/>
        <w:outlineLvl w:val="0"/>
        <w:rPr>
          <w:sz w:val="24"/>
        </w:rPr>
      </w:pPr>
    </w:p>
    <w:p w:rsidR="00BC7A50" w:rsidRPr="005A415F" w:rsidRDefault="00BC7A50" w:rsidP="00BC7A50">
      <w:pPr>
        <w:jc w:val="center"/>
        <w:outlineLvl w:val="0"/>
        <w:rPr>
          <w:sz w:val="24"/>
        </w:rPr>
      </w:pPr>
      <w:r>
        <w:rPr>
          <w:sz w:val="24"/>
        </w:rPr>
        <w:t xml:space="preserve"> </w:t>
      </w:r>
      <w:r w:rsidRPr="005A415F">
        <w:rPr>
          <w:sz w:val="24"/>
        </w:rPr>
        <w:t xml:space="preserve">Зареєстровано в Головному </w:t>
      </w:r>
    </w:p>
    <w:p w:rsidR="00BC7A50" w:rsidRPr="005A415F" w:rsidRDefault="00BC7A50" w:rsidP="00BC7A50">
      <w:pPr>
        <w:jc w:val="center"/>
        <w:outlineLvl w:val="0"/>
        <w:rPr>
          <w:sz w:val="24"/>
        </w:rPr>
      </w:pPr>
      <w:r>
        <w:rPr>
          <w:sz w:val="24"/>
        </w:rPr>
        <w:t xml:space="preserve"> </w:t>
      </w:r>
      <w:r w:rsidRPr="005A415F">
        <w:rPr>
          <w:sz w:val="24"/>
        </w:rPr>
        <w:t>управлінні юст</w:t>
      </w:r>
      <w:r w:rsidRPr="005A415F">
        <w:rPr>
          <w:sz w:val="24"/>
        </w:rPr>
        <w:t>и</w:t>
      </w:r>
      <w:r w:rsidRPr="005A415F">
        <w:rPr>
          <w:sz w:val="24"/>
        </w:rPr>
        <w:t>ції у Полтавській</w:t>
      </w:r>
    </w:p>
    <w:p w:rsidR="00BC7A50" w:rsidRPr="005A415F" w:rsidRDefault="00BC7A50" w:rsidP="00BC7A50">
      <w:pPr>
        <w:jc w:val="center"/>
        <w:outlineLvl w:val="0"/>
        <w:rPr>
          <w:sz w:val="24"/>
        </w:rPr>
      </w:pPr>
      <w:r>
        <w:rPr>
          <w:sz w:val="24"/>
        </w:rPr>
        <w:t xml:space="preserve"> </w:t>
      </w:r>
      <w:r w:rsidRPr="005A415F">
        <w:rPr>
          <w:sz w:val="24"/>
        </w:rPr>
        <w:t>області 1</w:t>
      </w:r>
      <w:r>
        <w:rPr>
          <w:sz w:val="24"/>
        </w:rPr>
        <w:t>9</w:t>
      </w:r>
      <w:r w:rsidRPr="005A415F">
        <w:rPr>
          <w:sz w:val="24"/>
        </w:rPr>
        <w:t xml:space="preserve"> </w:t>
      </w:r>
      <w:r>
        <w:rPr>
          <w:sz w:val="24"/>
        </w:rPr>
        <w:t>серп</w:t>
      </w:r>
      <w:r w:rsidRPr="005A415F">
        <w:rPr>
          <w:sz w:val="24"/>
        </w:rPr>
        <w:t>ня 201</w:t>
      </w:r>
      <w:r>
        <w:rPr>
          <w:sz w:val="24"/>
        </w:rPr>
        <w:t>1</w:t>
      </w:r>
      <w:r w:rsidRPr="005A415F">
        <w:rPr>
          <w:sz w:val="24"/>
        </w:rPr>
        <w:t xml:space="preserve"> р. </w:t>
      </w:r>
    </w:p>
    <w:p w:rsidR="00BC7A50" w:rsidRPr="005A415F" w:rsidRDefault="00BC7A50" w:rsidP="00BC7A50">
      <w:pPr>
        <w:jc w:val="center"/>
        <w:outlineLvl w:val="0"/>
        <w:rPr>
          <w:sz w:val="24"/>
        </w:rPr>
      </w:pPr>
      <w:r>
        <w:rPr>
          <w:sz w:val="24"/>
        </w:rPr>
        <w:t xml:space="preserve"> </w:t>
      </w:r>
      <w:r w:rsidRPr="005A415F">
        <w:rPr>
          <w:sz w:val="24"/>
        </w:rPr>
        <w:t>за №</w:t>
      </w:r>
      <w:r>
        <w:rPr>
          <w:sz w:val="24"/>
        </w:rPr>
        <w:t>169</w:t>
      </w:r>
      <w:r w:rsidRPr="005A415F">
        <w:rPr>
          <w:sz w:val="24"/>
        </w:rPr>
        <w:t>/1</w:t>
      </w:r>
      <w:r>
        <w:rPr>
          <w:sz w:val="24"/>
        </w:rPr>
        <w:t>746</w:t>
      </w:r>
    </w:p>
    <w:p w:rsidR="00BC7A50" w:rsidRDefault="00BC7A50" w:rsidP="00BC7A50">
      <w:pPr>
        <w:outlineLvl w:val="0"/>
        <w:rPr>
          <w:color w:val="auto"/>
          <w:sz w:val="24"/>
        </w:rPr>
      </w:pPr>
    </w:p>
    <w:p w:rsidR="00BC7A50" w:rsidRPr="001C7810" w:rsidRDefault="00BC7A50" w:rsidP="00BC7A50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 xml:space="preserve">Тарифи на інвентаризацію нерухомого майна, </w:t>
      </w:r>
    </w:p>
    <w:p w:rsidR="00BC7A50" w:rsidRPr="001C7810" w:rsidRDefault="00BC7A50" w:rsidP="00BC7A50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 xml:space="preserve">на оформлення прав власності на об’єкти нерухомого майна </w:t>
      </w:r>
    </w:p>
    <w:p w:rsidR="00BC7A50" w:rsidRPr="001C7810" w:rsidRDefault="00BC7A50" w:rsidP="00BC7A50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 xml:space="preserve">та реєстрацію таких прав для </w:t>
      </w:r>
      <w:r>
        <w:rPr>
          <w:color w:val="auto"/>
          <w:sz w:val="24"/>
        </w:rPr>
        <w:t>комунального підприємства</w:t>
      </w:r>
      <w:r w:rsidRPr="001C7810">
        <w:rPr>
          <w:color w:val="auto"/>
          <w:sz w:val="24"/>
        </w:rPr>
        <w:t xml:space="preserve"> </w:t>
      </w:r>
    </w:p>
    <w:p w:rsidR="00BC7A50" w:rsidRPr="00E277D7" w:rsidRDefault="00BC7A50" w:rsidP="00BC7A50">
      <w:pPr>
        <w:jc w:val="center"/>
        <w:outlineLvl w:val="0"/>
        <w:rPr>
          <w:sz w:val="24"/>
        </w:rPr>
      </w:pPr>
      <w:r w:rsidRPr="001C7810">
        <w:rPr>
          <w:color w:val="auto"/>
          <w:sz w:val="24"/>
        </w:rPr>
        <w:t>„</w:t>
      </w:r>
      <w:r>
        <w:rPr>
          <w:color w:val="auto"/>
          <w:sz w:val="24"/>
        </w:rPr>
        <w:t>Кобеляцьке бюро технічної інвентаризації</w:t>
      </w:r>
      <w:r w:rsidRPr="00E277D7">
        <w:rPr>
          <w:sz w:val="24"/>
        </w:rPr>
        <w:t xml:space="preserve"> ” </w:t>
      </w: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BC7A50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A50" w:rsidRPr="00E277D7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 xml:space="preserve">№ </w:t>
            </w:r>
            <w:proofErr w:type="spellStart"/>
            <w:r w:rsidRPr="00E277D7">
              <w:rPr>
                <w:bCs/>
                <w:sz w:val="24"/>
              </w:rPr>
              <w:t>п/п</w:t>
            </w:r>
            <w:proofErr w:type="spellEnd"/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A50" w:rsidRPr="00E277D7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bCs/>
                <w:sz w:val="24"/>
              </w:rP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A50" w:rsidRPr="00E277D7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Одиниця в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50" w:rsidRPr="00E277D7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Норма ч</w:t>
            </w:r>
            <w:r w:rsidRPr="00E277D7">
              <w:rPr>
                <w:sz w:val="24"/>
              </w:rPr>
              <w:t>а</w:t>
            </w:r>
            <w:r w:rsidRPr="00E277D7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50" w:rsidRPr="00E277D7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Тар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фи, грн., з ПДВ (при ва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тості о</w:t>
            </w:r>
            <w:r w:rsidRPr="00E277D7">
              <w:rPr>
                <w:sz w:val="24"/>
              </w:rPr>
              <w:t>д</w:t>
            </w:r>
            <w:r w:rsidRPr="00E277D7">
              <w:rPr>
                <w:sz w:val="24"/>
              </w:rPr>
              <w:t>нієї но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мо год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 xml:space="preserve">ни </w:t>
            </w:r>
            <w:r>
              <w:rPr>
                <w:sz w:val="24"/>
              </w:rPr>
              <w:t>41</w:t>
            </w:r>
            <w:r w:rsidRPr="00E277D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E277D7">
              <w:rPr>
                <w:sz w:val="24"/>
              </w:rPr>
              <w:t>0 грн. з</w:t>
            </w:r>
            <w:r>
              <w:rPr>
                <w:sz w:val="24"/>
              </w:rPr>
              <w:t xml:space="preserve"> ПДВ</w:t>
            </w:r>
            <w:r w:rsidRPr="00E277D7">
              <w:rPr>
                <w:sz w:val="24"/>
              </w:rPr>
              <w:t>)</w:t>
            </w:r>
          </w:p>
        </w:tc>
      </w:tr>
      <w:tr w:rsidR="00BC7A50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A50" w:rsidRPr="00D97E1A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1. Державна реєстрація прав власності на об’єкти нерухомого майна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97E1A" w:rsidRDefault="00BC7A50" w:rsidP="00BC7A50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Ознайомлення з поданими документами, право вст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 xml:space="preserve">новлювальними документами для </w:t>
            </w:r>
            <w:r w:rsidRPr="00D11223">
              <w:rPr>
                <w:spacing w:val="-8"/>
                <w:sz w:val="24"/>
              </w:rPr>
              <w:t>реєстрації прав вл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 xml:space="preserve">сності, виявлення порядку </w:t>
            </w:r>
            <w:r w:rsidRPr="00D11223">
              <w:rPr>
                <w:spacing w:val="-7"/>
                <w:sz w:val="24"/>
              </w:rPr>
              <w:t>переходу їх від одних вл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>сників до і</w:t>
            </w:r>
            <w:r w:rsidRPr="00D11223">
              <w:rPr>
                <w:spacing w:val="-7"/>
                <w:sz w:val="24"/>
              </w:rPr>
              <w:t>н</w:t>
            </w:r>
            <w:r w:rsidRPr="00D11223">
              <w:rPr>
                <w:spacing w:val="-7"/>
                <w:sz w:val="24"/>
              </w:rPr>
              <w:t>ших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Замовле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97E1A" w:rsidRDefault="00BC7A50" w:rsidP="00BC7A50">
            <w:pPr>
              <w:shd w:val="clear" w:color="auto" w:fill="FFFFFF"/>
              <w:jc w:val="both"/>
              <w:rPr>
                <w:spacing w:val="-8"/>
                <w:sz w:val="24"/>
              </w:rPr>
            </w:pPr>
            <w:r w:rsidRPr="00D11223">
              <w:rPr>
                <w:sz w:val="24"/>
              </w:rPr>
              <w:t>Ознайомлення з інвентаризаційно-</w:t>
            </w:r>
            <w:r w:rsidRPr="00D11223">
              <w:rPr>
                <w:spacing w:val="-7"/>
                <w:sz w:val="24"/>
              </w:rPr>
              <w:t xml:space="preserve">реєстраційними документами постійного </w:t>
            </w:r>
            <w:r w:rsidRPr="00D11223">
              <w:rPr>
                <w:spacing w:val="-8"/>
                <w:sz w:val="24"/>
              </w:rPr>
              <w:t>зберігання з метою реєстр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>ції прав власно</w:t>
            </w:r>
            <w:r w:rsidRPr="00D11223">
              <w:rPr>
                <w:spacing w:val="-8"/>
                <w:sz w:val="24"/>
              </w:rPr>
              <w:t>с</w:t>
            </w:r>
            <w:r w:rsidRPr="00D11223">
              <w:rPr>
                <w:spacing w:val="-8"/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Проведення запису щодо реєстрації прав </w:t>
            </w:r>
            <w:r w:rsidRPr="00D11223">
              <w:rPr>
                <w:spacing w:val="-6"/>
                <w:sz w:val="24"/>
              </w:rPr>
              <w:t>вл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 xml:space="preserve">сності в книзі державної реєстрації </w:t>
            </w:r>
            <w:r w:rsidRPr="00D11223">
              <w:rPr>
                <w:sz w:val="24"/>
              </w:rPr>
              <w:t>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BC7A50" w:rsidRPr="00D11223" w:rsidRDefault="00BC7A50" w:rsidP="00BC7A50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- додатково за кожного співвласника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Запис (один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ник)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реєстраційного штампу або напису на </w:t>
            </w:r>
            <w:proofErr w:type="spellStart"/>
            <w:r w:rsidRPr="00D11223">
              <w:rPr>
                <w:spacing w:val="-8"/>
                <w:sz w:val="24"/>
              </w:rPr>
              <w:t>правовстановлювальному</w:t>
            </w:r>
            <w:proofErr w:type="spellEnd"/>
            <w:r w:rsidRPr="00D11223">
              <w:rPr>
                <w:spacing w:val="-8"/>
                <w:sz w:val="24"/>
              </w:rPr>
              <w:t xml:space="preserve"> </w:t>
            </w:r>
            <w:r w:rsidRPr="00D11223">
              <w:rPr>
                <w:sz w:val="24"/>
              </w:rPr>
              <w:t>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Напис, штамп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Запис щодо реєстрації в алфавітну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Складання картки про належність об'єкта 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довідки про належність в </w:t>
            </w:r>
            <w:r w:rsidRPr="00D11223">
              <w:rPr>
                <w:sz w:val="24"/>
              </w:rPr>
              <w:t>інвентариз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1040"/>
              </w:tabs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Скасування запису про реєстрацію права власно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нерухомого майна в книзі де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жавної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рації, алфавітній книзі, картці про наявність та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Готування проекту рішення місцевого органу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 про оформлення права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 xml:space="preserve">ності </w:t>
            </w:r>
            <w:r w:rsidRPr="00D11223">
              <w:rPr>
                <w:sz w:val="24"/>
              </w:rPr>
              <w:lastRenderedPageBreak/>
              <w:t>на об'єкт нерухомого майна та пог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дження його у відповідних службах місцевих органів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lastRenderedPageBreak/>
              <w:t>Проект ріше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43,54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свідоцтва про право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Свідоцтво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Виправлення старих записів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Власник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запису щодо накладеної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(або його частини) заборони відч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 або й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част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Ознайомлення з документами і виявлення прав земл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користування або землеволодіння. Запис у книзі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дубліката свідоцтва про право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Пошук інформації в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до електронного реєстру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них щодо: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-</w:t>
            </w:r>
            <w:r w:rsidRPr="00D11223">
              <w:rPr>
                <w:sz w:val="24"/>
              </w:rPr>
              <w:tab/>
              <w:t>об'єкта нерухомого майна;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-</w:t>
            </w:r>
            <w:r w:rsidRPr="00D11223">
              <w:rPr>
                <w:sz w:val="24"/>
              </w:rPr>
              <w:tab/>
              <w:t>будинків, будівель, споруд;</w:t>
            </w:r>
          </w:p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- власників; </w:t>
            </w:r>
          </w:p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- </w:t>
            </w:r>
            <w:proofErr w:type="spellStart"/>
            <w:r w:rsidRPr="00D11223">
              <w:rPr>
                <w:sz w:val="24"/>
              </w:rPr>
              <w:t>правовстановлювальних</w:t>
            </w:r>
            <w:proofErr w:type="spellEnd"/>
            <w:r w:rsidRPr="00D11223">
              <w:rPr>
                <w:sz w:val="24"/>
              </w:rPr>
              <w:t xml:space="preserve">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Об’єкт;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Будинок,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  <w:p w:rsidR="00BC7A50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Власник;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про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рацію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Документ 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Реєстрація переходу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в електронному реєстрі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Власник, 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Підготовчі роботи для оформлення витягу з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ру прав власності на об'єкт нерухомого майна з ознайомленням з реєстровою справою на предмет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витягу:</w:t>
            </w:r>
          </w:p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- квартира;</w:t>
            </w:r>
          </w:p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- 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Квартира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сності на об'єкт нерухомого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Редагування запису про реєстрацію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та даних про будинки, будівлі,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руди</w:t>
            </w:r>
          </w:p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  <w:r>
              <w:rPr>
                <w:sz w:val="24"/>
              </w:rPr>
              <w:t xml:space="preserve">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Документ,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видання інформаці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ної довідки про наявність чи відсутність зареєс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рованого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на одного власн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запиту про відсутність або ная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ність арештів та податкових застав на об'єкти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Закриття розділу реєстру прав власності на об'єкт нерухомого майна. Внесення інформації щодо прийняття рішення про закриття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письмового висновку про відмову в реєстрації в разі виявлення умов, що перешк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джають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веденню реєстрації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Висновок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17,63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свідоцтва про 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во власності на об'єкт нерухомого майна </w:t>
            </w:r>
          </w:p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(електронна 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сія)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Документи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2. Технічна інвентаризація і паспортизація 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об’єктів нерухомого майна, оцінка і переоцінка будинків, будівель і споруд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Земельні ділянки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5719C5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 xml:space="preserve">№ </w:t>
            </w:r>
            <w:proofErr w:type="spellStart"/>
            <w:r w:rsidRPr="005719C5">
              <w:rPr>
                <w:sz w:val="24"/>
              </w:rPr>
              <w:t>п/п</w:t>
            </w:r>
            <w:proofErr w:type="spellEnd"/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5719C5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5719C5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Одиниця</w:t>
            </w:r>
            <w:r>
              <w:rPr>
                <w:sz w:val="24"/>
              </w:rPr>
              <w:t xml:space="preserve"> </w:t>
            </w:r>
            <w:r w:rsidRPr="005719C5">
              <w:rPr>
                <w:sz w:val="24"/>
              </w:rPr>
              <w:t>в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5719C5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Посада вик</w:t>
            </w:r>
            <w:r w:rsidRPr="005719C5">
              <w:rPr>
                <w:sz w:val="24"/>
              </w:rPr>
              <w:t>о</w:t>
            </w:r>
            <w:r w:rsidRPr="005719C5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5719C5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Норма ч</w:t>
            </w:r>
            <w:r w:rsidRPr="005719C5">
              <w:rPr>
                <w:sz w:val="24"/>
              </w:rPr>
              <w:t>а</w:t>
            </w:r>
            <w:r w:rsidRPr="005719C5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5719C5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Тар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фи, грн., з ПДВ (при ва</w:t>
            </w:r>
            <w:r w:rsidRPr="005719C5">
              <w:rPr>
                <w:sz w:val="24"/>
              </w:rPr>
              <w:t>р</w:t>
            </w:r>
            <w:r w:rsidRPr="005719C5">
              <w:rPr>
                <w:sz w:val="24"/>
              </w:rPr>
              <w:t>тості о</w:t>
            </w:r>
            <w:r w:rsidRPr="005719C5">
              <w:rPr>
                <w:sz w:val="24"/>
              </w:rPr>
              <w:t>д</w:t>
            </w:r>
            <w:r w:rsidRPr="005719C5">
              <w:rPr>
                <w:sz w:val="24"/>
              </w:rPr>
              <w:t>нієї но</w:t>
            </w:r>
            <w:r w:rsidRPr="005719C5">
              <w:rPr>
                <w:sz w:val="24"/>
              </w:rPr>
              <w:t>р</w:t>
            </w:r>
            <w:r w:rsidRPr="005719C5">
              <w:rPr>
                <w:sz w:val="24"/>
              </w:rPr>
              <w:t>мо год</w:t>
            </w:r>
            <w:r w:rsidRPr="005719C5">
              <w:rPr>
                <w:sz w:val="24"/>
              </w:rPr>
              <w:t>и</w:t>
            </w:r>
            <w:r>
              <w:rPr>
                <w:sz w:val="24"/>
              </w:rPr>
              <w:t>ни 41</w:t>
            </w:r>
            <w:r w:rsidRPr="005719C5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5719C5">
              <w:rPr>
                <w:sz w:val="24"/>
              </w:rPr>
              <w:t xml:space="preserve">0 грн. </w:t>
            </w:r>
            <w:r w:rsidRPr="00E277D7">
              <w:rPr>
                <w:sz w:val="24"/>
              </w:rPr>
              <w:t>з</w:t>
            </w:r>
            <w:r>
              <w:rPr>
                <w:sz w:val="24"/>
              </w:rPr>
              <w:t xml:space="preserve"> ПДВ</w:t>
            </w:r>
            <w:r w:rsidRPr="005719C5">
              <w:rPr>
                <w:sz w:val="24"/>
              </w:rPr>
              <w:t>)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Нова зйомка забудованих земельних ділянок площею до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, викр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плану земельної ділянки, пров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дення підрахунків площ із складанням експлікації до плану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BC7A50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1,598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55,51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15,62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65,52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11,03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при площі понад 700</w:t>
            </w: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0,009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у разі розташування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 на перерізаній місц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вості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1,760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0,495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2,080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72,16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20,30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85,28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25,83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14,31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а) </w:t>
            </w:r>
            <w:r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>
              <w:rPr>
                <w:sz w:val="24"/>
              </w:rPr>
              <w:t>ІІ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0,812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0,959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33,30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9,39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39,32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11,93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плану земельної ділянки тушшю з нанесенням пром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рів або зняття копії з плану, виготовленого тушшю, при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  <w:r w:rsidRPr="00D11223"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15,25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22,88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ролер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1223">
              <w:rPr>
                <w:sz w:val="24"/>
              </w:rPr>
              <w:t>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13,73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земельної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нки площею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19,89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29,72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pacing w:val="-1"/>
                  <w:sz w:val="24"/>
                </w:rPr>
                <w:t>700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 w:rsidRPr="00D11223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ки при </w:t>
            </w:r>
            <w:proofErr w:type="spellStart"/>
            <w:r w:rsidRPr="00D11223">
              <w:rPr>
                <w:sz w:val="24"/>
              </w:rPr>
              <w:t>плоші</w:t>
            </w:r>
            <w:proofErr w:type="spellEnd"/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12,01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17,95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при площі понад 700 м</w:t>
            </w:r>
            <w:r w:rsidRPr="00D11223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</w:t>
            </w:r>
            <w:r>
              <w:rPr>
                <w:sz w:val="24"/>
              </w:rPr>
              <w:t>100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та зіставлення інвент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ризаційних планів і форм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1218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зміни зовнішніх меж або внутрішнього складу земельної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в разі зміни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11,48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 w:rsidRPr="00D11223">
                <w:rPr>
                  <w:sz w:val="24"/>
                </w:rP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Будинки, будівлі, споруди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поверхового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 на основний будинок (квартиру), проведе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замірів усіх приміщень, викресл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 xml:space="preserve">вання поверхового плану олівцем з </w:t>
            </w:r>
            <w:proofErr w:type="spellStart"/>
            <w:r w:rsidRPr="00D11223">
              <w:rPr>
                <w:sz w:val="24"/>
              </w:rPr>
              <w:t>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</w:t>
            </w:r>
            <w:proofErr w:type="spellEnd"/>
            <w:r w:rsidRPr="00D11223">
              <w:rPr>
                <w:sz w:val="24"/>
              </w:rPr>
              <w:t xml:space="preserve"> розмірів, номерів приміщень і кімнат,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журналу внутрішніх обмірів (ек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плікація) з підрахунком площ у масштабі плану 1:100 при заг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льній поверховій площі житлового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 з прибудовами по зовнішньому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міру до 100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ІІ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1,433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1,562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1,692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58,75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24,11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64,04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69,37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28,29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11,73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Pr="00D11223">
              <w:rPr>
                <w:spacing w:val="-6"/>
                <w:sz w:val="24"/>
              </w:rPr>
              <w:t xml:space="preserve">а)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Pr="00D11223">
              <w:rPr>
                <w:spacing w:val="-6"/>
                <w:sz w:val="24"/>
              </w:rPr>
              <w:t xml:space="preserve">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7,95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Обведення тушшю плану будинку з прибудовами (квартири)з </w:t>
            </w:r>
            <w:proofErr w:type="spellStart"/>
            <w:r w:rsidRPr="00D11223">
              <w:rPr>
                <w:sz w:val="24"/>
              </w:rPr>
              <w:t>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</w:t>
            </w:r>
            <w:proofErr w:type="spellEnd"/>
            <w:r w:rsidRPr="00D11223">
              <w:rPr>
                <w:sz w:val="24"/>
              </w:rPr>
              <w:t xml:space="preserve">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1:100 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Pr="00D11223">
              <w:rPr>
                <w:spacing w:val="-6"/>
                <w:sz w:val="24"/>
              </w:rPr>
              <w:t xml:space="preserve">а) </w:t>
            </w:r>
            <w:r w:rsidRPr="00D11223">
              <w:rPr>
                <w:sz w:val="24"/>
              </w:rPr>
              <w:t xml:space="preserve">при поверховій площі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28,62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 у масштабі 1:100: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Pr="00D11223">
              <w:rPr>
                <w:spacing w:val="-6"/>
                <w:sz w:val="24"/>
              </w:rPr>
              <w:t xml:space="preserve">а) </w:t>
            </w:r>
            <w:r w:rsidRPr="00D11223">
              <w:rPr>
                <w:sz w:val="24"/>
              </w:rPr>
              <w:t>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для</w:t>
            </w: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всіх категорій складності</w:t>
            </w:r>
            <w:r>
              <w:rPr>
                <w:sz w:val="24"/>
              </w:rPr>
              <w:t>;</w:t>
            </w:r>
          </w:p>
          <w:p w:rsidR="00BC7A50" w:rsidRDefault="00BC7A50" w:rsidP="00BC7A50">
            <w:pPr>
              <w:shd w:val="clear" w:color="auto" w:fill="FFFFFF"/>
              <w:tabs>
                <w:tab w:val="left" w:pos="250"/>
              </w:tabs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  <w:p w:rsidR="00BC7A50" w:rsidRDefault="00BC7A50" w:rsidP="00BC7A50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 w:rsidRPr="00D11223">
              <w:rPr>
                <w:spacing w:val="-4"/>
                <w:sz w:val="24"/>
              </w:rPr>
              <w:t xml:space="preserve">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37,31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5,49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 на будинок з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у ма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штабі 1:200: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ІІ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1,310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1,374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53,71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24,11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56,33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61,70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28,29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10,41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Pr="00D11223">
              <w:rPr>
                <w:spacing w:val="-3"/>
                <w:sz w:val="24"/>
              </w:rPr>
              <w:t xml:space="preserve">а) </w:t>
            </w:r>
            <w:r w:rsidRPr="00D11223">
              <w:rPr>
                <w:sz w:val="24"/>
              </w:rPr>
              <w:t>Те саме, за кожні 10м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z w:val="24"/>
                </w:rPr>
                <w:t>500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для всіх категорій складності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</w:t>
            </w:r>
            <w:r>
              <w:rPr>
                <w:sz w:val="24"/>
              </w:rPr>
              <w:t>;</w:t>
            </w:r>
          </w:p>
          <w:p w:rsidR="00BC7A50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Pr="00D11223">
              <w:rPr>
                <w:spacing w:val="-6"/>
                <w:sz w:val="24"/>
              </w:rPr>
              <w:t xml:space="preserve">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 xml:space="preserve">для всіх категорій складності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Обведення тушшю плану будинку з прибудовами (квартири)з </w:t>
            </w:r>
            <w:proofErr w:type="spellStart"/>
            <w:r w:rsidRPr="00D11223">
              <w:rPr>
                <w:sz w:val="24"/>
              </w:rPr>
              <w:t>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</w:t>
            </w:r>
            <w:proofErr w:type="spellEnd"/>
            <w:r w:rsidRPr="00D11223">
              <w:rPr>
                <w:sz w:val="24"/>
              </w:rPr>
              <w:t xml:space="preserve">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1:200: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Pr="00D11223">
              <w:rPr>
                <w:spacing w:val="-6"/>
                <w:sz w:val="24"/>
              </w:rPr>
              <w:t>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тково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Pr="00D11223">
              <w:rPr>
                <w:spacing w:val="-1"/>
                <w:sz w:val="24"/>
              </w:rPr>
              <w:t>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20,99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порівняльної відомості площ квартир у багатоповерхових житлових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Pr="00D11223">
              <w:rPr>
                <w:spacing w:val="-3"/>
                <w:sz w:val="24"/>
              </w:rPr>
              <w:t>а)</w:t>
            </w:r>
            <w:r w:rsidRPr="00D11223">
              <w:rPr>
                <w:sz w:val="24"/>
              </w:rPr>
              <w:t xml:space="preserve"> написання номерів квартир на планах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Pr="00D11223">
              <w:rPr>
                <w:spacing w:val="-4"/>
                <w:sz w:val="24"/>
              </w:rPr>
              <w:t xml:space="preserve">б) </w:t>
            </w:r>
            <w:r w:rsidRPr="00D11223">
              <w:rPr>
                <w:sz w:val="24"/>
              </w:rPr>
              <w:t>складання схеми розташування квартир у багатоповерхових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иконавець,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12,14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форми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поверхових планах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багатоповерхових будинків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19,23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тири), складеного в масшт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бі 1:200: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Pr="00D11223">
              <w:rPr>
                <w:spacing w:val="-6"/>
                <w:sz w:val="24"/>
              </w:rPr>
              <w:t>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27,31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поверхових планів типових будинків з однак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вим плануванням поверхів ол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вцем: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у масштабі 1:100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те саме, у масштабі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наступних типових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на незакінчений будівництвом об'єкт нерухомого майна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27,14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 (хлівів, гаражів, погребів, лі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ніх кухонь тощо), 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16,32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споруд (колодязів, вигрібних ям, тротуарів, огорож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Оцінка будинків, будівель, споруд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- основного будинку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- основного будинку (прибудова, надбудова підвал)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>
              <w:rPr>
                <w:sz w:val="24"/>
              </w:rPr>
              <w:t>;</w:t>
            </w:r>
          </w:p>
          <w:p w:rsidR="00BC7A50" w:rsidRDefault="00BC7A50" w:rsidP="00BC7A5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- </w:t>
            </w:r>
            <w:r w:rsidRPr="00D11223">
              <w:rPr>
                <w:spacing w:val="-6"/>
                <w:sz w:val="24"/>
              </w:rPr>
              <w:t>основного будинку з надбудов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>ми,</w:t>
            </w:r>
            <w:r w:rsidRPr="00D11223">
              <w:rPr>
                <w:spacing w:val="-6"/>
                <w:sz w:val="24"/>
              </w:rPr>
              <w:br/>
            </w:r>
            <w:r w:rsidRPr="00D11223">
              <w:rPr>
                <w:spacing w:val="-7"/>
                <w:sz w:val="24"/>
              </w:rPr>
              <w:t>прибудовами, підвалом (загальний м</w:t>
            </w:r>
            <w:r w:rsidRPr="00D11223">
              <w:rPr>
                <w:spacing w:val="-7"/>
                <w:sz w:val="24"/>
              </w:rPr>
              <w:t>е</w:t>
            </w:r>
            <w:r w:rsidRPr="00D11223">
              <w:rPr>
                <w:spacing w:val="-7"/>
                <w:sz w:val="24"/>
              </w:rPr>
              <w:t>тод)</w:t>
            </w:r>
            <w:r w:rsidRPr="00D11223">
              <w:rPr>
                <w:spacing w:val="-7"/>
                <w:sz w:val="24"/>
              </w:rPr>
              <w:br/>
            </w:r>
            <w:r w:rsidRPr="00D11223">
              <w:rPr>
                <w:sz w:val="24"/>
              </w:rPr>
              <w:t>те саме, електронна версія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- </w:t>
            </w:r>
            <w:r w:rsidRPr="00D11223">
              <w:rPr>
                <w:spacing w:val="-6"/>
                <w:sz w:val="24"/>
              </w:rPr>
              <w:t>те саме, будинків підвищеної скла</w:t>
            </w:r>
            <w:r w:rsidRPr="00D11223">
              <w:rPr>
                <w:spacing w:val="-6"/>
                <w:sz w:val="24"/>
              </w:rPr>
              <w:t>д</w:t>
            </w:r>
            <w:r w:rsidRPr="00D11223">
              <w:rPr>
                <w:spacing w:val="-6"/>
                <w:sz w:val="24"/>
              </w:rPr>
              <w:t xml:space="preserve">ності </w:t>
            </w:r>
            <w:r w:rsidRPr="00D11223">
              <w:rPr>
                <w:spacing w:val="-7"/>
                <w:sz w:val="24"/>
              </w:rPr>
              <w:t>при параметрах "п" біл</w:t>
            </w:r>
            <w:r w:rsidRPr="00D11223">
              <w:rPr>
                <w:spacing w:val="-7"/>
                <w:sz w:val="24"/>
              </w:rPr>
              <w:t>ь</w:t>
            </w:r>
            <w:r w:rsidRPr="00D11223">
              <w:rPr>
                <w:spacing w:val="-7"/>
                <w:sz w:val="24"/>
              </w:rPr>
              <w:t>ше 3 та "к" б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>льше</w:t>
            </w:r>
            <w:r>
              <w:rPr>
                <w:spacing w:val="-7"/>
                <w:sz w:val="24"/>
              </w:rPr>
              <w:t xml:space="preserve"> </w:t>
            </w:r>
            <w:r w:rsidRPr="00D11223">
              <w:rPr>
                <w:sz w:val="24"/>
              </w:rPr>
              <w:t>5;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Основний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динок,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 з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ним обладна</w:t>
            </w:r>
            <w:r w:rsidRPr="00D11223">
              <w:rPr>
                <w:sz w:val="24"/>
              </w:rPr>
              <w:t>н</w:t>
            </w:r>
            <w:r>
              <w:rPr>
                <w:sz w:val="24"/>
              </w:rPr>
              <w:t>ням</w:t>
            </w: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1223">
              <w:rPr>
                <w:sz w:val="24"/>
              </w:rPr>
              <w:t>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ва, на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будова, підвал;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>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>удинок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1,454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0,530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2,240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0,528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59,61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21,73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91,84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13,86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28,70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143,50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21,65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45,10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будівель і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</w:t>
            </w:r>
            <w:r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Підрахунок об'ємів, заповнення оц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нювального акта з </w:t>
            </w:r>
            <w:proofErr w:type="spellStart"/>
            <w:r w:rsidRPr="00D11223">
              <w:rPr>
                <w:sz w:val="24"/>
              </w:rPr>
              <w:t>проставле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</w:t>
            </w:r>
            <w:proofErr w:type="spellEnd"/>
            <w:r w:rsidRPr="00D11223">
              <w:rPr>
                <w:sz w:val="24"/>
              </w:rPr>
              <w:t xml:space="preserve"> балансової вартості будинків,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31,82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 xml:space="preserve">єкт нерухомості без зняття копії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плану земельної ділянки і поверхов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37,35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копії, експлікації та інших форм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Форма, 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 (ст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рінка)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1331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7,63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Г. Поточна технічна інвентаризація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будинків, будівель і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 під час поточної технічної інвентаризації із зіставленням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нів і форм на місці для встано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 відповідності складу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ків, будівель та споруд: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Pr="00D11223">
              <w:rPr>
                <w:spacing w:val="-3"/>
                <w:sz w:val="24"/>
              </w:rPr>
              <w:t xml:space="preserve">а) </w:t>
            </w:r>
            <w:r w:rsidRPr="00D11223">
              <w:rPr>
                <w:sz w:val="24"/>
              </w:rPr>
              <w:t xml:space="preserve">основний будинок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вами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Pr="00D11223">
              <w:rPr>
                <w:spacing w:val="-4"/>
                <w:sz w:val="24"/>
              </w:rPr>
              <w:t xml:space="preserve">б) </w:t>
            </w:r>
            <w:r w:rsidRPr="00D11223">
              <w:rPr>
                <w:spacing w:val="-1"/>
                <w:sz w:val="24"/>
              </w:rPr>
              <w:t>те саме, за кожні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pacing w:val="-1"/>
                  <w:sz w:val="24"/>
                </w:rPr>
                <w:t>500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додатково</w:t>
            </w:r>
            <w:r>
              <w:rPr>
                <w:sz w:val="24"/>
              </w:rPr>
              <w:t>;</w:t>
            </w:r>
          </w:p>
          <w:p w:rsidR="00BC7A50" w:rsidRDefault="00BC7A50" w:rsidP="00BC7A50">
            <w:pPr>
              <w:shd w:val="clear" w:color="auto" w:fill="FFFFFF"/>
              <w:tabs>
                <w:tab w:val="left" w:pos="245"/>
              </w:tabs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 w:rsidRPr="00D11223">
              <w:rPr>
                <w:spacing w:val="-8"/>
                <w:sz w:val="24"/>
              </w:rPr>
              <w:t xml:space="preserve">в) </w:t>
            </w:r>
            <w:r w:rsidRPr="00D11223">
              <w:rPr>
                <w:sz w:val="24"/>
              </w:rPr>
              <w:t>господарські будівлі,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Pr="00D11223">
              <w:rPr>
                <w:spacing w:val="-3"/>
                <w:sz w:val="24"/>
              </w:rPr>
              <w:t>г)</w:t>
            </w:r>
            <w:r w:rsidRPr="00D11223">
              <w:rPr>
                <w:sz w:val="24"/>
              </w:rPr>
              <w:t xml:space="preserve"> квартири в багатоповерх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вих</w:t>
            </w:r>
            <w:r w:rsidRPr="00D11223">
              <w:rPr>
                <w:sz w:val="24"/>
              </w:rP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Будівля,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16,11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змін внутрішнього перепл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нування, що зумовлюють перекр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слення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хової площі з прибудов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без перекреслення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1400"/>
              </w:tabs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цію з виправленням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7,30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2.43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замуровування або проріз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віконних і дверних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різів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нумерацію квартир (приміщень) або приє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санітарно-технічних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Кімната,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щодо приєднання будівлі до водопровідних,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 xml:space="preserve">них, газових та інших мереж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перерах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ванням вартості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17,84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до адреси об'єкта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Справа,</w:t>
            </w: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технічний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12,75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повного зносу будинку,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часткового зносу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Виявлення самовільного будівн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цтва, переобладнання.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Унесення змін у технічний 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 об'єкта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Сторі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0,57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5"/>
                <w:sz w:val="24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Заповнення штампів щодо наявн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або відсутності поточних змін на певний час та штампів "пог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Г’. Переоцінка будинків, будівель і споруд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будинку, житлової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будови, підвалу, надбудови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підвал, </w:t>
            </w: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дова, надбуд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ва;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-/-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37,52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прибудов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Будівля,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  <w:r>
              <w:rPr>
                <w:sz w:val="24"/>
              </w:rPr>
              <w:t>;</w:t>
            </w: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 xml:space="preserve">удівля,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11,19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5,29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руд </w:t>
            </w: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будинків, будівель та споруд у зв'язку з індексац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єю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вля, 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Д. Паспортизація будинків та земельних ділянок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будинок з обстеженням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тир, конструктивних елементів,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ченням необхідних </w:t>
            </w:r>
            <w:proofErr w:type="spellStart"/>
            <w:r w:rsidRPr="00D11223">
              <w:rPr>
                <w:sz w:val="24"/>
              </w:rPr>
              <w:t>ремон-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тів</w:t>
            </w:r>
            <w:proofErr w:type="spellEnd"/>
            <w:r w:rsidRPr="00D11223">
              <w:rPr>
                <w:sz w:val="24"/>
              </w:rPr>
              <w:t>, підрахунком об'ємів констр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ктивних елементів 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монтів. Складання висновку про техні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ний стан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ку:</w:t>
            </w:r>
          </w:p>
          <w:p w:rsidR="00BC7A50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Pr="00D11223">
              <w:rPr>
                <w:spacing w:val="-1"/>
                <w:sz w:val="24"/>
              </w:rPr>
              <w:t xml:space="preserve">а) </w:t>
            </w:r>
            <w:r w:rsidRPr="00D11223">
              <w:rPr>
                <w:sz w:val="24"/>
              </w:rPr>
              <w:t>кам'яна будівля об'ємом до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r w:rsidRPr="00D11223"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Pr="00D11223">
              <w:rPr>
                <w:spacing w:val="-1"/>
                <w:sz w:val="24"/>
              </w:rPr>
              <w:t>б) т</w:t>
            </w:r>
            <w:r w:rsidRPr="00D11223">
              <w:rPr>
                <w:sz w:val="24"/>
              </w:rP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D11223">
              <w:rPr>
                <w:spacing w:val="-5"/>
                <w:sz w:val="24"/>
              </w:rPr>
              <w:t>в)</w:t>
            </w:r>
            <w:r w:rsidRPr="00D11223">
              <w:rPr>
                <w:sz w:val="24"/>
              </w:rPr>
              <w:t xml:space="preserve"> те саме, за кожні 1000м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понад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D11223">
              <w:rPr>
                <w:spacing w:val="-5"/>
                <w:sz w:val="24"/>
              </w:rPr>
              <w:t xml:space="preserve">г) </w:t>
            </w:r>
            <w:r w:rsidRPr="00D11223">
              <w:rPr>
                <w:sz w:val="24"/>
              </w:rPr>
              <w:t>те саме, за кожні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над10000 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20000м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 000 м3"/>
              </w:smartTagPr>
              <w:r w:rsidRPr="00D11223">
                <w:rPr>
                  <w:sz w:val="24"/>
                </w:rPr>
                <w:t>20 000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4,628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0,856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1,542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1,529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189,75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35,10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32,10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63,22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11,69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31,57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62,69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10,58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35,26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6,56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на дерев'яний будинок: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Pr="00D11223">
              <w:rPr>
                <w:spacing w:val="-4"/>
                <w:sz w:val="24"/>
              </w:rPr>
              <w:t xml:space="preserve">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 w:rsidRPr="00D11223">
                <w:rPr>
                  <w:sz w:val="24"/>
                </w:rPr>
                <w:t>1 000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6,935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1,281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1,172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2,315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284,34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52,52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48,05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94,92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16,03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дворових і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мереж, колодязів, арматури і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санітарних пристроїв.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дефектів. Підрахунок об'ємів. 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пис дефектів і об'ємів ремонтних 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біт у паспорт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1) Мережі центрального опале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  <w:r>
              <w:rPr>
                <w:spacing w:val="-6"/>
                <w:sz w:val="24"/>
              </w:rPr>
              <w:t xml:space="preserve"> </w:t>
            </w:r>
            <w:r w:rsidRPr="00D11223">
              <w:rPr>
                <w:spacing w:val="-6"/>
                <w:sz w:val="24"/>
              </w:rPr>
              <w:t xml:space="preserve">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Pr="00D11223">
              <w:rPr>
                <w:spacing w:val="-4"/>
                <w:sz w:val="24"/>
              </w:rPr>
              <w:t xml:space="preserve">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 w:rsidRPr="00D11223">
                <w:rPr>
                  <w:sz w:val="24"/>
                </w:rPr>
                <w:t>1 000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i/>
                  <w:iCs/>
                  <w:sz w:val="24"/>
                </w:rPr>
                <w:t xml:space="preserve">2 </w:t>
              </w:r>
              <w:r w:rsidRPr="00D11223">
                <w:rPr>
                  <w:sz w:val="24"/>
                </w:rPr>
                <w:t>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  <w:vertAlign w:val="superscript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D11223">
              <w:rPr>
                <w:spacing w:val="-5"/>
                <w:sz w:val="24"/>
              </w:rPr>
              <w:t>в)</w:t>
            </w:r>
            <w:r w:rsidRPr="00D11223">
              <w:rPr>
                <w:sz w:val="24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 000 м3"/>
              </w:smartTagPr>
              <w:r w:rsidRPr="00D11223">
                <w:rPr>
                  <w:sz w:val="24"/>
                </w:rPr>
                <w:t>10 000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2) Мережі водопроводу і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зації: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Pr="00D11223">
              <w:rPr>
                <w:spacing w:val="-6"/>
                <w:sz w:val="24"/>
              </w:rPr>
              <w:t xml:space="preserve">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 w:rsidRPr="00D11223">
                <w:rPr>
                  <w:sz w:val="24"/>
                </w:rPr>
                <w:t>2 000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:rsidR="00BC7A50" w:rsidRDefault="00BC7A50" w:rsidP="00BC7A50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б) </w:t>
            </w:r>
            <w:r w:rsidRPr="00D11223">
              <w:rPr>
                <w:sz w:val="24"/>
              </w:rPr>
              <w:t>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понад 2000м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те саме, за кожні 5000 м</w:t>
            </w:r>
            <w:r w:rsidRPr="00D11223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rPr>
                <w:sz w:val="24"/>
                <w:vertAlign w:val="superscript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rPr>
                <w:sz w:val="24"/>
                <w:vertAlign w:val="superscript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1,082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35,34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6,52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5,99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44,36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7,54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3) Газообладнання: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Pr="00D11223">
              <w:rPr>
                <w:spacing w:val="-1"/>
                <w:sz w:val="24"/>
              </w:rPr>
              <w:t xml:space="preserve">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 2000м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те саме, за кожні 5000 м</w:t>
            </w:r>
            <w:r w:rsidRPr="00D11223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rPr>
                <w:sz w:val="24"/>
                <w:vertAlign w:val="superscript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0,649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26,61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7"/>
                <w:sz w:val="24"/>
              </w:rPr>
              <w:t>2.61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садиби, споруд і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ладнань. Заміри і виявлення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фектів. Запис дефектів і об'ємів у паспорт, при площі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 xml:space="preserve">нки до 0,5 га: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ІІІ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ілянка;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ілянка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2,156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3,294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0,608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4,371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0,809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88,40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16,40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14,92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135,05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24,93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22,80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179,21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33,17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30,34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>;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12,75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2,99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25,22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 Складання довідок, розрахунок ідеальних часток, розподіл об’єкта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№ </w:t>
            </w:r>
            <w:proofErr w:type="spellStart"/>
            <w:r w:rsidRPr="00D11223">
              <w:rPr>
                <w:sz w:val="24"/>
              </w:rPr>
              <w:t>п/п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D11223">
              <w:rPr>
                <w:sz w:val="24"/>
              </w:rPr>
              <w:t>диниця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Посада вик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>
              <w:rPr>
                <w:sz w:val="24"/>
              </w:rPr>
              <w:t>ни 41</w:t>
            </w:r>
            <w:r w:rsidRPr="00D1122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 xml:space="preserve">0 грн. </w:t>
            </w:r>
            <w:r w:rsidRPr="00E277D7">
              <w:rPr>
                <w:sz w:val="24"/>
              </w:rPr>
              <w:t>з</w:t>
            </w:r>
            <w:r>
              <w:rPr>
                <w:sz w:val="24"/>
              </w:rPr>
              <w:t xml:space="preserve"> ПДВ</w:t>
            </w:r>
            <w:r w:rsidRPr="00D11223">
              <w:rPr>
                <w:sz w:val="24"/>
              </w:rPr>
              <w:t>)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видання довідки про відсутність або належність,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тість, технічний стан будинку, площу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розмір житлової площі або заповнення штампа про це в будинковій кн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зі</w:t>
            </w:r>
            <w:r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ка, штамп;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12,59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видача довідки про вартість належної частини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єкта або площі земельної ділянки 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повідно до ідеальної частки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нку, що належить декільком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власникам. Розрахунок за розпод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лом вартості об'єкта або площі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що відповід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ють</w:t>
            </w: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ідеальним часткам, відповідно до </w:t>
            </w:r>
            <w:proofErr w:type="spellStart"/>
            <w:r w:rsidRPr="00D11223">
              <w:rPr>
                <w:sz w:val="24"/>
              </w:rPr>
              <w:t>правовстановлювальних</w:t>
            </w:r>
            <w:proofErr w:type="spellEnd"/>
            <w:r w:rsidRPr="00D11223">
              <w:rPr>
                <w:sz w:val="24"/>
              </w:rPr>
              <w:t xml:space="preserve"> 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тів.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дання довідки про наявність заре</w:t>
            </w:r>
            <w:r w:rsidRPr="00D11223">
              <w:rPr>
                <w:sz w:val="24"/>
              </w:rPr>
              <w:t>є</w:t>
            </w:r>
            <w:r w:rsidRPr="00D11223">
              <w:rPr>
                <w:sz w:val="24"/>
              </w:rPr>
              <w:t>строваного права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нерухомості на одне пр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звище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- те саме, за кожне прізвище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Pr="00D11223">
              <w:rPr>
                <w:sz w:val="24"/>
              </w:rPr>
              <w:t>електронна версія довідки про наявність зареєстрован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Прізв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ще;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,099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31,20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10,25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для висновку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годження про уточнення ідеал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них часток або погодження про пор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док користування житловим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нком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14,88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й письмової відмови на випадок виявлення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ставин, що суперечать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данню і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данню витягу з реєстру прав власн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13,41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висновку про об'єкт нерухомого майна та проекту рішення органу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самоврядування про офор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лення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55,47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11,36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довідки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незавершеного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дівни</w:t>
            </w:r>
            <w:r w:rsidRPr="00D11223">
              <w:rPr>
                <w:sz w:val="24"/>
              </w:rPr>
              <w:t>ц</w:t>
            </w:r>
            <w:r w:rsidRPr="00D11223">
              <w:rPr>
                <w:sz w:val="24"/>
              </w:rPr>
              <w:t>тва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3,49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Розрахунок часток у спільній ча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тковій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- додатково за кожного понад двох співвласників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нок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43,54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7,38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Розподіл одного домоволодіння на два і більше домоволодіння: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складання акта за участю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власників про фактичний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рядок користування будинками,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лями та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рудами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93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Pr="00D11223">
              <w:rPr>
                <w:spacing w:val="-1"/>
                <w:sz w:val="24"/>
              </w:rPr>
              <w:t xml:space="preserve">б) </w:t>
            </w:r>
            <w:r w:rsidRPr="00D11223">
              <w:rPr>
                <w:sz w:val="24"/>
              </w:rPr>
              <w:t>обмір частин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ки, що перебувають у фактичн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му користуванні співвласників, з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несенням їх до копії плану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 w:rsidRPr="00D11223">
              <w:rPr>
                <w:spacing w:val="-8"/>
                <w:sz w:val="24"/>
              </w:rPr>
              <w:t xml:space="preserve">в) </w:t>
            </w:r>
            <w:r w:rsidRPr="00D11223">
              <w:rPr>
                <w:sz w:val="24"/>
              </w:rPr>
              <w:t>нанесення проекту розділу на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пії планів земельної ділянки для інвентаризаційної справи і напр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влення в орган місцевого самовр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дування, підрахунок площ 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ною 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воствореною земельною ділянкою.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 розмірів по</w:t>
            </w:r>
            <w:r w:rsidRPr="00D11223">
              <w:rPr>
                <w:sz w:val="24"/>
              </w:rPr>
              <w:br/>
              <w:t>межах цих ділянок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г) підготовка проекту рішення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цевого органу влади</w:t>
            </w:r>
          </w:p>
          <w:p w:rsidR="00BC7A50" w:rsidRPr="00D11223" w:rsidRDefault="00BC7A50" w:rsidP="00BC7A50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Pr="00D11223">
              <w:rPr>
                <w:spacing w:val="-1"/>
                <w:sz w:val="24"/>
              </w:rPr>
              <w:t xml:space="preserve">д) </w:t>
            </w:r>
            <w:r w:rsidRPr="00D11223">
              <w:rPr>
                <w:sz w:val="24"/>
              </w:rPr>
              <w:t>унесення змін зовнішніх меж ділянок та внутрішньої с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туації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є)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ж) складання журналів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та зовнішніх обмірів тощо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Новоств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рена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  <w:p w:rsidR="00BC7A50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</w:t>
            </w:r>
            <w:r w:rsidRPr="00D11223">
              <w:rPr>
                <w:sz w:val="24"/>
              </w:rPr>
              <w:t>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0,960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0,883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18,53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39,36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36,20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28,33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25,34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13,16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про немо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ливість розподілу домовол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діння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0,871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35,71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D11223">
              <w:rPr>
                <w:sz w:val="24"/>
              </w:rPr>
              <w:t>4. Інші роботи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 xml:space="preserve">№ </w:t>
            </w:r>
            <w:proofErr w:type="spellStart"/>
            <w:r w:rsidRPr="00D11223">
              <w:rPr>
                <w:bCs/>
                <w:sz w:val="24"/>
              </w:rPr>
              <w:t>п/п</w:t>
            </w:r>
            <w:proofErr w:type="spellEnd"/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ниця 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>
              <w:rPr>
                <w:sz w:val="24"/>
              </w:rPr>
              <w:t>41</w:t>
            </w:r>
            <w:r w:rsidRPr="00D1122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0 грн</w:t>
            </w:r>
            <w:r w:rsidRPr="00E277D7">
              <w:rPr>
                <w:sz w:val="24"/>
              </w:rPr>
              <w:t>. з</w:t>
            </w:r>
            <w:r>
              <w:rPr>
                <w:sz w:val="24"/>
              </w:rPr>
              <w:t xml:space="preserve"> ПДВ</w:t>
            </w:r>
            <w:r w:rsidRPr="00D11223">
              <w:rPr>
                <w:sz w:val="24"/>
              </w:rPr>
              <w:t>)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Приймання та реєстрація зам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</w:t>
            </w:r>
            <w:r>
              <w:rPr>
                <w:sz w:val="24"/>
              </w:rPr>
              <w:t>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6,97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Вихід для виконання робіт з основної або пото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ної інвентаризації об'єктів нерухомого майна (у т.ч. кв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ртир,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гаражів, садових будинків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Вихід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28,70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Розшукування інвентаризаційно-реєстраційної справи, унесення в книгу обліку видачі з арх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ву з позначкою про поверне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ня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Внесення інвентаризаційно-реєстраційної справи в книгу опису справ, що надходять в </w:t>
            </w:r>
            <w:r w:rsidRPr="00D11223">
              <w:rPr>
                <w:spacing w:val="-7"/>
                <w:sz w:val="24"/>
              </w:rPr>
              <w:t>архів, і пове</w:t>
            </w:r>
            <w:r w:rsidRPr="00D11223">
              <w:rPr>
                <w:spacing w:val="-7"/>
                <w:sz w:val="24"/>
              </w:rPr>
              <w:t>р</w:t>
            </w:r>
            <w:r w:rsidRPr="00D11223">
              <w:rPr>
                <w:spacing w:val="-7"/>
                <w:sz w:val="24"/>
              </w:rPr>
              <w:t>нення справи на м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>сце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інвентаризаційно-реєстраційної справи в алфавітний покажчик при первинній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Ведення розробленої статистичної звітності з пі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 на об'єкт нерухомо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про складання опису під час основної або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точної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Підшивання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но-реєстраційну справу матеріалів при поточній інвентаризації або брошурування копій, що видаються 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никам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Таксування виконаних робіт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7,79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Зведення нарядів з визначенням суми заробі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ної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ти кожного виконавця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Ілюмінування креслення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1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відповідних списків і надсилання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відомлення місцевим органам влади для вжиття заходів щодо виявлення самовільного будівництва або самовільного захоплення зе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розписки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13,69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документа замовнику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Виписка рахунків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копій з інвентаризаційних матеріалів шл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хом застос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копіювальної техніки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Електронна версія технічного паспорту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рухомості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5. Технічна інвентаризація зелених насаджень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 xml:space="preserve">№ </w:t>
            </w:r>
            <w:proofErr w:type="spellStart"/>
            <w:r w:rsidRPr="00D11223">
              <w:rPr>
                <w:bCs/>
                <w:sz w:val="24"/>
              </w:rPr>
              <w:t>п/п</w:t>
            </w:r>
            <w:proofErr w:type="spellEnd"/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>
              <w:rPr>
                <w:sz w:val="24"/>
              </w:rPr>
              <w:t>и</w:t>
            </w:r>
            <w:r w:rsidRPr="00D11223">
              <w:rPr>
                <w:sz w:val="24"/>
              </w:rPr>
              <w:t>ниця 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>
              <w:rPr>
                <w:sz w:val="24"/>
              </w:rPr>
              <w:t>41</w:t>
            </w:r>
            <w:r w:rsidRPr="00D1122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0 грн</w:t>
            </w:r>
            <w:r w:rsidRPr="00E277D7">
              <w:rPr>
                <w:sz w:val="24"/>
              </w:rPr>
              <w:t>.</w:t>
            </w:r>
            <w:r>
              <w:rPr>
                <w:sz w:val="24"/>
              </w:rPr>
              <w:t xml:space="preserve"> з ПДВ</w:t>
            </w:r>
            <w:r w:rsidRPr="00D11223">
              <w:rPr>
                <w:sz w:val="24"/>
              </w:rPr>
              <w:t>)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Первинна технічна інвентаризація,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ескізів, заміри контурів ситуації, технічне описування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них насаджень на площі до 1000 кв. м: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ІІ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3,478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3,833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142,60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157,15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170,23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ІІ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11,93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13,08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ІІ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0,227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9,31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10,17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. включно: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ІІ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інвентаризаційного плану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джень, підрахунок площ, заповнення оцін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чних форм бланків, обведення тушшю плану зелених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саджень на площі до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ІІ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0,840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31,32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34,44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37,88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ІІ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2,38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2,62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2,87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ІІ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. включно: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а) 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б) ІІ категорія складності;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0,034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1,27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1,39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Облік та обстеження дерев та чагарників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дерев з нанесенням їх на план,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 породи, виду, діаметру, висоти, віку та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 Опис пошкоджень та хвороб: окремо розташовані дерева, дерева в групах, алеях, п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рках, скверах і 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D11223">
                <w:rPr>
                  <w:sz w:val="24"/>
                </w:rP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7,87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Дерева в лісопарках, гаях, лісах, які врахов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 xml:space="preserve">ються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Рядова посадка та окремо розташовані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чагарників з нанесенням їх на план. Визначення породи, віку і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 w:rsidRPr="00D11223">
                <w:rPr>
                  <w:sz w:val="24"/>
                </w:rP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Перерахування кущів у живоплотах протяжні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 xml:space="preserve">тю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Нумерація дерев на оригіналах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і опис пам’ятників, скульптур, басейнів, ф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16,89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замощених канавок, які прох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28,82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робочого обліку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об’єкт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ного господарства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61,50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справи оригіналу при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13,98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17,75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Визначення вартості витрат з посадки фруктових дерев та ягідних кущів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креслення на земельну ділянку, яка підлягає вилученню з вказаних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джень площею до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135,87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18,04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або зняття копії на кал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 xml:space="preserve">ку, якщо площа об’єкта до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20,66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6. Технічна інвентаризація інженерних мереж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 інженерних мереж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 xml:space="preserve">№ </w:t>
            </w:r>
            <w:proofErr w:type="spellStart"/>
            <w:r w:rsidRPr="00D11223">
              <w:rPr>
                <w:bCs/>
                <w:sz w:val="24"/>
              </w:rPr>
              <w:t>п/п</w:t>
            </w:r>
            <w:proofErr w:type="spellEnd"/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Одниця</w:t>
            </w:r>
            <w:proofErr w:type="spellEnd"/>
            <w:r w:rsidRPr="00D11223">
              <w:rPr>
                <w:sz w:val="24"/>
              </w:rPr>
              <w:t xml:space="preserve"> вим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>
              <w:rPr>
                <w:sz w:val="24"/>
              </w:rPr>
              <w:t>41</w:t>
            </w:r>
            <w:r w:rsidRPr="00D1122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0 грн.</w:t>
            </w:r>
            <w:r w:rsidRPr="00E277D7">
              <w:rPr>
                <w:sz w:val="24"/>
              </w:rPr>
              <w:t xml:space="preserve"> з</w:t>
            </w:r>
            <w:r>
              <w:rPr>
                <w:sz w:val="24"/>
              </w:rPr>
              <w:t xml:space="preserve"> ПДВ</w:t>
            </w:r>
            <w:r w:rsidRPr="00D11223">
              <w:rPr>
                <w:sz w:val="24"/>
              </w:rPr>
              <w:t>)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електричних повітряних ліній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мання і прив’язка їх до місцевих орієнтирів.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марка проводів, арматура тощо). Складання абр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су, схем, техн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296,51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кабельних електричних мереж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знімання і прив’язка їх до місцевих ор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арматура тощо). Складання абрису, схем, технічн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641,57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опису і специфікацій, запо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нення інвентаризаційних карток на обла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трансформаторних підст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Картка, поз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13,65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зняття та прив’язка електричних ув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Одиниця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тушшю плану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без рельєфу вулиці, проїзду з електри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ними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Гектар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96,35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схематичної карти з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Форма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ка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вулиці або проїзду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для нанесення на план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41,33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плану інженерних мереж у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37,31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Визначення оцінки інженерних мереж, окремих 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Елемент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9,27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Технічна інвентаризація водопровідно-каналізаційних мереж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абрису, прив’язка до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оглядових колодязів, пожежних гідрантів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що. Обстеження, визначення матеріалу труб.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656,49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 каналізаційної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режі. Прив’язка до місцевості оглядових колодязів.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стеження, визначення матеріалів труб,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423,12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обмір, нанесення на план уводів і випусків: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водопровідної мережі;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Ввід;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17,06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15,38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Нанесення на план проїздів або кварталів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 та їх елементів у масштабі 1:500: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водопровідної мережі;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29,85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28,82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вертикального або горизонтал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ного розрізу колодязя, складання специфік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його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ладнання: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водопровідний колодязь;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15,91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16,36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мережі тушшю: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водопровідної мережі;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 xml:space="preserve">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0,828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33,95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32,35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водопровідний колодязь;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каналізаційний, кабельний колодязь;</w:t>
            </w:r>
          </w:p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спец трубопровідний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</w:p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Кол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дязь;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олодязь;</w:t>
            </w:r>
          </w:p>
          <w:p w:rsidR="00BC7A50" w:rsidRPr="00D11223" w:rsidRDefault="00BC7A50" w:rsidP="00BC7A50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0,330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17,63</w:t>
            </w:r>
          </w:p>
          <w:p w:rsidR="00BC7A50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13,53</w:t>
            </w:r>
          </w:p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19,88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вузлів підземних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руд. Визначення призначення, напрямку тощо.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польових е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Вузол, опора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15,95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 технічного паспорта інженерних споруд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50" w:rsidRPr="00D11223" w:rsidRDefault="00BC7A50" w:rsidP="00BC7A5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11,60</w:t>
            </w:r>
          </w:p>
        </w:tc>
      </w:tr>
      <w:tr w:rsidR="00BC7A50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C7A50" w:rsidRPr="00D11223" w:rsidRDefault="00BC7A50" w:rsidP="00BC7A50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У разі скорочення термінів виконання робіт для фізичних осіб до трьох робочих днів, для юр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дичних – до десяти робочих днів до тарифів застосовується коефіцієнт 2. При цьому, термін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конання робіт з інвентаризації обчислюється з дня обстеження об’єкті, для реєстрації та офор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лення прав власності – з дати внесення авансової оплати замовником. При письмовому зверне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ні замовника з проханням змінити термін виконання замовлення зі звичайного на термінове, 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рмін обчислюється з дати такого звернення.</w:t>
            </w:r>
          </w:p>
        </w:tc>
      </w:tr>
    </w:tbl>
    <w:p w:rsidR="00BC7A50" w:rsidRPr="00D11223" w:rsidRDefault="00BC7A50" w:rsidP="00BC7A50">
      <w:pPr>
        <w:rPr>
          <w:sz w:val="24"/>
        </w:rPr>
      </w:pPr>
    </w:p>
    <w:p w:rsidR="00BC7A50" w:rsidRPr="00D11223" w:rsidRDefault="00BC7A50" w:rsidP="00BC7A50">
      <w:pPr>
        <w:jc w:val="both"/>
        <w:rPr>
          <w:sz w:val="24"/>
        </w:rPr>
      </w:pPr>
      <w:r w:rsidRPr="00D11223">
        <w:rPr>
          <w:sz w:val="24"/>
        </w:rPr>
        <w:tab/>
        <w:t xml:space="preserve">Примітки: </w:t>
      </w:r>
    </w:p>
    <w:p w:rsidR="00BC7A50" w:rsidRDefault="00BC7A50" w:rsidP="00BC7A50">
      <w:pPr>
        <w:jc w:val="both"/>
        <w:rPr>
          <w:sz w:val="24"/>
        </w:rPr>
      </w:pPr>
      <w:r w:rsidRPr="00D11223">
        <w:rPr>
          <w:sz w:val="24"/>
        </w:rPr>
        <w:tab/>
        <w:t>1. Особливості застосування тарифів визначено</w:t>
      </w:r>
      <w:r>
        <w:rPr>
          <w:sz w:val="24"/>
        </w:rPr>
        <w:t xml:space="preserve"> </w:t>
      </w:r>
      <w:r w:rsidRPr="00D11223">
        <w:rPr>
          <w:sz w:val="24"/>
        </w:rPr>
        <w:t>Збірником норм часу на роботи та п</w:t>
      </w:r>
      <w:r w:rsidRPr="00D11223">
        <w:rPr>
          <w:sz w:val="24"/>
        </w:rPr>
        <w:t>о</w:t>
      </w:r>
      <w:r w:rsidRPr="00D11223">
        <w:rPr>
          <w:sz w:val="24"/>
        </w:rPr>
        <w:t>слуги, що виконуються бюро технічної інвентаризації України</w:t>
      </w:r>
      <w:r>
        <w:rPr>
          <w:sz w:val="24"/>
        </w:rPr>
        <w:t>,</w:t>
      </w:r>
      <w:r w:rsidRPr="00D11223">
        <w:rPr>
          <w:sz w:val="24"/>
        </w:rPr>
        <w:t xml:space="preserve"> затверджен</w:t>
      </w:r>
      <w:r>
        <w:rPr>
          <w:sz w:val="24"/>
        </w:rPr>
        <w:t>им</w:t>
      </w:r>
      <w:r w:rsidRPr="00D11223">
        <w:rPr>
          <w:sz w:val="24"/>
        </w:rPr>
        <w:t xml:space="preserve"> наказом Держа</w:t>
      </w:r>
      <w:r w:rsidRPr="00D11223">
        <w:rPr>
          <w:sz w:val="24"/>
        </w:rPr>
        <w:t>в</w:t>
      </w:r>
      <w:r w:rsidRPr="00D11223">
        <w:rPr>
          <w:sz w:val="24"/>
        </w:rPr>
        <w:t>ного комітету України з питань житлово-комунального господарства</w:t>
      </w:r>
      <w:r>
        <w:rPr>
          <w:sz w:val="24"/>
        </w:rPr>
        <w:t xml:space="preserve"> </w:t>
      </w:r>
      <w:r w:rsidRPr="00D11223">
        <w:rPr>
          <w:sz w:val="24"/>
        </w:rPr>
        <w:t>21.11.2003 № 198,</w:t>
      </w:r>
      <w:r>
        <w:rPr>
          <w:sz w:val="24"/>
        </w:rPr>
        <w:t xml:space="preserve"> </w:t>
      </w:r>
      <w:r w:rsidRPr="00D11223">
        <w:rPr>
          <w:sz w:val="24"/>
        </w:rPr>
        <w:t>зареє</w:t>
      </w:r>
      <w:r w:rsidRPr="00D11223">
        <w:rPr>
          <w:sz w:val="24"/>
        </w:rPr>
        <w:t>с</w:t>
      </w:r>
      <w:r w:rsidRPr="00D11223">
        <w:rPr>
          <w:sz w:val="24"/>
        </w:rPr>
        <w:t>трован</w:t>
      </w:r>
      <w:r>
        <w:rPr>
          <w:sz w:val="24"/>
        </w:rPr>
        <w:t>им</w:t>
      </w:r>
      <w:r w:rsidRPr="00D11223">
        <w:rPr>
          <w:sz w:val="24"/>
        </w:rPr>
        <w:t xml:space="preserve"> в Міністерстві юстиції України 12.02.2004 № 188/8787).</w:t>
      </w:r>
    </w:p>
    <w:p w:rsidR="00BC7A50" w:rsidRDefault="00BC7A50" w:rsidP="00BC7A50">
      <w:pPr>
        <w:jc w:val="both"/>
        <w:rPr>
          <w:sz w:val="24"/>
        </w:rPr>
      </w:pPr>
    </w:p>
    <w:p w:rsidR="00BC7A50" w:rsidRDefault="00BC7A50" w:rsidP="00BC7A50">
      <w:pPr>
        <w:jc w:val="both"/>
        <w:rPr>
          <w:sz w:val="24"/>
        </w:rPr>
      </w:pPr>
      <w:r>
        <w:rPr>
          <w:sz w:val="24"/>
        </w:rPr>
        <w:t>Заступник голови –</w:t>
      </w:r>
    </w:p>
    <w:p w:rsidR="00BC7A50" w:rsidRDefault="00BC7A50" w:rsidP="00BC7A50">
      <w:pPr>
        <w:jc w:val="both"/>
        <w:rPr>
          <w:sz w:val="24"/>
        </w:rPr>
      </w:pPr>
      <w:r>
        <w:rPr>
          <w:sz w:val="24"/>
        </w:rPr>
        <w:t>керівник апарату</w:t>
      </w:r>
    </w:p>
    <w:p w:rsidR="00BC7A50" w:rsidRPr="00D11223" w:rsidRDefault="00BC7A50" w:rsidP="00BC7A50">
      <w:pPr>
        <w:jc w:val="both"/>
        <w:rPr>
          <w:sz w:val="24"/>
        </w:rPr>
      </w:pPr>
      <w:r>
        <w:rPr>
          <w:sz w:val="24"/>
        </w:rPr>
        <w:t>облдержадміністрації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В.О. Пархоменко</w:t>
      </w:r>
    </w:p>
    <w:p w:rsidR="00BC7A50" w:rsidRDefault="00BC7A50" w:rsidP="00BC7A50">
      <w:pPr>
        <w:jc w:val="center"/>
        <w:outlineLvl w:val="0"/>
      </w:pPr>
    </w:p>
    <w:p w:rsidR="00BC7A50" w:rsidRDefault="00BC7A50" w:rsidP="00BC7A50">
      <w:pPr>
        <w:ind w:left="5664" w:firstLine="708"/>
        <w:jc w:val="both"/>
        <w:outlineLvl w:val="0"/>
        <w:rPr>
          <w:sz w:val="24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C2FA5"/>
    <w:multiLevelType w:val="hybridMultilevel"/>
    <w:tmpl w:val="944832BC"/>
    <w:lvl w:ilvl="0" w:tplc="CC44CD5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51637D"/>
    <w:multiLevelType w:val="hybridMultilevel"/>
    <w:tmpl w:val="18B8B1DA"/>
    <w:lvl w:ilvl="0" w:tplc="9B4427D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985378"/>
    <w:multiLevelType w:val="hybridMultilevel"/>
    <w:tmpl w:val="B3AEC8CC"/>
    <w:lvl w:ilvl="0" w:tplc="DBFA877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4EA25517"/>
    <w:multiLevelType w:val="hybridMultilevel"/>
    <w:tmpl w:val="BD560F5E"/>
    <w:lvl w:ilvl="0" w:tplc="5F3634B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1914C30"/>
    <w:multiLevelType w:val="hybridMultilevel"/>
    <w:tmpl w:val="36F601FC"/>
    <w:lvl w:ilvl="0" w:tplc="5FE8B3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A237FA2"/>
    <w:multiLevelType w:val="hybridMultilevel"/>
    <w:tmpl w:val="E4A424CE"/>
    <w:lvl w:ilvl="0" w:tplc="87E8665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A50"/>
    <w:rsid w:val="001121AE"/>
    <w:rsid w:val="00176FA5"/>
    <w:rsid w:val="00653798"/>
    <w:rsid w:val="00731B33"/>
    <w:rsid w:val="00B972BB"/>
    <w:rsid w:val="00BC7A5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E1E1F-D5E0-4ADC-B9EF-94345C9C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A50"/>
    <w:rPr>
      <w:color w:val="000000"/>
      <w:sz w:val="28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BC7A50"/>
    <w:rPr>
      <w:rFonts w:ascii="Verdana" w:hAnsi="Verdana" w:cs="Verdana"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5542</Words>
  <Characters>31593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2023-06-08T13:00:00Z</dcterms:created>
  <dcterms:modified xsi:type="dcterms:W3CDTF">2023-06-08T13:00:00Z</dcterms:modified>
</cp:coreProperties>
</file>