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044" w:rsidRPr="00754044" w:rsidRDefault="00754044" w:rsidP="00754044">
      <w:pPr>
        <w:pStyle w:val="Heading1"/>
        <w:ind w:left="5040"/>
      </w:pPr>
      <w:r w:rsidRPr="00754044">
        <w:t>ЗАТВЕРДЖЕНО</w:t>
      </w:r>
    </w:p>
    <w:p w:rsidR="00754044" w:rsidRPr="00754044" w:rsidRDefault="00754044" w:rsidP="00754044">
      <w:pPr>
        <w:ind w:left="5040"/>
        <w:jc w:val="both"/>
        <w:rPr>
          <w:sz w:val="28"/>
          <w:szCs w:val="28"/>
        </w:rPr>
      </w:pPr>
      <w:proofErr w:type="spellStart"/>
      <w:r w:rsidRPr="00754044">
        <w:rPr>
          <w:sz w:val="28"/>
          <w:szCs w:val="28"/>
        </w:rPr>
        <w:t>Розпорядження</w:t>
      </w:r>
      <w:proofErr w:type="spellEnd"/>
      <w:r w:rsidRPr="00754044">
        <w:rPr>
          <w:sz w:val="28"/>
          <w:szCs w:val="28"/>
        </w:rPr>
        <w:t xml:space="preserve"> </w:t>
      </w:r>
      <w:proofErr w:type="spellStart"/>
      <w:r w:rsidRPr="00754044">
        <w:rPr>
          <w:sz w:val="28"/>
          <w:szCs w:val="28"/>
        </w:rPr>
        <w:t>голови</w:t>
      </w:r>
      <w:proofErr w:type="spellEnd"/>
    </w:p>
    <w:p w:rsidR="00754044" w:rsidRPr="00754044" w:rsidRDefault="00754044" w:rsidP="00754044">
      <w:pPr>
        <w:ind w:left="5040"/>
        <w:rPr>
          <w:sz w:val="28"/>
          <w:szCs w:val="28"/>
        </w:rPr>
      </w:pPr>
      <w:proofErr w:type="spellStart"/>
      <w:r w:rsidRPr="00754044">
        <w:rPr>
          <w:sz w:val="28"/>
          <w:szCs w:val="28"/>
        </w:rPr>
        <w:t>облдержадміністрації</w:t>
      </w:r>
      <w:proofErr w:type="spellEnd"/>
    </w:p>
    <w:p w:rsidR="00754044" w:rsidRPr="00754044" w:rsidRDefault="00754044" w:rsidP="00754044">
      <w:pPr>
        <w:ind w:left="5040"/>
        <w:rPr>
          <w:sz w:val="28"/>
          <w:szCs w:val="28"/>
        </w:rPr>
      </w:pPr>
      <w:r w:rsidRPr="00754044">
        <w:rPr>
          <w:sz w:val="28"/>
          <w:szCs w:val="28"/>
        </w:rPr>
        <w:t>26.09.2011 №365</w:t>
      </w:r>
    </w:p>
    <w:p w:rsidR="00754044" w:rsidRPr="00754044" w:rsidRDefault="00754044" w:rsidP="00754044">
      <w:pPr>
        <w:rPr>
          <w:sz w:val="28"/>
          <w:szCs w:val="28"/>
        </w:rPr>
      </w:pPr>
    </w:p>
    <w:p w:rsidR="00754044" w:rsidRPr="00754044" w:rsidRDefault="00754044" w:rsidP="00754044">
      <w:pPr>
        <w:jc w:val="center"/>
        <w:rPr>
          <w:sz w:val="28"/>
          <w:szCs w:val="28"/>
        </w:rPr>
      </w:pPr>
      <w:r w:rsidRPr="00754044">
        <w:rPr>
          <w:sz w:val="28"/>
          <w:szCs w:val="28"/>
        </w:rPr>
        <w:t>СКЛАД</w:t>
      </w:r>
    </w:p>
    <w:p w:rsidR="00754044" w:rsidRPr="00754044" w:rsidRDefault="00754044" w:rsidP="00754044">
      <w:pPr>
        <w:jc w:val="center"/>
        <w:rPr>
          <w:sz w:val="28"/>
          <w:szCs w:val="28"/>
        </w:rPr>
      </w:pPr>
      <w:proofErr w:type="spellStart"/>
      <w:r w:rsidRPr="00754044">
        <w:rPr>
          <w:sz w:val="28"/>
          <w:szCs w:val="28"/>
        </w:rPr>
        <w:t>регіональної</w:t>
      </w:r>
      <w:proofErr w:type="spellEnd"/>
      <w:r w:rsidRPr="00754044">
        <w:rPr>
          <w:sz w:val="28"/>
          <w:szCs w:val="28"/>
        </w:rPr>
        <w:t xml:space="preserve"> ради </w:t>
      </w:r>
      <w:proofErr w:type="spellStart"/>
      <w:r w:rsidRPr="00754044">
        <w:rPr>
          <w:sz w:val="28"/>
          <w:szCs w:val="28"/>
        </w:rPr>
        <w:t>підприємців</w:t>
      </w:r>
      <w:proofErr w:type="spellEnd"/>
      <w:r w:rsidRPr="00754044">
        <w:rPr>
          <w:sz w:val="28"/>
          <w:szCs w:val="28"/>
        </w:rPr>
        <w:t xml:space="preserve"> при </w:t>
      </w:r>
      <w:proofErr w:type="spellStart"/>
      <w:r w:rsidRPr="00754044">
        <w:rPr>
          <w:sz w:val="28"/>
          <w:szCs w:val="28"/>
        </w:rPr>
        <w:t>облдержадміністрації</w:t>
      </w:r>
      <w:proofErr w:type="spellEnd"/>
      <w:r w:rsidRPr="00754044">
        <w:rPr>
          <w:sz w:val="28"/>
          <w:szCs w:val="28"/>
        </w:rPr>
        <w:t xml:space="preserve"> </w:t>
      </w:r>
    </w:p>
    <w:p w:rsidR="00754044" w:rsidRPr="00754044" w:rsidRDefault="00754044" w:rsidP="00754044">
      <w:pPr>
        <w:jc w:val="center"/>
        <w:rPr>
          <w:sz w:val="28"/>
          <w:szCs w:val="28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3420"/>
        <w:gridCol w:w="6164"/>
      </w:tblGrid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Балицький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pStyle w:val="Heading1"/>
            </w:pPr>
            <w:r w:rsidRPr="00754044">
              <w:t xml:space="preserve">Ігор </w:t>
            </w:r>
            <w:proofErr w:type="spellStart"/>
            <w:r w:rsidRPr="00754044">
              <w:t>Цезарійович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член Громадської ради при облдержадміністрації</w:t>
            </w:r>
            <w:r w:rsidRPr="00754044">
              <w:rPr>
                <w:szCs w:val="28"/>
                <w:lang w:val="ru-RU"/>
              </w:rPr>
              <w:t xml:space="preserve">, </w:t>
            </w:r>
            <w:r w:rsidRPr="00754044">
              <w:rPr>
                <w:szCs w:val="28"/>
              </w:rPr>
              <w:t>член ради підприємців м. Полтави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Больбот</w:t>
            </w:r>
            <w:proofErr w:type="spellEnd"/>
          </w:p>
          <w:p w:rsidR="00754044" w:rsidRPr="00754044" w:rsidRDefault="00754044" w:rsidP="00754044">
            <w:pPr>
              <w:pStyle w:val="Heading1"/>
            </w:pPr>
            <w:r w:rsidRPr="00754044">
              <w:t>Валерій Григорович</w:t>
            </w: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Лубенського районного представництва Асоціації роботодавців торгівлі та комерційної сфери економіки України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Бондаренко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Іван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Купріянович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генеральний директор асоціації ,,</w:t>
            </w:r>
            <w:proofErr w:type="spellStart"/>
            <w:r w:rsidRPr="00754044">
              <w:rPr>
                <w:szCs w:val="28"/>
              </w:rPr>
              <w:t>Полтавахліб</w:t>
            </w:r>
            <w:proofErr w:type="spellEnd"/>
            <w:r w:rsidRPr="00754044">
              <w:rPr>
                <w:szCs w:val="28"/>
              </w:rPr>
              <w:t>”, генеральний директор ПП ,,</w:t>
            </w:r>
            <w:proofErr w:type="spellStart"/>
            <w:r w:rsidRPr="00754044">
              <w:rPr>
                <w:szCs w:val="28"/>
              </w:rPr>
              <w:t>Хорольська</w:t>
            </w:r>
            <w:proofErr w:type="spellEnd"/>
            <w:r w:rsidRPr="00754044">
              <w:rPr>
                <w:szCs w:val="28"/>
              </w:rPr>
              <w:t xml:space="preserve"> </w:t>
            </w:r>
            <w:proofErr w:type="spellStart"/>
            <w:r w:rsidRPr="00754044">
              <w:rPr>
                <w:szCs w:val="28"/>
              </w:rPr>
              <w:t>мехпекарня</w:t>
            </w:r>
            <w:proofErr w:type="spellEnd"/>
            <w:r w:rsidRPr="00754044">
              <w:rPr>
                <w:szCs w:val="28"/>
              </w:rPr>
              <w:t>”, член спілки підприємців малих, середніх і приватизованих підприємств України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Василенко </w:t>
            </w:r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Михайло </w:t>
            </w:r>
            <w:proofErr w:type="spellStart"/>
            <w:r w:rsidRPr="00754044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754044">
              <w:rPr>
                <w:sz w:val="28"/>
                <w:szCs w:val="28"/>
              </w:rPr>
              <w:t>- голова об’єднання підприємців ,,Народна Рада”(за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Василик</w:t>
            </w:r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Василь Петрович</w:t>
            </w:r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ТОВ ,,Полімер” 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Гажієнко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Лариса </w:t>
            </w:r>
            <w:proofErr w:type="spellStart"/>
            <w:r w:rsidRPr="00754044">
              <w:rPr>
                <w:sz w:val="28"/>
                <w:szCs w:val="28"/>
              </w:rPr>
              <w:t>Василівна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аудиторської фірми „Аудит-сервіс"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Гершкович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Сергій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генеральний директор ТОВ „</w:t>
            </w:r>
            <w:proofErr w:type="spellStart"/>
            <w:r w:rsidRPr="00754044">
              <w:rPr>
                <w:szCs w:val="28"/>
              </w:rPr>
              <w:t>Юнсон</w:t>
            </w:r>
            <w:proofErr w:type="spellEnd"/>
            <w:r w:rsidRPr="00754044">
              <w:rPr>
                <w:szCs w:val="28"/>
              </w:rPr>
              <w:t>”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Гранько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Олександр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ТОВ ,,</w:t>
            </w:r>
            <w:proofErr w:type="spellStart"/>
            <w:r w:rsidRPr="00754044">
              <w:rPr>
                <w:szCs w:val="28"/>
              </w:rPr>
              <w:t>Сільф</w:t>
            </w:r>
            <w:proofErr w:type="spellEnd"/>
            <w:r w:rsidRPr="00754044">
              <w:rPr>
                <w:szCs w:val="28"/>
              </w:rPr>
              <w:t>”, член Ради підприємців області при облдержадміністрації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Данилейко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Микола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правління ВАТ ,,Кременчуцький завод дорожніх машин”, голова депутатської комісії Полтавської обласної ради з питань промислової політики</w:t>
            </w:r>
            <w:r w:rsidRPr="00754044">
              <w:rPr>
                <w:szCs w:val="28"/>
                <w:lang w:val="ru-RU"/>
              </w:rPr>
              <w:t xml:space="preserve">, голова </w:t>
            </w:r>
            <w:r w:rsidRPr="00754044">
              <w:rPr>
                <w:szCs w:val="28"/>
              </w:rPr>
              <w:t>громадської організації роботодавців м. Кременчука</w:t>
            </w:r>
            <w:r w:rsidRPr="00754044">
              <w:rPr>
                <w:szCs w:val="28"/>
                <w:lang w:val="ru-RU"/>
              </w:rPr>
              <w:t xml:space="preserve"> </w:t>
            </w:r>
            <w:r w:rsidRPr="00754044">
              <w:rPr>
                <w:szCs w:val="28"/>
              </w:rPr>
              <w:t>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Дуднік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Олександр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Пилипович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віце-президент Полтавської торгово-промислової палати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lastRenderedPageBreak/>
              <w:t>Жадовець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Дмитро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Вікторович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Правління ВАТ „</w:t>
            </w:r>
            <w:proofErr w:type="spellStart"/>
            <w:r w:rsidRPr="00754044">
              <w:rPr>
                <w:szCs w:val="28"/>
              </w:rPr>
              <w:t>Лубнифарм</w:t>
            </w:r>
            <w:proofErr w:type="spellEnd"/>
            <w:r w:rsidRPr="00754044">
              <w:rPr>
                <w:szCs w:val="28"/>
              </w:rPr>
              <w:t>”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 </w:t>
            </w: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Залізняк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Галина </w:t>
            </w:r>
            <w:proofErr w:type="spellStart"/>
            <w:r w:rsidRPr="00754044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Полтавської обласної асоціації авто перевізників</w:t>
            </w:r>
            <w:r w:rsidRPr="00754044">
              <w:rPr>
                <w:szCs w:val="28"/>
                <w:lang w:val="ru-RU"/>
              </w:rPr>
              <w:t xml:space="preserve"> </w:t>
            </w:r>
            <w:r w:rsidRPr="00754044">
              <w:rPr>
                <w:szCs w:val="28"/>
              </w:rPr>
              <w:t>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pStyle w:val="Heading1"/>
            </w:pPr>
            <w:proofErr w:type="spellStart"/>
            <w:r w:rsidRPr="00754044">
              <w:t>Кудацкий</w:t>
            </w:r>
            <w:proofErr w:type="spellEnd"/>
            <w:r w:rsidRPr="00754044"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Олександр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правління ПАТ ,,</w:t>
            </w:r>
            <w:proofErr w:type="spellStart"/>
            <w:r w:rsidRPr="00754044">
              <w:rPr>
                <w:szCs w:val="28"/>
              </w:rPr>
              <w:t>Медскло</w:t>
            </w:r>
            <w:proofErr w:type="spellEnd"/>
            <w:r w:rsidRPr="00754044">
              <w:rPr>
                <w:szCs w:val="28"/>
              </w:rPr>
              <w:t>” 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</w:rPr>
            </w:pP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Мельник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Олександр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Олексійович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ПП ,,ПТК Візит”</w:t>
            </w:r>
            <w:r w:rsidRPr="00754044">
              <w:rPr>
                <w:szCs w:val="28"/>
                <w:lang w:val="ru-RU"/>
              </w:rPr>
              <w:t xml:space="preserve"> </w:t>
            </w:r>
            <w:r w:rsidRPr="00754044">
              <w:rPr>
                <w:szCs w:val="28"/>
              </w:rPr>
              <w:t>(за згодою)</w:t>
            </w:r>
          </w:p>
          <w:p w:rsidR="00754044" w:rsidRPr="00754044" w:rsidRDefault="00754044" w:rsidP="00754044">
            <w:pPr>
              <w:pStyle w:val="a0"/>
              <w:ind w:left="0"/>
              <w:rPr>
                <w:sz w:val="28"/>
                <w:szCs w:val="28"/>
                <w:lang w:val="ru-RU"/>
              </w:rPr>
            </w:pPr>
          </w:p>
          <w:p w:rsidR="00754044" w:rsidRPr="00754044" w:rsidRDefault="00754044" w:rsidP="00754044">
            <w:pPr>
              <w:pStyle w:val="a0"/>
              <w:ind w:left="0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Ніколаєнко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Павло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Миколайович</w:t>
            </w:r>
            <w:proofErr w:type="spellEnd"/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Полтавського міського об’єднання ,,Фортеця”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Огородніков</w:t>
            </w:r>
            <w:proofErr w:type="spellEnd"/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Андрій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Опанасович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</w:rPr>
            </w:pPr>
            <w:r w:rsidRPr="00754044">
              <w:rPr>
                <w:szCs w:val="28"/>
              </w:rPr>
              <w:t>- перший віце-президент Всеукраїнської асоціації „</w:t>
            </w:r>
            <w:proofErr w:type="spellStart"/>
            <w:r w:rsidRPr="00754044">
              <w:rPr>
                <w:szCs w:val="28"/>
              </w:rPr>
              <w:t>Укрринок</w:t>
            </w:r>
            <w:proofErr w:type="spellEnd"/>
            <w:r w:rsidRPr="00754044">
              <w:rPr>
                <w:szCs w:val="28"/>
              </w:rPr>
              <w:t>”, заступник голови Координаційної ради, заступник голови Ради підприємців при облдержадміністрації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Рубан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Ольга </w:t>
            </w:r>
            <w:proofErr w:type="spellStart"/>
            <w:r w:rsidRPr="00754044">
              <w:rPr>
                <w:sz w:val="28"/>
                <w:szCs w:val="28"/>
              </w:rPr>
              <w:t>Іванівна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 xml:space="preserve">- </w:t>
            </w:r>
            <w:proofErr w:type="spellStart"/>
            <w:r w:rsidRPr="00754044">
              <w:rPr>
                <w:szCs w:val="28"/>
                <w:lang w:val="ru-RU"/>
              </w:rPr>
              <w:t>дире</w:t>
            </w:r>
            <w:r w:rsidRPr="00754044">
              <w:rPr>
                <w:szCs w:val="28"/>
              </w:rPr>
              <w:t>ктор</w:t>
            </w:r>
            <w:proofErr w:type="spellEnd"/>
            <w:r w:rsidRPr="00754044">
              <w:rPr>
                <w:szCs w:val="28"/>
              </w:rPr>
              <w:t xml:space="preserve"> ТОВ ,,</w:t>
            </w:r>
            <w:proofErr w:type="spellStart"/>
            <w:r w:rsidRPr="00754044">
              <w:rPr>
                <w:szCs w:val="28"/>
              </w:rPr>
              <w:t>Фармацентр</w:t>
            </w:r>
            <w:proofErr w:type="spellEnd"/>
            <w:r w:rsidRPr="00754044">
              <w:rPr>
                <w:szCs w:val="28"/>
              </w:rPr>
              <w:t>” (за згодою)</w:t>
            </w:r>
          </w:p>
          <w:p w:rsidR="00754044" w:rsidRPr="00754044" w:rsidRDefault="00754044" w:rsidP="00754044">
            <w:pPr>
              <w:pStyle w:val="a0"/>
              <w:ind w:left="0"/>
              <w:rPr>
                <w:sz w:val="28"/>
                <w:szCs w:val="28"/>
              </w:rPr>
            </w:pPr>
          </w:p>
          <w:p w:rsidR="00754044" w:rsidRPr="00754044" w:rsidRDefault="00754044" w:rsidP="00754044">
            <w:pPr>
              <w:pStyle w:val="a0"/>
              <w:ind w:left="0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Руденко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Володимир</w:t>
            </w:r>
            <w:proofErr w:type="spellEnd"/>
            <w:r w:rsidRPr="00754044">
              <w:rPr>
                <w:sz w:val="28"/>
                <w:szCs w:val="28"/>
              </w:rPr>
              <w:t xml:space="preserve"> Борисович</w:t>
            </w: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</w:rPr>
            </w:pPr>
            <w:r w:rsidRPr="00754044">
              <w:rPr>
                <w:szCs w:val="28"/>
              </w:rPr>
              <w:t>- голова комісії з питань економічного розвитку, бюджету та підприємництва Громадської ради при облдержадміністрації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Семенов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Віктор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спостережної ради компанії ,,</w:t>
            </w:r>
            <w:proofErr w:type="spellStart"/>
            <w:r w:rsidRPr="00754044">
              <w:rPr>
                <w:szCs w:val="28"/>
              </w:rPr>
              <w:t>Полагросервіс</w:t>
            </w:r>
            <w:proofErr w:type="spellEnd"/>
            <w:r w:rsidRPr="00754044">
              <w:rPr>
                <w:szCs w:val="28"/>
              </w:rPr>
              <w:t>”, м. Полтава, голова Ради підприємців області при облдержадміністрації (за згодою)</w:t>
            </w:r>
          </w:p>
          <w:p w:rsidR="00754044" w:rsidRPr="00754044" w:rsidRDefault="00754044" w:rsidP="00754044">
            <w:pPr>
              <w:pStyle w:val="a0"/>
              <w:ind w:left="0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Семізаров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Сергій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Вікторович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ТОВ ВЦ ,,ТІС”, м. Полтава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Скочко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Віктор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 xml:space="preserve">- генеральний директор ТОВ ,,Агрофірма ім. Довженка”, </w:t>
            </w:r>
            <w:proofErr w:type="spellStart"/>
            <w:r w:rsidRPr="00754044">
              <w:rPr>
                <w:szCs w:val="28"/>
              </w:rPr>
              <w:t>смт</w:t>
            </w:r>
            <w:proofErr w:type="spellEnd"/>
            <w:r w:rsidRPr="00754044">
              <w:rPr>
                <w:szCs w:val="28"/>
              </w:rPr>
              <w:t xml:space="preserve"> Шишаки (за згодою)</w:t>
            </w:r>
          </w:p>
          <w:p w:rsidR="00754044" w:rsidRPr="00754044" w:rsidRDefault="00754044" w:rsidP="00754044">
            <w:pPr>
              <w:pStyle w:val="BodyText"/>
              <w:rPr>
                <w:szCs w:val="28"/>
              </w:rPr>
            </w:pPr>
          </w:p>
          <w:p w:rsidR="00754044" w:rsidRPr="00754044" w:rsidRDefault="00754044" w:rsidP="00754044">
            <w:pPr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</w:rPr>
            </w:pPr>
            <w:r w:rsidRPr="00754044">
              <w:rPr>
                <w:szCs w:val="28"/>
              </w:rPr>
              <w:t>3</w:t>
            </w: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Ульшин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Юрій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  <w:proofErr w:type="spellStart"/>
            <w:r w:rsidRPr="00754044">
              <w:rPr>
                <w:sz w:val="28"/>
                <w:szCs w:val="28"/>
              </w:rPr>
              <w:t>Віталійович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ТОВ „Ліки Полтавщини” (за згодою)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Хворост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Євген</w:t>
            </w:r>
            <w:proofErr w:type="spellEnd"/>
            <w:r w:rsidRPr="00754044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голова правління ПАТ ,,</w:t>
            </w:r>
            <w:proofErr w:type="spellStart"/>
            <w:r w:rsidRPr="00754044">
              <w:rPr>
                <w:szCs w:val="28"/>
              </w:rPr>
              <w:t>Крюківський</w:t>
            </w:r>
            <w:proofErr w:type="spellEnd"/>
            <w:r w:rsidRPr="00754044">
              <w:rPr>
                <w:szCs w:val="28"/>
              </w:rPr>
              <w:t xml:space="preserve"> вагонобудівний завод” 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>Черняк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Роман </w:t>
            </w:r>
            <w:proofErr w:type="spellStart"/>
            <w:r w:rsidRPr="00754044">
              <w:rPr>
                <w:sz w:val="28"/>
                <w:szCs w:val="28"/>
              </w:rPr>
              <w:t>Євгенійович</w:t>
            </w:r>
            <w:proofErr w:type="spellEnd"/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генеральний директор ПАТ ,,</w:t>
            </w:r>
            <w:proofErr w:type="spellStart"/>
            <w:r w:rsidRPr="00754044">
              <w:rPr>
                <w:szCs w:val="28"/>
              </w:rPr>
              <w:t>Автоагрегатний</w:t>
            </w:r>
            <w:proofErr w:type="spellEnd"/>
            <w:r w:rsidRPr="00754044">
              <w:rPr>
                <w:szCs w:val="28"/>
              </w:rPr>
              <w:t xml:space="preserve"> завод” м. Полтава 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54044" w:rsidRPr="00754044">
        <w:trPr>
          <w:cantSplit/>
        </w:trPr>
        <w:tc>
          <w:tcPr>
            <w:tcW w:w="3420" w:type="dxa"/>
          </w:tcPr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proofErr w:type="spellStart"/>
            <w:r w:rsidRPr="00754044">
              <w:rPr>
                <w:sz w:val="28"/>
                <w:szCs w:val="28"/>
              </w:rPr>
              <w:t>Яворський</w:t>
            </w:r>
            <w:proofErr w:type="spellEnd"/>
            <w:r w:rsidRPr="00754044">
              <w:rPr>
                <w:sz w:val="28"/>
                <w:szCs w:val="28"/>
              </w:rPr>
              <w:t xml:space="preserve"> </w:t>
            </w:r>
          </w:p>
          <w:p w:rsidR="00754044" w:rsidRPr="00754044" w:rsidRDefault="00754044" w:rsidP="00754044">
            <w:pPr>
              <w:jc w:val="both"/>
              <w:rPr>
                <w:sz w:val="28"/>
                <w:szCs w:val="28"/>
              </w:rPr>
            </w:pPr>
            <w:r w:rsidRPr="00754044">
              <w:rPr>
                <w:sz w:val="28"/>
                <w:szCs w:val="28"/>
              </w:rPr>
              <w:t xml:space="preserve">Вячеслав </w:t>
            </w:r>
            <w:proofErr w:type="spellStart"/>
            <w:r w:rsidRPr="00754044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6164" w:type="dxa"/>
          </w:tcPr>
          <w:p w:rsidR="00754044" w:rsidRPr="00754044" w:rsidRDefault="00754044" w:rsidP="00754044">
            <w:pPr>
              <w:pStyle w:val="BodyText"/>
              <w:rPr>
                <w:szCs w:val="28"/>
                <w:lang w:val="ru-RU"/>
              </w:rPr>
            </w:pPr>
            <w:r w:rsidRPr="00754044">
              <w:rPr>
                <w:szCs w:val="28"/>
              </w:rPr>
              <w:t>- директор ПАТ ,,Кременчуцький завод технічного вуглецю” (за згодою)</w:t>
            </w:r>
          </w:p>
          <w:p w:rsidR="00754044" w:rsidRPr="00754044" w:rsidRDefault="00754044" w:rsidP="00754044">
            <w:pPr>
              <w:pStyle w:val="a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754044" w:rsidRPr="00754044" w:rsidRDefault="00754044" w:rsidP="00754044">
      <w:pPr>
        <w:rPr>
          <w:sz w:val="28"/>
          <w:szCs w:val="28"/>
        </w:rPr>
      </w:pPr>
    </w:p>
    <w:p w:rsidR="00754044" w:rsidRPr="00754044" w:rsidRDefault="00754044" w:rsidP="00754044">
      <w:pPr>
        <w:rPr>
          <w:sz w:val="28"/>
          <w:szCs w:val="28"/>
        </w:rPr>
      </w:pPr>
    </w:p>
    <w:p w:rsidR="00754044" w:rsidRPr="00754044" w:rsidRDefault="00754044" w:rsidP="00754044">
      <w:pPr>
        <w:rPr>
          <w:sz w:val="28"/>
          <w:szCs w:val="28"/>
        </w:rPr>
      </w:pPr>
    </w:p>
    <w:p w:rsidR="00754044" w:rsidRPr="00754044" w:rsidRDefault="00754044" w:rsidP="00754044">
      <w:pPr>
        <w:rPr>
          <w:sz w:val="28"/>
          <w:szCs w:val="28"/>
        </w:rPr>
      </w:pPr>
      <w:r w:rsidRPr="00754044">
        <w:rPr>
          <w:sz w:val="28"/>
          <w:szCs w:val="28"/>
        </w:rPr>
        <w:t xml:space="preserve">Заступник </w:t>
      </w:r>
      <w:proofErr w:type="spellStart"/>
      <w:r w:rsidRPr="00754044">
        <w:rPr>
          <w:sz w:val="28"/>
          <w:szCs w:val="28"/>
        </w:rPr>
        <w:t>голови</w:t>
      </w:r>
      <w:proofErr w:type="spellEnd"/>
      <w:r w:rsidRPr="00754044">
        <w:rPr>
          <w:sz w:val="28"/>
          <w:szCs w:val="28"/>
        </w:rPr>
        <w:t xml:space="preserve"> – </w:t>
      </w:r>
    </w:p>
    <w:p w:rsidR="00754044" w:rsidRPr="00754044" w:rsidRDefault="00754044" w:rsidP="00754044">
      <w:pPr>
        <w:rPr>
          <w:sz w:val="28"/>
          <w:szCs w:val="28"/>
        </w:rPr>
      </w:pPr>
      <w:proofErr w:type="spellStart"/>
      <w:r w:rsidRPr="00754044">
        <w:rPr>
          <w:sz w:val="28"/>
          <w:szCs w:val="28"/>
        </w:rPr>
        <w:t>керівник</w:t>
      </w:r>
      <w:proofErr w:type="spellEnd"/>
      <w:r w:rsidRPr="00754044">
        <w:rPr>
          <w:sz w:val="28"/>
          <w:szCs w:val="28"/>
        </w:rPr>
        <w:t xml:space="preserve"> </w:t>
      </w:r>
      <w:proofErr w:type="spellStart"/>
      <w:r w:rsidRPr="00754044">
        <w:rPr>
          <w:sz w:val="28"/>
          <w:szCs w:val="28"/>
        </w:rPr>
        <w:t>апарату</w:t>
      </w:r>
      <w:proofErr w:type="spellEnd"/>
      <w:r w:rsidRPr="00754044">
        <w:rPr>
          <w:sz w:val="28"/>
          <w:szCs w:val="28"/>
        </w:rPr>
        <w:t xml:space="preserve"> </w:t>
      </w:r>
    </w:p>
    <w:p w:rsidR="00754044" w:rsidRPr="00754044" w:rsidRDefault="00754044" w:rsidP="00754044">
      <w:pPr>
        <w:rPr>
          <w:sz w:val="28"/>
          <w:szCs w:val="28"/>
        </w:rPr>
      </w:pPr>
      <w:proofErr w:type="spellStart"/>
      <w:r w:rsidRPr="00754044">
        <w:rPr>
          <w:sz w:val="28"/>
          <w:szCs w:val="28"/>
        </w:rPr>
        <w:t>облдержадміністрації</w:t>
      </w:r>
      <w:proofErr w:type="spellEnd"/>
      <w:r w:rsidRPr="00754044">
        <w:rPr>
          <w:sz w:val="28"/>
          <w:szCs w:val="28"/>
        </w:rPr>
        <w:t xml:space="preserve"> </w:t>
      </w:r>
      <w:r w:rsidRPr="00754044">
        <w:rPr>
          <w:sz w:val="28"/>
          <w:szCs w:val="28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</w:rPr>
        <w:tab/>
        <w:t>В.О.Пархоменко</w:t>
      </w:r>
    </w:p>
    <w:p w:rsidR="00754044" w:rsidRPr="00754044" w:rsidRDefault="00754044" w:rsidP="00754044">
      <w:pPr>
        <w:ind w:firstLine="5040"/>
        <w:rPr>
          <w:sz w:val="28"/>
          <w:szCs w:val="28"/>
          <w:lang w:val="uk-UA"/>
        </w:rPr>
      </w:pPr>
      <w:r w:rsidRPr="00754044">
        <w:rPr>
          <w:sz w:val="28"/>
          <w:szCs w:val="28"/>
        </w:rPr>
        <w:br w:type="page"/>
      </w:r>
    </w:p>
    <w:p w:rsidR="00754044" w:rsidRPr="00754044" w:rsidRDefault="00754044" w:rsidP="00754044">
      <w:pPr>
        <w:ind w:firstLine="5040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ЗАТВЕРДЖЕНО</w:t>
      </w:r>
    </w:p>
    <w:p w:rsidR="00754044" w:rsidRPr="00754044" w:rsidRDefault="00754044" w:rsidP="00754044">
      <w:pPr>
        <w:ind w:firstLine="5040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Розпорядження голови</w:t>
      </w:r>
    </w:p>
    <w:p w:rsidR="00754044" w:rsidRPr="00754044" w:rsidRDefault="00754044" w:rsidP="00754044">
      <w:pPr>
        <w:ind w:firstLine="5040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облдержадміністрації</w:t>
      </w:r>
    </w:p>
    <w:p w:rsidR="00754044" w:rsidRPr="00754044" w:rsidRDefault="00754044" w:rsidP="00754044">
      <w:pPr>
        <w:ind w:firstLine="5040"/>
        <w:rPr>
          <w:color w:val="000000"/>
          <w:sz w:val="28"/>
          <w:szCs w:val="28"/>
          <w:lang w:val="uk-UA"/>
        </w:rPr>
      </w:pPr>
      <w:r w:rsidRPr="00754044">
        <w:rPr>
          <w:bCs/>
          <w:color w:val="000000"/>
          <w:sz w:val="28"/>
          <w:szCs w:val="28"/>
          <w:lang w:val="uk-UA"/>
        </w:rPr>
        <w:t>26.09.2011</w:t>
      </w:r>
      <w:r w:rsidRPr="00754044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754044">
        <w:rPr>
          <w:color w:val="000000"/>
          <w:sz w:val="28"/>
          <w:szCs w:val="28"/>
          <w:lang w:val="uk-UA"/>
        </w:rPr>
        <w:t>№ 365</w:t>
      </w:r>
    </w:p>
    <w:p w:rsidR="00754044" w:rsidRPr="00754044" w:rsidRDefault="00754044" w:rsidP="00754044">
      <w:pPr>
        <w:jc w:val="center"/>
        <w:rPr>
          <w:color w:val="000000"/>
          <w:sz w:val="28"/>
          <w:szCs w:val="28"/>
          <w:lang w:val="uk-UA"/>
        </w:rPr>
      </w:pPr>
    </w:p>
    <w:p w:rsidR="00754044" w:rsidRPr="00754044" w:rsidRDefault="00754044" w:rsidP="00754044">
      <w:pPr>
        <w:jc w:val="center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ПОЛОЖЕННЯ</w:t>
      </w:r>
    </w:p>
    <w:p w:rsidR="00754044" w:rsidRPr="00754044" w:rsidRDefault="00754044" w:rsidP="00754044">
      <w:pPr>
        <w:jc w:val="center"/>
        <w:rPr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 xml:space="preserve">про регіональну раду </w:t>
      </w:r>
      <w:r w:rsidRPr="00754044">
        <w:rPr>
          <w:sz w:val="28"/>
          <w:szCs w:val="28"/>
          <w:lang w:val="uk-UA"/>
        </w:rPr>
        <w:t>підприємців при облдержадміністрації</w:t>
      </w:r>
      <w:r w:rsidRPr="00754044">
        <w:rPr>
          <w:color w:val="000000"/>
          <w:sz w:val="28"/>
          <w:szCs w:val="28"/>
          <w:lang w:val="uk-UA"/>
        </w:rPr>
        <w:t xml:space="preserve"> </w:t>
      </w:r>
    </w:p>
    <w:p w:rsidR="00754044" w:rsidRPr="00754044" w:rsidRDefault="00754044" w:rsidP="00754044">
      <w:pPr>
        <w:jc w:val="center"/>
        <w:rPr>
          <w:sz w:val="28"/>
          <w:szCs w:val="28"/>
          <w:lang w:val="uk-UA"/>
        </w:rPr>
      </w:pPr>
    </w:p>
    <w:p w:rsidR="00754044" w:rsidRPr="00754044" w:rsidRDefault="00754044" w:rsidP="00754044">
      <w:pPr>
        <w:ind w:right="99" w:firstLine="360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1. Регіональна </w:t>
      </w:r>
      <w:r w:rsidRPr="00754044">
        <w:rPr>
          <w:color w:val="000000"/>
          <w:sz w:val="28"/>
          <w:szCs w:val="28"/>
          <w:lang w:val="uk-UA"/>
        </w:rPr>
        <w:t xml:space="preserve">рада </w:t>
      </w:r>
      <w:r w:rsidRPr="00754044">
        <w:rPr>
          <w:sz w:val="28"/>
          <w:szCs w:val="28"/>
          <w:lang w:val="uk-UA"/>
        </w:rPr>
        <w:t>підприємців при облдержадміністрації є консультативно-дорадчим органом Полтавської обласної державної адміністрації (далі – регіональна Рада).</w:t>
      </w:r>
    </w:p>
    <w:p w:rsidR="00754044" w:rsidRPr="00754044" w:rsidRDefault="00754044" w:rsidP="00754044">
      <w:pPr>
        <w:ind w:right="99"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2. Регіональна рада у своїй діяльності керується </w:t>
      </w:r>
      <w:hyperlink r:id="rId4" w:history="1">
        <w:r w:rsidRPr="00754044">
          <w:rPr>
            <w:rStyle w:val="Hyperlink"/>
            <w:color w:val="800000"/>
            <w:sz w:val="28"/>
            <w:szCs w:val="28"/>
            <w:lang w:val="uk-UA"/>
          </w:rPr>
          <w:t>Конституцією</w:t>
        </w:r>
      </w:hyperlink>
      <w:r w:rsidRPr="00754044">
        <w:rPr>
          <w:sz w:val="28"/>
          <w:szCs w:val="28"/>
          <w:lang w:val="uk-UA"/>
        </w:rPr>
        <w:t xml:space="preserve"> та законами України, актами Президента України та Кабінету Міністрів України, рішеннями Полтавської облдержадміністрації та цим Положенням.</w:t>
      </w:r>
    </w:p>
    <w:p w:rsidR="00754044" w:rsidRPr="00754044" w:rsidRDefault="00754044" w:rsidP="00754044">
      <w:pPr>
        <w:ind w:right="99"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3. Основними завданнями регіональної ради є:</w:t>
      </w:r>
    </w:p>
    <w:p w:rsidR="00754044" w:rsidRPr="00754044" w:rsidRDefault="00754044" w:rsidP="00754044">
      <w:pPr>
        <w:ind w:right="99"/>
        <w:jc w:val="both"/>
        <w:rPr>
          <w:color w:val="000000"/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 1) сприяння у створенні дієвого механізму взаємодії суб'єктів господарювання, громадських організацій підприємців, об’єднань підприємців та органів виконавчої влади, органів місцевого самоврядування на засадах партнерства і відкритості, а також участь у формуванні та реалізації державної регуляторної політики у сфері </w:t>
      </w:r>
      <w:r w:rsidRPr="00754044">
        <w:rPr>
          <w:color w:val="000000"/>
          <w:sz w:val="28"/>
          <w:szCs w:val="28"/>
          <w:lang w:val="uk-UA"/>
        </w:rPr>
        <w:t>підприємництва в області;</w:t>
      </w:r>
    </w:p>
    <w:p w:rsidR="00754044" w:rsidRPr="00754044" w:rsidRDefault="00754044" w:rsidP="00754044">
      <w:pPr>
        <w:ind w:firstLine="428"/>
        <w:jc w:val="both"/>
        <w:rPr>
          <w:color w:val="000000"/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2) підготовка пропозицій щодо внесення змін до нормативно-правових </w:t>
      </w:r>
      <w:r w:rsidRPr="00754044">
        <w:rPr>
          <w:color w:val="000000"/>
          <w:sz w:val="28"/>
          <w:szCs w:val="28"/>
          <w:lang w:val="uk-UA"/>
        </w:rPr>
        <w:t>актів у сфері підприємництва;</w:t>
      </w:r>
    </w:p>
    <w:p w:rsidR="00754044" w:rsidRPr="00754044" w:rsidRDefault="00754044" w:rsidP="00754044">
      <w:pPr>
        <w:ind w:firstLine="428"/>
        <w:jc w:val="both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3) розгляд проектів регіональних програм розвитку підприємництва та участь у проведенні аналізу їх виконання;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4) підготовка і подання органам виконавчої влади та органам місцевого самоврядування пропозицій щодо: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створення правових, економічних та організаційних умов для забезпечення </w:t>
      </w: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розвитку підприємництва в області;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формування та реалізація в області спрямованої на забезпечення захисту інтересів суб'єктів господарювання державної регуляторної політики і державної політики у сфері підприємництва;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розв'язання спірних питань у сфері підприємництва;</w:t>
      </w:r>
    </w:p>
    <w:p w:rsidR="00754044" w:rsidRPr="00754044" w:rsidRDefault="00754044" w:rsidP="00754044">
      <w:pPr>
        <w:ind w:firstLine="428"/>
        <w:jc w:val="both"/>
        <w:rPr>
          <w:color w:val="000000"/>
          <w:sz w:val="28"/>
          <w:szCs w:val="28"/>
          <w:lang w:val="uk-UA"/>
        </w:rPr>
      </w:pPr>
      <w:r w:rsidRPr="00754044">
        <w:rPr>
          <w:color w:val="000000"/>
          <w:sz w:val="28"/>
          <w:szCs w:val="28"/>
          <w:lang w:val="uk-UA"/>
        </w:rPr>
        <w:t>5) розвиток підприємницької ініціативи, підтримка та популяризація підприємницької діяльності, досвіду соціальної відповідальності бізнесу, відродження позитивних традицій та етичних принципів вітчизняного підприємництва.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4. Регіональна рада має право: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1) утворювати робочі групи із представників суб’єктів господарювання, громадських організацій підприємців, об’єднань підприємців, органів виконавчої влади, органів місцевого самоврядування, наукових та експертних організацій (за згодою їх керівників), а також окремих фахівців;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2) отримувати в установленому порядку від органів виконавчої влади, органів місцевого самоврядування, підприємств, установ та організацій </w:t>
      </w: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інформацію та матеріали, що необхідні для виконання покладених на неї завдань;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3) отримувати від органів виконавчої влади інформаційну та консультативну підтримку;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4) подавати органам виконавчої влади та органам місцевого самоврядування пропозиції </w:t>
      </w:r>
      <w:r w:rsidRPr="00754044">
        <w:rPr>
          <w:color w:val="000000"/>
          <w:sz w:val="28"/>
          <w:szCs w:val="28"/>
          <w:lang w:val="uk-UA"/>
        </w:rPr>
        <w:t>з питань, що належать до її компетенції;</w:t>
      </w:r>
    </w:p>
    <w:p w:rsidR="00754044" w:rsidRPr="00754044" w:rsidRDefault="00754044" w:rsidP="00754044">
      <w:pPr>
        <w:pStyle w:val="BodyTextIndent"/>
      </w:pPr>
      <w:r w:rsidRPr="00754044">
        <w:t xml:space="preserve">5. Регіональна Рада формується за територіальним принципом із числа представників суб'єктів господарювання, громадських організацій підприємців, об'єднань підприємців, організацій роботодавців, Громадської ради при облдержадміністрації. 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Персональний склад регіональної ради затверджується розпорядженням голови Полтавської обласної державної адміністрації згідно з поданими заявками протягом 30 календарних днів з дати їх подання.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6. Формою роботи регіональної </w:t>
      </w:r>
      <w:r w:rsidRPr="00754044">
        <w:rPr>
          <w:color w:val="000000"/>
          <w:sz w:val="28"/>
          <w:szCs w:val="28"/>
          <w:lang w:val="uk-UA"/>
        </w:rPr>
        <w:t xml:space="preserve">ради </w:t>
      </w:r>
      <w:r w:rsidRPr="00754044">
        <w:rPr>
          <w:sz w:val="28"/>
          <w:szCs w:val="28"/>
          <w:lang w:val="uk-UA"/>
        </w:rPr>
        <w:t xml:space="preserve">є засідання, що проводяться не рідше ніж один раз на три місяці. 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Порядок скликання та ведення засідань визначається регламентом регіональної ради, який затверджується на її засіданні.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7. Регіональну раду очолює голова, який має першого заступника та заступника. 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Регіональна рада на своєму засіданні обирає голову ради, його першого заступника та заступника простою більшістю голосів присутніх членів ради.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8. Голова регіональної ради здійснює керівництво її діяльністю.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9. Голова регіональної ради рекомендується облдержадміністрацією для включення до складу Ради підприємців при Кабінеті Міністрів України.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10. Для забезпечення діяльності голова регіональної ради може утворюватися секретаріат, керівник якого призначається головою зазначеної ради.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11. Регіональна рада на своєму засіданні затверджує положення про її секретаріат.</w:t>
      </w:r>
    </w:p>
    <w:p w:rsidR="00754044" w:rsidRPr="00754044" w:rsidRDefault="00754044" w:rsidP="00754044">
      <w:pPr>
        <w:pStyle w:val="BodyTextIndent2"/>
        <w:spacing w:line="240" w:lineRule="auto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 </w:t>
      </w:r>
      <w:r w:rsidRPr="00754044">
        <w:rPr>
          <w:sz w:val="28"/>
          <w:szCs w:val="28"/>
        </w:rPr>
        <w:t xml:space="preserve">12. Члени </w:t>
      </w:r>
      <w:proofErr w:type="spellStart"/>
      <w:r w:rsidRPr="00754044">
        <w:rPr>
          <w:sz w:val="28"/>
          <w:szCs w:val="28"/>
        </w:rPr>
        <w:t>регіональної</w:t>
      </w:r>
      <w:proofErr w:type="spellEnd"/>
      <w:r w:rsidRPr="00754044">
        <w:rPr>
          <w:sz w:val="28"/>
          <w:szCs w:val="28"/>
        </w:rPr>
        <w:t xml:space="preserve"> ради </w:t>
      </w:r>
      <w:proofErr w:type="spellStart"/>
      <w:r w:rsidRPr="00754044">
        <w:rPr>
          <w:sz w:val="28"/>
          <w:szCs w:val="28"/>
        </w:rPr>
        <w:t>виконують</w:t>
      </w:r>
      <w:proofErr w:type="spellEnd"/>
      <w:r w:rsidRPr="00754044">
        <w:rPr>
          <w:sz w:val="28"/>
          <w:szCs w:val="28"/>
        </w:rPr>
        <w:t xml:space="preserve"> </w:t>
      </w:r>
      <w:proofErr w:type="spellStart"/>
      <w:r w:rsidRPr="00754044">
        <w:rPr>
          <w:sz w:val="28"/>
          <w:szCs w:val="28"/>
        </w:rPr>
        <w:t>свої</w:t>
      </w:r>
      <w:proofErr w:type="spellEnd"/>
      <w:r w:rsidRPr="00754044">
        <w:rPr>
          <w:sz w:val="28"/>
          <w:szCs w:val="28"/>
        </w:rPr>
        <w:t xml:space="preserve"> </w:t>
      </w:r>
      <w:proofErr w:type="spellStart"/>
      <w:r w:rsidRPr="00754044">
        <w:rPr>
          <w:sz w:val="28"/>
          <w:szCs w:val="28"/>
        </w:rPr>
        <w:t>обов'язки</w:t>
      </w:r>
      <w:proofErr w:type="spellEnd"/>
      <w:r w:rsidRPr="00754044">
        <w:rPr>
          <w:sz w:val="28"/>
          <w:szCs w:val="28"/>
        </w:rPr>
        <w:t xml:space="preserve"> на </w:t>
      </w:r>
      <w:proofErr w:type="spellStart"/>
      <w:r w:rsidRPr="00754044">
        <w:rPr>
          <w:sz w:val="28"/>
          <w:szCs w:val="28"/>
        </w:rPr>
        <w:t>громадських</w:t>
      </w:r>
      <w:proofErr w:type="spellEnd"/>
      <w:r w:rsidRPr="00754044">
        <w:rPr>
          <w:sz w:val="28"/>
          <w:szCs w:val="28"/>
        </w:rPr>
        <w:t xml:space="preserve"> </w:t>
      </w:r>
      <w:r w:rsidRPr="00754044">
        <w:rPr>
          <w:sz w:val="28"/>
          <w:szCs w:val="28"/>
          <w:lang w:val="uk-UA"/>
        </w:rPr>
        <w:t>засадах.13. На своїх засіданнях регіональна рада схвалює пропозиції та рекомендації, що належать до її компетенції.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регіональної ради.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Пропозиції та рекомендації зазначаються у протоколі засідання, який підписується головуючим на засіданні та секретарем і надсилається всім членам регіональної ради, голові облдержадміністрації.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Член регіональної ради, який не підтримує пропозиції або рекомендації, може викласти у письмові формі свою окрему думку, що додається до протоколу засідання.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14. Регіональна рада інформує громадськість про свою діяльність через місцеві засоби масової інформації та офіційний </w:t>
      </w:r>
      <w:proofErr w:type="spellStart"/>
      <w:r w:rsidRPr="00754044">
        <w:rPr>
          <w:sz w:val="28"/>
          <w:szCs w:val="28"/>
          <w:lang w:val="uk-UA"/>
        </w:rPr>
        <w:t>веб-сайт</w:t>
      </w:r>
      <w:proofErr w:type="spellEnd"/>
      <w:r w:rsidRPr="00754044">
        <w:rPr>
          <w:sz w:val="28"/>
          <w:szCs w:val="28"/>
          <w:lang w:val="uk-UA"/>
        </w:rPr>
        <w:t xml:space="preserve"> облдержадміністрації.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15. Регіональна рада може мати бланк із своїм найменуванням та власний </w:t>
      </w:r>
      <w:proofErr w:type="spellStart"/>
      <w:r w:rsidRPr="00754044">
        <w:rPr>
          <w:sz w:val="28"/>
          <w:szCs w:val="28"/>
          <w:lang w:val="uk-UA"/>
        </w:rPr>
        <w:t>веб-сайт</w:t>
      </w:r>
      <w:proofErr w:type="spellEnd"/>
      <w:r w:rsidRPr="00754044">
        <w:rPr>
          <w:sz w:val="28"/>
          <w:szCs w:val="28"/>
          <w:lang w:val="uk-UA"/>
        </w:rPr>
        <w:t>.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16. Організаційно-інформаційне забезпечення роботи регіональної ради здійснює управління з питань розвитку споживчого ринку, сфери побутових послуг та підприємництва облдержадміністрації.</w:t>
      </w: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 xml:space="preserve">Заступник голови – </w:t>
      </w: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керівник апарату</w:t>
      </w:r>
    </w:p>
    <w:p w:rsidR="00754044" w:rsidRPr="00754044" w:rsidRDefault="00754044" w:rsidP="00754044">
      <w:pPr>
        <w:jc w:val="both"/>
        <w:rPr>
          <w:sz w:val="28"/>
          <w:szCs w:val="28"/>
          <w:lang w:val="uk-UA"/>
        </w:rPr>
      </w:pPr>
      <w:r w:rsidRPr="00754044">
        <w:rPr>
          <w:sz w:val="28"/>
          <w:szCs w:val="28"/>
          <w:lang w:val="uk-UA"/>
        </w:rPr>
        <w:t>облдержадміністрації</w:t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</w:r>
      <w:r w:rsidRPr="00754044">
        <w:rPr>
          <w:sz w:val="28"/>
          <w:szCs w:val="28"/>
          <w:lang w:val="uk-UA"/>
        </w:rPr>
        <w:tab/>
        <w:t>В.О.Пархоменко</w:t>
      </w:r>
    </w:p>
    <w:p w:rsidR="00754044" w:rsidRPr="00754044" w:rsidRDefault="00754044" w:rsidP="00754044">
      <w:pPr>
        <w:ind w:firstLine="428"/>
        <w:jc w:val="both"/>
        <w:rPr>
          <w:sz w:val="28"/>
          <w:szCs w:val="28"/>
          <w:lang w:val="uk-UA"/>
        </w:rPr>
      </w:pPr>
    </w:p>
    <w:sectPr w:rsidR="00754044" w:rsidRPr="00754044" w:rsidSect="00754044">
      <w:pgSz w:w="11906" w:h="16838"/>
      <w:pgMar w:top="1134" w:right="566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4044"/>
    <w:rsid w:val="000C2549"/>
    <w:rsid w:val="001121AE"/>
    <w:rsid w:val="00176FA5"/>
    <w:rsid w:val="00653798"/>
    <w:rsid w:val="00731B33"/>
    <w:rsid w:val="0075404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72D41-B30A-433B-8A41-7F3BA63A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04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54044"/>
    <w:pPr>
      <w:keepNext/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754044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754044"/>
    <w:pPr>
      <w:widowControl w:val="0"/>
      <w:autoSpaceDE w:val="0"/>
      <w:autoSpaceDN w:val="0"/>
      <w:adjustRightInd w:val="0"/>
      <w:ind w:firstLine="691"/>
      <w:jc w:val="both"/>
    </w:pPr>
    <w:rPr>
      <w:sz w:val="28"/>
      <w:szCs w:val="28"/>
      <w:lang w:val="uk-UA"/>
    </w:rPr>
  </w:style>
  <w:style w:type="paragraph" w:customStyle="1" w:styleId="a">
    <w:name w:val="Знак Знак Знак"/>
    <w:basedOn w:val="Normal"/>
    <w:link w:val="DefaultParagraphFont"/>
    <w:rsid w:val="00754044"/>
    <w:rPr>
      <w:rFonts w:ascii="Verdana" w:hAnsi="Verdana" w:cs="Verdana"/>
      <w:lang w:val="en-US" w:eastAsia="en-US"/>
    </w:rPr>
  </w:style>
  <w:style w:type="paragraph" w:customStyle="1" w:styleId="a0">
    <w:name w:val="Абзац списка"/>
    <w:basedOn w:val="Normal"/>
    <w:qFormat/>
    <w:rsid w:val="00754044"/>
    <w:pPr>
      <w:ind w:left="720"/>
    </w:pPr>
    <w:rPr>
      <w:lang w:val="uk-UA"/>
    </w:rPr>
  </w:style>
  <w:style w:type="paragraph" w:styleId="BodyTextIndent2">
    <w:name w:val="Body Text Indent 2"/>
    <w:basedOn w:val="Normal"/>
    <w:rsid w:val="00754044"/>
    <w:pPr>
      <w:spacing w:after="120" w:line="480" w:lineRule="auto"/>
      <w:ind w:left="283"/>
    </w:pPr>
  </w:style>
  <w:style w:type="character" w:styleId="Hyperlink">
    <w:name w:val="Hyperlink"/>
    <w:basedOn w:val="DefaultParagraphFont"/>
    <w:rsid w:val="00754044"/>
    <w:rPr>
      <w:strike w:val="0"/>
      <w:dstrike w:val="0"/>
      <w:color w:val="62749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nau.ua/doc/?code=254&#1082;/96-&#1042;&#105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8201</CharactersWithSpaces>
  <SharedDoc>false</SharedDoc>
  <HLinks>
    <vt:vector size="6" baseType="variant">
      <vt:variant>
        <vt:i4>3408920</vt:i4>
      </vt:variant>
      <vt:variant>
        <vt:i4>0</vt:i4>
      </vt:variant>
      <vt:variant>
        <vt:i4>0</vt:i4>
      </vt:variant>
      <vt:variant>
        <vt:i4>5</vt:i4>
      </vt:variant>
      <vt:variant>
        <vt:lpwstr>http://zakon.nau.ua/doc/?code=254к/96-ВР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