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8A6" w:rsidRPr="00AF47D7" w:rsidRDefault="002B28A6" w:rsidP="002B28A6">
      <w:pPr>
        <w:widowControl/>
        <w:jc w:val="both"/>
        <w:rPr>
          <w:rFonts w:ascii="Times New Roman" w:hAnsi="Times New Roman" w:cs="Times New Roman"/>
          <w:sz w:val="27"/>
          <w:szCs w:val="27"/>
        </w:rPr>
      </w:pP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t>Додаток до пункту 3</w:t>
      </w:r>
    </w:p>
    <w:p w:rsidR="002B28A6" w:rsidRPr="00AF47D7" w:rsidRDefault="002B28A6" w:rsidP="002B28A6">
      <w:pPr>
        <w:widowControl/>
        <w:jc w:val="both"/>
        <w:rPr>
          <w:rFonts w:ascii="Times New Roman" w:hAnsi="Times New Roman" w:cs="Times New Roman"/>
          <w:sz w:val="27"/>
          <w:szCs w:val="27"/>
        </w:rPr>
      </w:pP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t>розпорядження голови</w:t>
      </w:r>
    </w:p>
    <w:p w:rsidR="002B28A6" w:rsidRPr="00AF47D7" w:rsidRDefault="002B28A6" w:rsidP="002B28A6">
      <w:pPr>
        <w:widowControl/>
        <w:jc w:val="both"/>
        <w:rPr>
          <w:rFonts w:ascii="Times New Roman" w:hAnsi="Times New Roman" w:cs="Times New Roman"/>
          <w:sz w:val="27"/>
          <w:szCs w:val="27"/>
        </w:rPr>
      </w:pP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t>облдержадміністрації</w:t>
      </w:r>
    </w:p>
    <w:p w:rsidR="002B28A6" w:rsidRPr="00AF47D7" w:rsidRDefault="002B28A6" w:rsidP="002B28A6">
      <w:pPr>
        <w:widowControl/>
        <w:jc w:val="both"/>
        <w:rPr>
          <w:rFonts w:ascii="Times New Roman" w:hAnsi="Times New Roman" w:cs="Times New Roman"/>
          <w:sz w:val="27"/>
          <w:szCs w:val="27"/>
        </w:rPr>
      </w:pP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r>
      <w:r w:rsidRPr="00AF47D7">
        <w:rPr>
          <w:rFonts w:ascii="Times New Roman" w:hAnsi="Times New Roman" w:cs="Times New Roman"/>
          <w:sz w:val="27"/>
          <w:szCs w:val="27"/>
        </w:rPr>
        <w:tab/>
        <w:t>від 26.02.2010</w:t>
      </w:r>
      <w:r>
        <w:rPr>
          <w:rFonts w:ascii="Times New Roman" w:hAnsi="Times New Roman" w:cs="Times New Roman"/>
          <w:sz w:val="27"/>
          <w:szCs w:val="27"/>
        </w:rPr>
        <w:t xml:space="preserve"> </w:t>
      </w:r>
      <w:r w:rsidRPr="00AF47D7">
        <w:rPr>
          <w:rFonts w:ascii="Times New Roman" w:hAnsi="Times New Roman" w:cs="Times New Roman"/>
          <w:sz w:val="27"/>
          <w:szCs w:val="27"/>
        </w:rPr>
        <w:t>№ 63</w:t>
      </w:r>
    </w:p>
    <w:p w:rsidR="002B28A6" w:rsidRDefault="002B28A6" w:rsidP="002B28A6">
      <w:pPr>
        <w:widowControl/>
        <w:jc w:val="center"/>
        <w:rPr>
          <w:rFonts w:ascii="Times New Roman" w:hAnsi="Times New Roman" w:cs="Times New Roman"/>
          <w:bCs/>
          <w:sz w:val="28"/>
          <w:szCs w:val="28"/>
        </w:rPr>
      </w:pPr>
      <w:r>
        <w:rPr>
          <w:rFonts w:ascii="Times New Roman" w:hAnsi="Times New Roman" w:cs="Times New Roman"/>
          <w:bCs/>
          <w:sz w:val="28"/>
          <w:szCs w:val="28"/>
        </w:rPr>
        <w:t>Довідка</w:t>
      </w:r>
    </w:p>
    <w:p w:rsidR="002B28A6" w:rsidRDefault="002B28A6" w:rsidP="002B28A6">
      <w:pPr>
        <w:widowControl/>
        <w:jc w:val="center"/>
        <w:rPr>
          <w:rFonts w:ascii="Times New Roman" w:hAnsi="Times New Roman" w:cs="Times New Roman"/>
          <w:bCs/>
          <w:sz w:val="28"/>
          <w:szCs w:val="28"/>
        </w:rPr>
      </w:pPr>
      <w:r>
        <w:rPr>
          <w:rFonts w:ascii="Times New Roman" w:hAnsi="Times New Roman" w:cs="Times New Roman"/>
          <w:bCs/>
          <w:sz w:val="28"/>
          <w:szCs w:val="28"/>
        </w:rPr>
        <w:t xml:space="preserve">про підсумки роботи із зверненнями громадян за 2009 рік відповідно до вимог Указу Президента України </w:t>
      </w:r>
      <w:r>
        <w:rPr>
          <w:rFonts w:ascii="Times New Roman" w:hAnsi="Times New Roman" w:cs="Times New Roman"/>
          <w:sz w:val="28"/>
          <w:szCs w:val="28"/>
        </w:rPr>
        <w:t xml:space="preserve">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rsidR="002B28A6" w:rsidRDefault="002B28A6" w:rsidP="002B28A6">
      <w:pPr>
        <w:widowControl/>
        <w:jc w:val="both"/>
        <w:rPr>
          <w:rFonts w:ascii="Times New Roman" w:hAnsi="Times New Roman" w:cs="Times New Roman"/>
          <w:sz w:val="28"/>
          <w:szCs w:val="28"/>
        </w:rPr>
      </w:pP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Робота із зверненнями громадян в області проводиться відповідно до Закону України „Про звернення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 xml:space="preserve">,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Створено належні умови прийому громадян, забезпечується своєчасний та якісний розгляд їхніх пропозицій, заяв і скарг, оперативно вирішуються порушені в них питання.</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На виконання вимог Указу Президента України від 07.02.2008 № 109/2008 „Про першочергові заходи щодо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питання роботи із зверненнями громадян заслухано на розширеному засіданні колегії облдержадміністрації 26.02.2009 та 29.10.2009, за результатами яких прийнято відповідні розпорядження голови облдержадміністрації від 05.03.2009 № 67 „Про підсумки роботи із зверненнями громадян за 2008 </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 xml:space="preserve"> та від 05.11.2009 № 433 „Про підсумки роботи із зверненнями громадян за 9 місяців </w:t>
      </w:r>
      <w:smartTag w:uri="urn:schemas-microsoft-com:office:smarttags" w:element="metricconverter">
        <w:smartTagPr>
          <w:attr w:name="ProductID" w:val="2009”"/>
        </w:smartTagPr>
        <w:r>
          <w:rPr>
            <w:rFonts w:ascii="Times New Roman" w:hAnsi="Times New Roman" w:cs="Times New Roman"/>
            <w:sz w:val="28"/>
            <w:szCs w:val="28"/>
          </w:rPr>
          <w:t>2009”</w:t>
        </w:r>
      </w:smartTag>
      <w:r>
        <w:rPr>
          <w:rFonts w:ascii="Times New Roman" w:hAnsi="Times New Roman" w:cs="Times New Roman"/>
          <w:sz w:val="28"/>
          <w:szCs w:val="28"/>
        </w:rPr>
        <w:t xml:space="preserve">. </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На виконання плану заходів, спрямованих на виконання вимог зазначеного Указу, затверджено річний графік перевірок додержання законодавства про звернення громадян у райдержадміністраціях, структурних підрозділах облдержадміністрації, організаціях, підприємствах та графік особистого звітування голів райдержадміністрацій, керівників управлінь, відділів облдержадміністрації, обласних організацій, підприємств з питань роботи із зверненнями громадян перед головою облдержадміністрації.</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За 2009 рік проведено 12 засідань постійно діючої комісії з питань розгляду звернень громадян, де розглянуто 43 звернення, які надійшли на розгляд до облдержадміністрації з органів влади вищого рівня. Щомісячно проводився день контролю з питань перевірки виконання доручень структурними підрозділами облдержадміністрації та райдержадміністраціями щодо розгляду звернень громадян.</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Відділом роботи із зверненнями громадян апарату облдержадміністрації проведено семінар-нараду з питань виконання вимог Указу Президента України від 07.02.2008 №109/2008 та стажування працівників, які відповідають за роботу із зверненнями громадян </w:t>
      </w:r>
      <w:r>
        <w:rPr>
          <w:rFonts w:ascii="Times New Roman" w:hAnsi="Times New Roman" w:cs="Times New Roman"/>
          <w:sz w:val="28"/>
          <w:szCs w:val="28"/>
        </w:rPr>
        <w:lastRenderedPageBreak/>
        <w:t xml:space="preserve">структурних підрозділів облдержадміністрації, райдержадміністрації та виконкомів міських рад. Видано та поширено Методичні рекомендації щодо застосування Класифікатора звернень громадян та виконання постанови Кабінету Міністрів України від 24.06.2009 № 630 „Про затвердження Методики оцінювання рівня організації роботи із зверненнями громадян в органах виконавчої </w:t>
      </w:r>
      <w:proofErr w:type="spellStart"/>
      <w:r>
        <w:rPr>
          <w:rFonts w:ascii="Times New Roman" w:hAnsi="Times New Roman" w:cs="Times New Roman"/>
          <w:sz w:val="28"/>
          <w:szCs w:val="28"/>
        </w:rPr>
        <w:t>влади”</w:t>
      </w:r>
      <w:proofErr w:type="spellEnd"/>
      <w:r>
        <w:rPr>
          <w:rFonts w:ascii="Times New Roman" w:hAnsi="Times New Roman" w:cs="Times New Roman"/>
          <w:sz w:val="28"/>
          <w:szCs w:val="28"/>
        </w:rPr>
        <w:t>.</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За 2009 рік проведено перевірки стану роботи та організацію контролю за розглядом звернень громадян у 17 структурних підрозділах облдержадміністрації, обласних організаціях, підприємствах, в усіх (25) райдержадміністраціях та, в межах делегованих повноважень, у Кременчуцькому, Лубенському міськвиконкомах.</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Про стан виконання вимог Указу Президента України від 07.02 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перед головою облдержадміністрації особисто прозвітували голови 24 райдержадміністрацій, начальники Головного управління житлово-комунального господарства, Головного управління промисловості та розвитку інфраструктури, Головного управління агропромислового розвитку, Головного управління праці та соціального захисту населення, Головного управління інформаційної та внутрішньої політики облдержадміністрації, управління культури, управління містобудування та архітектури, відділу у справах сім’ї та молоді облдержадміністрації, Державного управління охорони навколишнього природного середовища в Полтавській області, обласного центру зайнятості, Головного управління Пенсійного фонду України в Полтавській області, управління у справах захисту прав споживачів у Полтавській області.</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Особистий прийом громадян керівництвом облдержадміністрації проводився відповідно до затверджених графіків особистого прийому громадян на 2009 рік. Проходить прийом громадян у вихідні дні та в поза робочий час.</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В області налагоджено роботу гарячої телефонної, постійно діючих прямих телефонних ліній, телефону довіри та телефону для громадян з обмеженими фізичними можливостями.</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За підсумками роботи із зверненнями громадян в облдержадміністрації, відповідно до вимог вищезазначеного Указу Президента України, щоквартально готуються інформаційно-аналітичні довідки. Проводиться моніторинг повторних та колективних звернень громадян та причин, що їх породжують. Інформація доводиться до керівництва облдержадміністрації для вжиття негайних заходів реагування та вирішення нагальних проблем жителів області.</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Налагоджено співпрацю облдержадміністрації із засобами масової інформації з питань висвітлення роботи із зверненнями громадян. На офіційному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облдержадміністрації та Всеукраїнській громадсько-політичній газеті „Зоря </w:t>
      </w:r>
      <w:proofErr w:type="spellStart"/>
      <w:r>
        <w:rPr>
          <w:rFonts w:ascii="Times New Roman" w:hAnsi="Times New Roman" w:cs="Times New Roman"/>
          <w:sz w:val="28"/>
          <w:szCs w:val="28"/>
        </w:rPr>
        <w:t>Полтавщини”</w:t>
      </w:r>
      <w:proofErr w:type="spellEnd"/>
      <w:r>
        <w:rPr>
          <w:rFonts w:ascii="Times New Roman" w:hAnsi="Times New Roman" w:cs="Times New Roman"/>
          <w:sz w:val="28"/>
          <w:szCs w:val="28"/>
        </w:rPr>
        <w:t xml:space="preserve">, обласній газеті „Село </w:t>
      </w:r>
      <w:proofErr w:type="spellStart"/>
      <w:r>
        <w:rPr>
          <w:rFonts w:ascii="Times New Roman" w:hAnsi="Times New Roman" w:cs="Times New Roman"/>
          <w:sz w:val="28"/>
          <w:szCs w:val="28"/>
        </w:rPr>
        <w:t>полтавське”</w:t>
      </w:r>
      <w:proofErr w:type="spellEnd"/>
      <w:r>
        <w:rPr>
          <w:rFonts w:ascii="Times New Roman" w:hAnsi="Times New Roman" w:cs="Times New Roman"/>
          <w:sz w:val="28"/>
          <w:szCs w:val="28"/>
        </w:rPr>
        <w:t xml:space="preserve"> щомісячно розміщуються узагальнені відомості про роботу із зверненнями громадян, графіки роботи постійно діючих прямих та гарячої телефонних ліній. Надається правова, консультативно-роз’яснювальна допомога з вирішення нагальних питань заявників.</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Роз’яснення населенню повноважень органів влади проводиться при зустрічах, виступах на телебаченні та публікаціях у ЗМІ. Про це говориться і на виїзних прийомах, які щомісячно проводять голова облдержадміністрації та його заступники в містах і районах області.</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Протягом 2009 року облдержадміністрацією вивчено та узагальнено перспективний досвід роботи із зверненнями громадян у </w:t>
      </w:r>
      <w:proofErr w:type="spellStart"/>
      <w:r>
        <w:rPr>
          <w:rFonts w:ascii="Times New Roman" w:hAnsi="Times New Roman" w:cs="Times New Roman"/>
          <w:sz w:val="28"/>
          <w:szCs w:val="28"/>
        </w:rPr>
        <w:t>Новосанжарській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Козельщинській</w:t>
      </w:r>
      <w:proofErr w:type="spellEnd"/>
      <w:r>
        <w:rPr>
          <w:rFonts w:ascii="Times New Roman" w:hAnsi="Times New Roman" w:cs="Times New Roman"/>
          <w:sz w:val="28"/>
          <w:szCs w:val="28"/>
        </w:rPr>
        <w:t xml:space="preserve"> райдержадміністраціях.</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За звітний період до обласної державної адміністрації надійшло 5001 звернення, що на 248 менше порівняно до 2008 року (5249). Письмових звернень надійшло – 4295 (у 2008 – 4558), на особистому прийомі отримано – 706 (у 2008 - 691). Під час виїзних прийомів за місцем проживання до керівництва області звернулося 264 громадянина (у 2008 – 337), на „</w:t>
      </w:r>
      <w:proofErr w:type="spellStart"/>
      <w:r>
        <w:rPr>
          <w:rFonts w:ascii="Times New Roman" w:hAnsi="Times New Roman" w:cs="Times New Roman"/>
          <w:sz w:val="28"/>
          <w:szCs w:val="28"/>
        </w:rPr>
        <w:t>гарячу”</w:t>
      </w:r>
      <w:proofErr w:type="spellEnd"/>
      <w:r>
        <w:rPr>
          <w:rFonts w:ascii="Times New Roman" w:hAnsi="Times New Roman" w:cs="Times New Roman"/>
          <w:sz w:val="28"/>
          <w:szCs w:val="28"/>
        </w:rPr>
        <w:t xml:space="preserve"> телефонну лінію – 110 (у 2008 – 146), на телефон „</w:t>
      </w:r>
      <w:proofErr w:type="spellStart"/>
      <w:r>
        <w:rPr>
          <w:rFonts w:ascii="Times New Roman" w:hAnsi="Times New Roman" w:cs="Times New Roman"/>
          <w:sz w:val="28"/>
          <w:szCs w:val="28"/>
        </w:rPr>
        <w:t>довіри”</w:t>
      </w:r>
      <w:proofErr w:type="spellEnd"/>
      <w:r>
        <w:rPr>
          <w:rFonts w:ascii="Times New Roman" w:hAnsi="Times New Roman" w:cs="Times New Roman"/>
          <w:sz w:val="28"/>
          <w:szCs w:val="28"/>
        </w:rPr>
        <w:t xml:space="preserve">, телефон для людей з обмеженими фізичними можливостями, постійно діючі прямі телефонні лінії - 1013 (у 2007 – 1508) громадян. </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обласній державній адміністрації розглянуто 3120 звернень громадян, які зателефонували на Урядову гарячу лінію. </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 усіх звернень громадян, що надійшли до облдержадміністрації за 2009 рік – 97,8% складають заяви, 1,0% - пропозиції (зауваження), 1,2 % - скарги.</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За 2009 рік до облдержадміністрації, з урахуванням колективних звернень, звернулося 20115 громадян, якими порушено 5663 (у 2008 – 5260) питання. Найбільшу частку з них становлять питання соціального захисту – 1372 (у 2008 – 1345), житлові – 843 (у 2008 – 1012), комунального та дорожнього господарства, транспорту і зв’язку – 917 (у 2008 – 892), сільського господарства – 597 (у 2008 – 477), охорони здоров’я – 368 (у 2008 – 322), освіти і науки – 237 (у 2008 – 209).</w:t>
      </w:r>
    </w:p>
    <w:p w:rsidR="002B28A6" w:rsidRDefault="002B28A6" w:rsidP="002B28A6">
      <w:pPr>
        <w:widowControl/>
        <w:ind w:firstLine="709"/>
        <w:jc w:val="both"/>
        <w:rPr>
          <w:rFonts w:ascii="Times New Roman" w:hAnsi="Times New Roman" w:cs="Times New Roman"/>
          <w:i/>
          <w:sz w:val="28"/>
          <w:szCs w:val="28"/>
        </w:rPr>
      </w:pPr>
      <w:r>
        <w:rPr>
          <w:rFonts w:ascii="Times New Roman" w:hAnsi="Times New Roman" w:cs="Times New Roman"/>
          <w:sz w:val="28"/>
          <w:szCs w:val="28"/>
        </w:rPr>
        <w:t>За 2009 рік збільшилося надходження заяв і скарг громадян, надісланих до Секретаріату Кабінету Міністрів України на 201 – 1043 (у 2008 – 842),</w:t>
      </w:r>
      <w:r>
        <w:rPr>
          <w:rFonts w:ascii="Times New Roman" w:hAnsi="Times New Roman" w:cs="Times New Roman"/>
          <w:i/>
          <w:sz w:val="28"/>
          <w:szCs w:val="28"/>
        </w:rPr>
        <w:t xml:space="preserve"> </w:t>
      </w:r>
      <w:r>
        <w:rPr>
          <w:rFonts w:ascii="Times New Roman" w:hAnsi="Times New Roman" w:cs="Times New Roman"/>
          <w:sz w:val="28"/>
          <w:szCs w:val="28"/>
        </w:rPr>
        <w:t xml:space="preserve">Верховної Ради України на 54 – 337 (у 2008 – 283). </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Зменшилася кількість звернень громадян області до Секретаріату Президента України на 394 – 786 (у 2008 – 1180), редакцій газет та видавництв на 38 – 158 (у 2008 – 120), міністерств України на 28 – 77 (у 2008 – 105).</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Найбільше звернень до органів влади вищого рівня (у розрахунку на 10 тис. населення) надійшло з </w:t>
      </w:r>
      <w:proofErr w:type="spellStart"/>
      <w:r>
        <w:rPr>
          <w:rFonts w:ascii="Times New Roman" w:hAnsi="Times New Roman" w:cs="Times New Roman"/>
          <w:sz w:val="28"/>
          <w:szCs w:val="28"/>
        </w:rPr>
        <w:t>Козельщинського</w:t>
      </w:r>
      <w:proofErr w:type="spellEnd"/>
      <w:r>
        <w:rPr>
          <w:rFonts w:ascii="Times New Roman" w:hAnsi="Times New Roman" w:cs="Times New Roman"/>
          <w:sz w:val="28"/>
          <w:szCs w:val="28"/>
        </w:rPr>
        <w:t xml:space="preserve"> – 50,7, Пирятинського – 43,2, </w:t>
      </w:r>
      <w:proofErr w:type="spellStart"/>
      <w:r>
        <w:rPr>
          <w:rFonts w:ascii="Times New Roman" w:hAnsi="Times New Roman" w:cs="Times New Roman"/>
          <w:sz w:val="28"/>
          <w:szCs w:val="28"/>
        </w:rPr>
        <w:t>Великобагачанського</w:t>
      </w:r>
      <w:proofErr w:type="spellEnd"/>
      <w:r>
        <w:rPr>
          <w:rFonts w:ascii="Times New Roman" w:hAnsi="Times New Roman" w:cs="Times New Roman"/>
          <w:sz w:val="28"/>
          <w:szCs w:val="28"/>
        </w:rPr>
        <w:t xml:space="preserve"> - 43,0, Кобеляцького – 39,3, </w:t>
      </w:r>
      <w:proofErr w:type="spellStart"/>
      <w:r>
        <w:rPr>
          <w:rFonts w:ascii="Times New Roman" w:hAnsi="Times New Roman" w:cs="Times New Roman"/>
          <w:sz w:val="28"/>
          <w:szCs w:val="28"/>
        </w:rPr>
        <w:t>Диканського</w:t>
      </w:r>
      <w:proofErr w:type="spellEnd"/>
      <w:r>
        <w:rPr>
          <w:rFonts w:ascii="Times New Roman" w:hAnsi="Times New Roman" w:cs="Times New Roman"/>
          <w:sz w:val="28"/>
          <w:szCs w:val="28"/>
        </w:rPr>
        <w:t xml:space="preserve"> – 39,0, Полтавського – 38,4, </w:t>
      </w:r>
      <w:proofErr w:type="spellStart"/>
      <w:r>
        <w:rPr>
          <w:rFonts w:ascii="Times New Roman" w:hAnsi="Times New Roman" w:cs="Times New Roman"/>
          <w:sz w:val="28"/>
          <w:szCs w:val="28"/>
        </w:rPr>
        <w:t>Гребінківського</w:t>
      </w:r>
      <w:proofErr w:type="spellEnd"/>
      <w:r>
        <w:rPr>
          <w:rFonts w:ascii="Times New Roman" w:hAnsi="Times New Roman" w:cs="Times New Roman"/>
          <w:sz w:val="28"/>
          <w:szCs w:val="28"/>
        </w:rPr>
        <w:t xml:space="preserve"> – 34,9, районів, м. Полтави – 47,5.</w:t>
      </w:r>
    </w:p>
    <w:p w:rsidR="002B28A6" w:rsidRDefault="002B28A6" w:rsidP="002B28A6">
      <w:pPr>
        <w:jc w:val="both"/>
        <w:rPr>
          <w:rFonts w:ascii="Times New Roman" w:hAnsi="Times New Roman" w:cs="Times New Roman"/>
          <w:sz w:val="28"/>
          <w:szCs w:val="28"/>
        </w:rPr>
      </w:pPr>
      <w:r>
        <w:rPr>
          <w:sz w:val="28"/>
        </w:rPr>
        <w:t xml:space="preserve"> </w:t>
      </w:r>
      <w:r>
        <w:rPr>
          <w:rFonts w:ascii="Times New Roman" w:hAnsi="Times New Roman" w:cs="Times New Roman"/>
          <w:sz w:val="28"/>
          <w:szCs w:val="28"/>
        </w:rPr>
        <w:t>За 2009 рік від учасників війни та бойових дій отримано 442 звернення (у 2008 – 557), членів багатодітних сімей, одиноких матерів – 357 (у 2008 – 340), інвалідів, ветеранів праці, інших пенсіонерів – 2749 (у 2008 – 1189). 35% їх перебувало на контролі до остаточного вирішення. Розглянуто 94 звернення інвалідів Великої Вітчизняної війни, 62 – жінок, яким присвоєно почесне звання України „</w:t>
      </w:r>
      <w:proofErr w:type="spellStart"/>
      <w:r>
        <w:rPr>
          <w:rFonts w:ascii="Times New Roman" w:hAnsi="Times New Roman" w:cs="Times New Roman"/>
          <w:sz w:val="28"/>
          <w:szCs w:val="28"/>
        </w:rPr>
        <w:t>Мати-героїня”</w:t>
      </w:r>
      <w:proofErr w:type="spellEnd"/>
      <w:r>
        <w:rPr>
          <w:rFonts w:ascii="Times New Roman" w:hAnsi="Times New Roman" w:cs="Times New Roman"/>
          <w:sz w:val="28"/>
          <w:szCs w:val="28"/>
        </w:rPr>
        <w:t xml:space="preserve">. Відповідно до чинного законодавства дані звернення розглянуто першочергово, особисто головою облдержадміністрації. </w:t>
      </w:r>
      <w:proofErr w:type="spellStart"/>
      <w:r>
        <w:rPr>
          <w:rFonts w:ascii="Times New Roman" w:hAnsi="Times New Roman" w:cs="Times New Roman"/>
          <w:sz w:val="28"/>
          <w:szCs w:val="28"/>
        </w:rPr>
        <w:t>Відвідано</w:t>
      </w:r>
      <w:proofErr w:type="spellEnd"/>
      <w:r>
        <w:rPr>
          <w:rFonts w:ascii="Times New Roman" w:hAnsi="Times New Roman" w:cs="Times New Roman"/>
          <w:sz w:val="28"/>
          <w:szCs w:val="28"/>
        </w:rPr>
        <w:t xml:space="preserve"> вдома та надано допомогу 112 інвалідам війни.</w:t>
      </w:r>
    </w:p>
    <w:p w:rsidR="002B28A6" w:rsidRDefault="002B28A6" w:rsidP="002B28A6">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716 звернень вирішено позитивно, 3153 заявникам надано аргументовані роз’яснення. Невідкладно вирішено 121 звернення. </w:t>
      </w:r>
    </w:p>
    <w:p w:rsidR="002B28A6" w:rsidRDefault="002B28A6" w:rsidP="002B28A6">
      <w:pPr>
        <w:widowControl/>
        <w:ind w:firstLine="709"/>
        <w:jc w:val="both"/>
        <w:rPr>
          <w:rFonts w:ascii="Times New Roman" w:hAnsi="Times New Roman" w:cs="Times New Roman"/>
          <w:b/>
          <w:sz w:val="28"/>
          <w:szCs w:val="28"/>
        </w:rPr>
      </w:pPr>
      <w:r>
        <w:rPr>
          <w:rFonts w:ascii="Times New Roman" w:hAnsi="Times New Roman" w:cs="Times New Roman"/>
          <w:sz w:val="28"/>
          <w:szCs w:val="28"/>
        </w:rPr>
        <w:t>1284 заявникам надано одноразову матеріальну допомогу з обласного бюджету на суму 700 тис. грн.</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За 2009 рік на 4,5% менше (21), ніж за відповідний період 2008 року (22), порушено термін розгляду звернень громадян відповідно до чинного законодавства. Повторних звернень зменшилося на 61,5% – 128 (у 2008 – 333). Найбільше повторних звернень надійшло від громадян Пирятинського, </w:t>
      </w:r>
      <w:proofErr w:type="spellStart"/>
      <w:r>
        <w:rPr>
          <w:rFonts w:ascii="Times New Roman" w:hAnsi="Times New Roman" w:cs="Times New Roman"/>
          <w:sz w:val="28"/>
          <w:szCs w:val="28"/>
        </w:rPr>
        <w:t>Лохвицького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Хорольського</w:t>
      </w:r>
      <w:proofErr w:type="spellEnd"/>
      <w:r>
        <w:rPr>
          <w:rFonts w:ascii="Times New Roman" w:hAnsi="Times New Roman" w:cs="Times New Roman"/>
          <w:sz w:val="28"/>
          <w:szCs w:val="28"/>
        </w:rPr>
        <w:t xml:space="preserve"> районів та міст Полтави, Кременчука. Колективних звернень збільшилося на 33 – 521 (у 2008 – 488). Найбільше колективних звернень надійшло з Полтавського – 52, Гадяцького – 28, Кременчуцького – 26, Кобеляцького – 20, </w:t>
      </w:r>
      <w:proofErr w:type="spellStart"/>
      <w:r>
        <w:rPr>
          <w:rFonts w:ascii="Times New Roman" w:hAnsi="Times New Roman" w:cs="Times New Roman"/>
          <w:sz w:val="28"/>
          <w:szCs w:val="28"/>
        </w:rPr>
        <w:t>Великобагачанського</w:t>
      </w:r>
      <w:proofErr w:type="spellEnd"/>
      <w:r>
        <w:rPr>
          <w:rFonts w:ascii="Times New Roman" w:hAnsi="Times New Roman" w:cs="Times New Roman"/>
          <w:sz w:val="28"/>
          <w:szCs w:val="28"/>
        </w:rPr>
        <w:t xml:space="preserve"> – 17 районів та міст Полтави – 121, Кременчука – 55.</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За 2009 рік по області органами виконавчої влади та органами місцевого самоврядування розглянуто 115 508 звернень громадян, що на 8032 менше, ніж за відповідний період 2008 року ( 123540). Письмових звернень – 58354 (у 2008 – 62916), на особистому прийомі – 57154 (у 2008 – 60624). Повторних звернень отримано 1599 (у 2008 – 1333), колективних – 4536 (у 2008 – 5139).</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Від учасників війни та бойових дій отримано 8037 звернень (у 2008 – 10140), від членів багатодітних сімей, одиноких матерів – 3479 (у 2008 – 3225), від інвалідів, ветеранів праці, інших пенсіонерів – 41174 (у 2008 – 35489), від Героїв України, Героїв Радянського Союзу, Героїв Соціалістичної праці – 5 (у 2008 – 2).</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Всього у зверненнях громадян області до органів виконавчої влади та органів місцевого самоврядування у 2009 році порушено 114257 питань (у 2008 – 126773). Найбільшу частку з них становлять питання аграрної політики та земельних відносин – 34036, що на 5332 більше, ніж за відповідний період 2008 року ( 28704), соціального захисту – 18839 (у 2008 – 19792), комунального господарства, транспорту та зв’язку – 14028 (у 2008 – 13144), житлової політики – 11179 (у 2008 – 13994).</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Моніторинг організації роботи із зверненнями громадян у структурних підрозділах облдержадміністрації та райдержадміністраціях показав, що на належному рівні проводиться робота на виконання вимог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в Головному управлінні праці та соціального захисту населення, Головному управлінні агропромислового розвитку, управлінні з питань розвитку споживчого ринку, сфери побутових послуг та підприємництва, Головному управлінні охорони здоров’я облдержадміністрації, Державному архіві Полтавської області, </w:t>
      </w:r>
      <w:proofErr w:type="spellStart"/>
      <w:r>
        <w:rPr>
          <w:rFonts w:ascii="Times New Roman" w:hAnsi="Times New Roman" w:cs="Times New Roman"/>
          <w:sz w:val="28"/>
          <w:szCs w:val="28"/>
        </w:rPr>
        <w:t>Глобинській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Карлівській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Гребінківській</w:t>
      </w:r>
      <w:proofErr w:type="spellEnd"/>
      <w:r>
        <w:rPr>
          <w:rFonts w:ascii="Times New Roman" w:hAnsi="Times New Roman" w:cs="Times New Roman"/>
          <w:sz w:val="28"/>
          <w:szCs w:val="28"/>
        </w:rPr>
        <w:t xml:space="preserve">, Кобеляцькій, </w:t>
      </w:r>
      <w:proofErr w:type="spellStart"/>
      <w:r>
        <w:rPr>
          <w:rFonts w:ascii="Times New Roman" w:hAnsi="Times New Roman" w:cs="Times New Roman"/>
          <w:sz w:val="28"/>
          <w:szCs w:val="28"/>
        </w:rPr>
        <w:t>Зіньківській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Машівській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Козельщинській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Лохвицькій</w:t>
      </w:r>
      <w:proofErr w:type="spellEnd"/>
      <w:r>
        <w:rPr>
          <w:rFonts w:ascii="Times New Roman" w:hAnsi="Times New Roman" w:cs="Times New Roman"/>
          <w:sz w:val="28"/>
          <w:szCs w:val="28"/>
        </w:rPr>
        <w:t xml:space="preserve">, Пирятинській, Полтавській, </w:t>
      </w:r>
      <w:proofErr w:type="spellStart"/>
      <w:r>
        <w:rPr>
          <w:rFonts w:ascii="Times New Roman" w:hAnsi="Times New Roman" w:cs="Times New Roman"/>
          <w:sz w:val="28"/>
          <w:szCs w:val="28"/>
        </w:rPr>
        <w:t>Новосанжарській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Хорольській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Чутівській</w:t>
      </w:r>
      <w:proofErr w:type="spellEnd"/>
      <w:r>
        <w:rPr>
          <w:rFonts w:ascii="Times New Roman" w:hAnsi="Times New Roman" w:cs="Times New Roman"/>
          <w:sz w:val="28"/>
          <w:szCs w:val="28"/>
        </w:rPr>
        <w:t xml:space="preserve"> райдержадміністраціях. </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Добре налагоджена робота із зверненнями громадян у виконкомах сільських рад </w:t>
      </w:r>
      <w:proofErr w:type="spellStart"/>
      <w:r>
        <w:rPr>
          <w:rFonts w:ascii="Times New Roman" w:hAnsi="Times New Roman" w:cs="Times New Roman"/>
          <w:sz w:val="28"/>
          <w:szCs w:val="28"/>
        </w:rPr>
        <w:t>Зіньківського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Карлівського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Хорольського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Машівського</w:t>
      </w:r>
      <w:proofErr w:type="spellEnd"/>
      <w:r>
        <w:rPr>
          <w:rFonts w:ascii="Times New Roman" w:hAnsi="Times New Roman" w:cs="Times New Roman"/>
          <w:sz w:val="28"/>
          <w:szCs w:val="28"/>
        </w:rPr>
        <w:t xml:space="preserve">, Кобеляцького, </w:t>
      </w:r>
      <w:proofErr w:type="spellStart"/>
      <w:r>
        <w:rPr>
          <w:rFonts w:ascii="Times New Roman" w:hAnsi="Times New Roman" w:cs="Times New Roman"/>
          <w:sz w:val="28"/>
          <w:szCs w:val="28"/>
        </w:rPr>
        <w:t>Гребінківського</w:t>
      </w:r>
      <w:proofErr w:type="spellEnd"/>
      <w:r>
        <w:rPr>
          <w:rFonts w:ascii="Times New Roman" w:hAnsi="Times New Roman" w:cs="Times New Roman"/>
          <w:sz w:val="28"/>
          <w:szCs w:val="28"/>
        </w:rPr>
        <w:t xml:space="preserve"> районів.</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Низький рівень організації роботи із зверненнями громадян у Головному управлінні промисловості та розвитку інфраструктури, відділі у справах сім’ї та молоді облдержадміністрації.</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Проведені перевірки роботи із зверненнями показують, що подекуди виконкоми, райдержадміністрації, управління ще порушують вимоги Закону </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України „Про звернення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 xml:space="preserve"> та не спрямували зусилля на належне виконання вимог </w:t>
      </w:r>
      <w:r>
        <w:rPr>
          <w:rFonts w:ascii="Times New Roman" w:hAnsi="Times New Roman"/>
          <w:sz w:val="28"/>
        </w:rPr>
        <w:t xml:space="preserve">Указу Президента України від </w:t>
      </w:r>
      <w:r>
        <w:rPr>
          <w:rFonts w:ascii="Times New Roman" w:hAnsi="Times New Roman" w:cs="Times New Roman"/>
          <w:sz w:val="28"/>
          <w:szCs w:val="28"/>
        </w:rPr>
        <w:t xml:space="preserve">7 лютого 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Мають місце випадки порушення терміну розгляду звернень громадян керівництвом Головного управління промисловості та розвитку інфраструктури, відділу у справах сім’ї та молоді облдержадміністрації.</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У відповідях заявникам не завжди зазначається, які заходи вживалися для потенційного вирішення питань.</w:t>
      </w:r>
    </w:p>
    <w:p w:rsidR="002B28A6" w:rsidRDefault="002B28A6" w:rsidP="002B28A6">
      <w:pPr>
        <w:widowControl/>
        <w:jc w:val="both"/>
        <w:rPr>
          <w:rFonts w:ascii="Times New Roman" w:hAnsi="Times New Roman" w:cs="Times New Roman"/>
          <w:i/>
          <w:sz w:val="28"/>
          <w:szCs w:val="28"/>
        </w:rPr>
      </w:pPr>
      <w:r>
        <w:rPr>
          <w:rFonts w:ascii="Times New Roman" w:hAnsi="Times New Roman" w:cs="Times New Roman"/>
          <w:sz w:val="28"/>
          <w:szCs w:val="28"/>
          <w:lang w:val="ru-RU"/>
        </w:rPr>
        <w:t xml:space="preserve"> </w:t>
      </w:r>
      <w:r>
        <w:rPr>
          <w:rFonts w:ascii="Times New Roman" w:hAnsi="Times New Roman" w:cs="Times New Roman"/>
          <w:sz w:val="28"/>
          <w:szCs w:val="28"/>
        </w:rPr>
        <w:t>Є випадки, коли звернення, які потребують додаткового вирішення, керівництвом місцевих органів державної влади не беруться на контроль до остаточного вирішення порушених питань.</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Потребує поліпшення стан роботи із зверненнями громадян у деяких виконкомах сільських, селищних рад області, де керівництвом часто не надаються обов’язкові письмові відповіді заявникам, при веденні діловодства порушуються вимоги Інструкції з діловодства за зверненнями громадян.</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В обласній державній адміністрації відслідковуються наявні недоліки, вживаються заходи щодо покращення роботи із зверненнями громадян, персональної відповідальності виконавців за невчасний, необ’єктивний розгляд звернень громадян.</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 Робота з виконання вимог Закону України „Про звернення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 xml:space="preserve"> та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w:t>
      </w:r>
      <w:proofErr w:type="spellStart"/>
      <w:r>
        <w:rPr>
          <w:rFonts w:ascii="Times New Roman" w:hAnsi="Times New Roman" w:cs="Times New Roman"/>
          <w:sz w:val="28"/>
          <w:szCs w:val="28"/>
        </w:rPr>
        <w:t>самоврядування”</w:t>
      </w:r>
      <w:proofErr w:type="spellEnd"/>
      <w:r>
        <w:rPr>
          <w:rFonts w:ascii="Times New Roman" w:hAnsi="Times New Roman" w:cs="Times New Roman"/>
          <w:sz w:val="28"/>
          <w:szCs w:val="28"/>
        </w:rPr>
        <w:t xml:space="preserve"> знаходиться на постійному контролі в обласній державній адміністрації.</w:t>
      </w:r>
    </w:p>
    <w:p w:rsidR="002B28A6" w:rsidRDefault="002B28A6" w:rsidP="002B28A6">
      <w:pPr>
        <w:widowControl/>
        <w:jc w:val="both"/>
        <w:rPr>
          <w:rFonts w:ascii="Times New Roman" w:hAnsi="Times New Roman" w:cs="Times New Roman"/>
          <w:sz w:val="28"/>
          <w:szCs w:val="28"/>
        </w:rPr>
      </w:pP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Начальник відділу роботи</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із зверненнями громадян </w:t>
      </w:r>
    </w:p>
    <w:p w:rsidR="002B28A6" w:rsidRDefault="002B28A6" w:rsidP="002B28A6">
      <w:pPr>
        <w:widowControl/>
        <w:jc w:val="both"/>
        <w:rPr>
          <w:rFonts w:ascii="Times New Roman" w:hAnsi="Times New Roman" w:cs="Times New Roman"/>
          <w:sz w:val="28"/>
          <w:szCs w:val="28"/>
        </w:rPr>
      </w:pPr>
      <w:r>
        <w:rPr>
          <w:rFonts w:ascii="Times New Roman" w:hAnsi="Times New Roman" w:cs="Times New Roman"/>
          <w:sz w:val="28"/>
          <w:szCs w:val="28"/>
        </w:rPr>
        <w:t xml:space="preserve">апарату облдержадміністрації В.В.Балагура </w:t>
      </w:r>
    </w:p>
    <w:p w:rsidR="00B2612F" w:rsidRDefault="00B2612F"/>
    <w:sectPr w:rsidR="00B26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8A6"/>
    <w:rsid w:val="002B28A6"/>
    <w:rsid w:val="00600BEE"/>
    <w:rsid w:val="00AB560D"/>
    <w:rsid w:val="00B2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4C8E9B6-210E-4AD4-9FCB-AC9ADA88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8A6"/>
    <w:pPr>
      <w:widowControl w:val="0"/>
      <w:autoSpaceDE w:val="0"/>
      <w:autoSpaceDN w:val="0"/>
    </w:pPr>
    <w:rPr>
      <w:rFonts w:ascii="CG Times (W1)" w:hAnsi="CG Times (W1)" w:cs="CG Times (W1)"/>
      <w:lang w:val="uk-UA"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vikz4</dc:creator>
  <cp:keywords/>
  <dc:description/>
  <cp:lastModifiedBy>Mykhailo Tolstikhin</cp:lastModifiedBy>
  <cp:revision>2</cp:revision>
  <dcterms:created xsi:type="dcterms:W3CDTF">2023-06-08T13:19:00Z</dcterms:created>
  <dcterms:modified xsi:type="dcterms:W3CDTF">2023-06-08T13:19:00Z</dcterms:modified>
</cp:coreProperties>
</file>