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Довідкова інформація щодо виконання </w:t>
        <w:br w:type="textWrapping"/>
        <w:t xml:space="preserve">Плану заходів на 2025 рік з реалізації Національної стратегії із створення безбар’єрного простору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в Україні на період до 2030 року.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65.12.н) організація проведення заходів з підвищення кваліфікації, тренінгів, семінарів тощо для працівників надавачів соціальних послуг, зокрема для соціальних працівників, з надання першої психологічної допомоги отримувачам соціальних послуг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Реалізація заходу здійснюється на базі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Навчально-тренінгового центру соціальної роботи Полтавської області (далі – НТЦ)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створено у складі Полтавського обласного центру соціальних служб за сприяння Програми розвитку ООН (UNDP) в Україні за фінансової підтримки Європейського Союзу, наданої в межах проєкту «EU4Recovery - Розширення можливостей громад в Україні» (EU4Recovery), та Уряду Швеції.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 результатами конкурсного відбору за грантовою програмою (проєкт міжнародної технічної допомоги), Полтавську область відібрано для участі в проєкті ПРООН ,,Розбудова спроможності регіональних Центрів методичного забезпечення організації соціальної роботи та надання соціальних послуг” (разом з Дніпропетровською та Чернівецькою областями),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 Кабінетом Міністрів України включено Полтавський обласний центр соціальних служб до реєстраційної картки проєкту, як рецепієнта.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Навчально-тренінговий центр соціальної роботи, який облаштовано за адресою; м.Полтава, вул.Тролейбусна 5 (1 поверх) - мультифункціональний простір з використанням сучасних комп’ютерних та мультимедійних технологій, який дозволяє проводити навчальні заходи до 40 осіб у режимі оффлайн та без обмеження у режимі онлайн.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Полтавський обласний центр соціальних служб отримав грантову підтримку від ПРООН у вигляді комп’ютерного, мультимедійного обладнання та меблів, об’єктів візуалізації (банери, прапори тощо). В межах партнерської взаємодії з Агентством ООН у справах біженців (УВКБ ООН) було здійснено косметичний ремонт приміщення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Тренінговий центр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забезпечує проведення навчальних, тренінгових заходів та інформаційних сесій для надавачів соціальних послуг області з метою підвищення їх професійної компетенції з урахуванням загально державних тенденцій розвитку соціальних послуг та викликів воєнного стану. Офіційно тренінговий центр функціонує з січня 2024 року.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Тренінгові з</w:t>
      </w:r>
      <w:r w:rsidDel="00000000" w:rsidR="00000000" w:rsidRPr="00000000">
        <w:rPr>
          <w:b w:val="1"/>
          <w:sz w:val="28"/>
          <w:szCs w:val="28"/>
          <w:rtl w:val="0"/>
        </w:rPr>
        <w:t xml:space="preserve">аходи з першої психологічної допомоги.</w:t>
      </w:r>
    </w:p>
    <w:p w:rsidR="00000000" w:rsidDel="00000000" w:rsidP="00000000" w:rsidRDefault="00000000" w:rsidRPr="00000000" w14:paraId="0000000B">
      <w:pPr>
        <w:spacing w:before="0" w:line="24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У 2025 році з метою психосоціальної підтримки вразливих груп населення для фахівців соціальної сфери територіальних громад проведено </w:t>
      </w:r>
      <w:r w:rsidDel="00000000" w:rsidR="00000000" w:rsidRPr="00000000">
        <w:rPr>
          <w:sz w:val="28"/>
          <w:szCs w:val="28"/>
          <w:rtl w:val="0"/>
        </w:rPr>
        <w:t xml:space="preserve">9 заходів (182 учасники)</w:t>
      </w:r>
      <w:r w:rsidDel="00000000" w:rsidR="00000000" w:rsidRPr="00000000">
        <w:rPr>
          <w:sz w:val="28"/>
          <w:szCs w:val="28"/>
          <w:rtl w:val="0"/>
        </w:rPr>
        <w:t xml:space="preserve">, а саме:</w:t>
      </w:r>
    </w:p>
    <w:p w:rsidR="00000000" w:rsidDel="00000000" w:rsidP="00000000" w:rsidRDefault="00000000" w:rsidRPr="00000000" w14:paraId="0000000C">
      <w:pPr>
        <w:spacing w:before="0" w:line="24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за підтримки КП „Полтавський обласний центр громадського здоров’я Полтавської обласної ради” проведено 4 тренінги „Mental Trek – ефективний освітній комунікативний метод”. Участь у заході прийняли 101 особа, в т. ч. 27 осіб, долучених до надання комплексної соціальної послуги з формування  життєстійкості;</w:t>
      </w:r>
    </w:p>
    <w:p w:rsidR="00000000" w:rsidDel="00000000" w:rsidP="00000000" w:rsidRDefault="00000000" w:rsidRPr="00000000" w14:paraId="0000000D">
      <w:pPr>
        <w:spacing w:before="0" w:line="24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- 2 тренінги за курсом ВООЗ з управління стресом для дорослих «Самодопомога+» (30 учасників);</w:t>
      </w:r>
    </w:p>
    <w:p w:rsidR="00000000" w:rsidDel="00000000" w:rsidP="00000000" w:rsidRDefault="00000000" w:rsidRPr="00000000" w14:paraId="0000000E">
      <w:pPr>
        <w:spacing w:before="0" w:line="24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навчання "Медіація та примирні процедури, як інструмент вирішення  сімейних та соціальних конфліктів" (17 учасників), до проведення якого залучено тренерку, медіаторку Національної медіаторської мережі ГО „Ла Страда-Україна”;</w:t>
      </w:r>
    </w:p>
    <w:p w:rsidR="00000000" w:rsidDel="00000000" w:rsidP="00000000" w:rsidRDefault="00000000" w:rsidRPr="00000000" w14:paraId="0000000F">
      <w:pPr>
        <w:spacing w:before="0" w:line="24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- 2 тренінги „Психосоціальна підтримка сімей, які зазнали втрат від війни” (34 особи).</w:t>
      </w:r>
    </w:p>
    <w:p w:rsidR="00000000" w:rsidDel="00000000" w:rsidP="00000000" w:rsidRDefault="00000000" w:rsidRPr="00000000" w14:paraId="00000010">
      <w:pPr>
        <w:spacing w:before="0" w:line="24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 територіальних громадах області в рамках соціальної роботи із сім’ями, які постраждали від військової агресії, проведено:</w:t>
      </w:r>
    </w:p>
    <w:p w:rsidR="00000000" w:rsidDel="00000000" w:rsidP="00000000" w:rsidRDefault="00000000" w:rsidRPr="00000000" w14:paraId="00000011">
      <w:pPr>
        <w:spacing w:before="0" w:line="24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навчання з управління стресом для дорослих «Самодопомога+» (23 учасники),</w:t>
      </w:r>
    </w:p>
    <w:p w:rsidR="00000000" w:rsidDel="00000000" w:rsidP="00000000" w:rsidRDefault="00000000" w:rsidRPr="00000000" w14:paraId="00000012">
      <w:pPr>
        <w:spacing w:before="0" w:line="24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навчання з першої психологічної допомоги (31 учасник),</w:t>
      </w:r>
    </w:p>
    <w:p w:rsidR="00000000" w:rsidDel="00000000" w:rsidP="00000000" w:rsidRDefault="00000000" w:rsidRPr="00000000" w14:paraId="00000013">
      <w:pPr>
        <w:spacing w:before="0" w:line="24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бесіди  (семінари, лекції, тренінги)  з питань підвищення психосоціального стану,  недопущення поведінкових дисоціативних розладів, контролю фізичної та емоційної поведінки, недопущення вживання психоактивних речовин, самопошкодження, самоізоляції, проявів домашнього та гендерно-зумувленого насильства (666 учасників).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Показники проведених заходів: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90.0" w:type="dxa"/>
        <w:jc w:val="left"/>
        <w:tblInd w:w="-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35"/>
        <w:gridCol w:w="3828"/>
        <w:gridCol w:w="1842"/>
        <w:gridCol w:w="1985"/>
        <w:tblGridChange w:id="0">
          <w:tblGrid>
            <w:gridCol w:w="2835"/>
            <w:gridCol w:w="3828"/>
            <w:gridCol w:w="1842"/>
            <w:gridCol w:w="1985"/>
          </w:tblGrid>
        </w:tblGridChange>
      </w:tblGrid>
      <w:tr>
        <w:trPr>
          <w:cantSplit w:val="0"/>
          <w:tblHeader w:val="1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Напрям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Тематика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2024 рік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2025 рік (станом на 01.09.2025)</w:t>
            </w:r>
          </w:p>
        </w:tc>
      </w:tr>
      <w:tr>
        <w:trPr>
          <w:cantSplit w:val="0"/>
          <w:tblHeader w:val="1"/>
        </w:trPr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Тренінги для надавачів соціальних послуг, представників тергромад з розвитку соціальних послуг, підвищення професійних компетенцій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Підвищення рівня знань фахівців соціальної сфери із питань підтримки психоемоційного стану вразливих груп населення та оволодіння техніками самодопомоги із управління стресом; психосоціальної підтримки сімей та дітей в умовах військового стану; механізму надання соціальних послуг, зокрема послуги стаціонарного догляду та проведення медіації, як інструменту вирішення  сімейних та соціальних конфліктів;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протидії домашньому насильству;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соціальної роботи із сім’ями, в яких виховуються діти-сироти та діти, позбавлені батьківського піклування; створення сімей патронатних вихователів; запобігання раннього соціального сирітства.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51 тренінг, 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1176 учасників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38 тренінгів,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1235 учасників </w:t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Навчальні заходи за модерації міжнародних партнерів, залучених експертів. 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 заходів;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376 учасників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 тренінгів онлайн;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448 учасників</w:t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Проведення онлайн навчальних заходів із залученням партнерів та експертів.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 тренінгів онлайн;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286 учасників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 тренінгів;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396 учасників.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Навчання та заходи спрямовані на розвиток сімейних форм виховання, підвищення батьківського виховного  потенціалу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Підготовка кандидатів у прийомні батьки, батьки-вихователі, опікуни/піклувальники, усиновлювачі, патронатні вихователі; підвищення виховного потенціалу прийомних батьків, батьків-вихов. ДБСТ; підвищення професійних компетентностей/кваліфікації працівників, які забезпечують організацію чи надання соціальних послуг сімейним формам виховання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 п’ятиденних навчальних заходів, </w:t>
              <w:br w:type="textWrapping"/>
              <w:t xml:space="preserve">235 учасників з числа кандидатів та діючих батьків альтернативних сімейних форм виховання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 п’ятиденних навчальних заходів, </w:t>
              <w:br w:type="textWrapping"/>
              <w:t xml:space="preserve">165 учасників з числа кандидатів та діючих батьків альтернативних сімейних форм виховання</w:t>
            </w:r>
          </w:p>
        </w:tc>
      </w:tr>
    </w:tbl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Тренерською командою центру розроблено та впроваджено 1</w:t>
      </w:r>
      <w:r w:rsidDel="00000000" w:rsidR="00000000" w:rsidRPr="00000000">
        <w:rPr>
          <w:sz w:val="28"/>
          <w:szCs w:val="28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авторських навчально-тренінгових програм, зокрема: «Психосоціальна підтримка сімей, які зазнали втрат від війни»; «Ресурси для збереження психічного здоров’я по програмі ,,Mental Trek” – ефективний комунікативний метод»; «Ефективність надання соціальних послуг фахівцями із соціальної роботи сім’ям з дітьми, як механізм профілактики та мінімізації складних життєвих обставин в родинах»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(спеціальна короткострокова програма підвищення кваліфікації);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«Самодопомога +” (за програмою ВООЗ ,,Важливі навички в періоди стресу”)»; «Підготовка з питань надання соціальної послуги супроводу під час інклюзивного навчання (асистент дитини)».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Додатково до проведення навчань, в залежності від темачного спрямування, залучаються представники експертного середовища з числа партнерських організацій, таких як Міжнародна організація з міграції, Ла-Страда, Центр допомоги врятованим, БО ,,Світло надії” та інші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Участь у навчально-тренінгових заходах на базі Центру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є безкоштовною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та передбачає видачу відповідного сертифікату.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2025 році при Полтавському обласному центру соціальних служб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запроваджено мобільну соціальну службу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(в межах EU4Recover отримано авто та комп’ютерну техніку) для забезпечення виїзної роботи центру з метою розвитку соціальних послуг, а також проведення заходів, зустрічей та індивідуальної роботи з цільовими групами постраждалого населення (ВПО, сім’ї в СЖО, члени родин загиблих (померлих) Захисників, жертви домашнього та гендернозумовленого насилля та інше), підтримки міжвідомчої взаємодії інституцій-учасників процесу надання соціальних послуг, розвиток міжнародного співробітництва з донорськими та громадськими організаціями, чия програмна діяльність має компонент соціальної роботи та психосоціальної підтримки населення.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 поточний період 2025 року за рахунок можливостей мобільної служб проведено 8 супервізійних групових / індивідуальних зустрічей для надавачів соціальних послуг зустрічей (44 учасника) та 5 виїзних заходів громадах для 74 учасників.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Робота триває. </w:t>
      </w:r>
    </w:p>
    <w:sectPr>
      <w:pgSz w:h="16838" w:w="11906" w:orient="portrait"/>
      <w:pgMar w:bottom="426" w:top="568" w:left="993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w w:val="100"/>
      <w:position w:val="-1"/>
      <w:sz w:val="28"/>
      <w:effect w:val="none"/>
      <w:vertAlign w:val="baseline"/>
      <w:cs w:val="0"/>
      <w:em w:val="none"/>
      <w:lang w:bidi="ar-SA" w:eastAsia="uk-UA" w:val="uk-UA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Сеткатаблицы">
    <w:name w:val="Сетка таблицы"/>
    <w:basedOn w:val="Обычнаятаблица"/>
    <w:next w:val="Сеткатаблицы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Сеткатаблицы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Обычный(веб)">
    <w:name w:val="Обычный (веб)"/>
    <w:basedOn w:val="Обычный"/>
    <w:next w:val="Обычный(веб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="0" w:firstLineChars="-1"/>
      <w:jc w:val="left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k-UA" w:val="uk-UA"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1"/>
    <w:pPr>
      <w:suppressAutoHyphens w:val="1"/>
      <w:spacing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uk-UA" w:val="uk-UA"/>
    </w:rPr>
  </w:style>
  <w:style w:type="character" w:styleId="ТекствыноскиЗнак">
    <w:name w:val="Текст выноски Знак"/>
    <w:next w:val="ТекствыноскиЗнак"/>
    <w:autoRedefine w:val="0"/>
    <w:hidden w:val="0"/>
    <w:qFormat w:val="0"/>
    <w:rPr>
      <w:rFonts w:ascii="Segoe UI" w:cs="Segoe UI" w:eastAsia="Calibri" w:hAnsi="Segoe UI"/>
      <w:w w:val="100"/>
      <w:position w:val="-1"/>
      <w:sz w:val="18"/>
      <w:szCs w:val="18"/>
      <w:effect w:val="none"/>
      <w:vertAlign w:val="baseline"/>
      <w:cs w:val="0"/>
      <w:em w:val="none"/>
      <w:lang w:eastAsia="uk-U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baw2a4+wmYHF7ninvHTbng00tg==">CgMxLjA4AHIhMVdyeFQyN3VnSFB0YXBXUnh1a0ZQc1lYSU9iNDBNWGda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2025-09-05T08:31:00Z</dcterms:created>
  <dc:creator>user</dc:creator>
</cp:coreProperties>
</file>