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1B7" w:rsidRDefault="004F61B7" w:rsidP="004F61B7">
      <w:pPr>
        <w:tabs>
          <w:tab w:val="left" w:pos="567"/>
          <w:tab w:val="left" w:pos="5610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ЗАТВЕРДЖЕНО</w:t>
      </w:r>
    </w:p>
    <w:p w:rsidR="004F61B7" w:rsidRDefault="004F61B7" w:rsidP="004F61B7">
      <w:pPr>
        <w:tabs>
          <w:tab w:val="left" w:pos="567"/>
          <w:tab w:val="left" w:pos="5610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Розпорядження голови</w:t>
      </w:r>
    </w:p>
    <w:p w:rsidR="004F61B7" w:rsidRDefault="004F61B7" w:rsidP="004F61B7">
      <w:pPr>
        <w:tabs>
          <w:tab w:val="left" w:pos="567"/>
          <w:tab w:val="left" w:pos="5610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облдержадміністрації</w:t>
      </w:r>
    </w:p>
    <w:p w:rsidR="004F61B7" w:rsidRDefault="004F61B7" w:rsidP="004F61B7">
      <w:pPr>
        <w:tabs>
          <w:tab w:val="left" w:pos="567"/>
          <w:tab w:val="left" w:pos="5049"/>
          <w:tab w:val="left" w:pos="6804"/>
        </w:tabs>
        <w:jc w:val="both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ru-RU"/>
        </w:rPr>
        <w:tab/>
      </w:r>
      <w:r>
        <w:rPr>
          <w:sz w:val="28"/>
        </w:rPr>
        <w:tab/>
        <w:t xml:space="preserve"> </w:t>
      </w:r>
      <w:r>
        <w:rPr>
          <w:sz w:val="28"/>
          <w:lang w:val="ru-RU"/>
        </w:rPr>
        <w:t xml:space="preserve">       </w:t>
      </w:r>
      <w:r>
        <w:rPr>
          <w:sz w:val="28"/>
        </w:rPr>
        <w:t>09.08.2010 № 288</w:t>
      </w:r>
    </w:p>
    <w:p w:rsidR="004F61B7" w:rsidRDefault="004F61B7" w:rsidP="004F61B7">
      <w:pPr>
        <w:tabs>
          <w:tab w:val="left" w:pos="567"/>
          <w:tab w:val="left" w:pos="5049"/>
          <w:tab w:val="left" w:pos="6804"/>
        </w:tabs>
        <w:jc w:val="both"/>
        <w:rPr>
          <w:sz w:val="28"/>
          <w:lang w:val="ru-RU"/>
        </w:rPr>
      </w:pPr>
    </w:p>
    <w:p w:rsidR="004F61B7" w:rsidRPr="004F61B7" w:rsidRDefault="004F61B7" w:rsidP="004F61B7">
      <w:pPr>
        <w:tabs>
          <w:tab w:val="left" w:pos="567"/>
          <w:tab w:val="left" w:pos="5049"/>
          <w:tab w:val="left" w:pos="6804"/>
        </w:tabs>
        <w:jc w:val="both"/>
        <w:rPr>
          <w:sz w:val="28"/>
          <w:lang w:val="ru-RU"/>
        </w:rPr>
      </w:pPr>
    </w:p>
    <w:p w:rsidR="004F61B7" w:rsidRDefault="004F61B7" w:rsidP="004F61B7">
      <w:pPr>
        <w:tabs>
          <w:tab w:val="left" w:pos="567"/>
          <w:tab w:val="left" w:pos="5049"/>
          <w:tab w:val="left" w:pos="6804"/>
        </w:tabs>
        <w:jc w:val="center"/>
        <w:rPr>
          <w:sz w:val="28"/>
        </w:rPr>
      </w:pPr>
      <w:r>
        <w:rPr>
          <w:sz w:val="28"/>
        </w:rPr>
        <w:t xml:space="preserve">Склад робочої групи </w:t>
      </w:r>
    </w:p>
    <w:p w:rsidR="004F61B7" w:rsidRDefault="004F61B7" w:rsidP="004F61B7">
      <w:pPr>
        <w:tabs>
          <w:tab w:val="left" w:pos="567"/>
          <w:tab w:val="left" w:pos="5049"/>
          <w:tab w:val="left" w:pos="6804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питань опрацювання шляхів завершення будівництва </w:t>
      </w:r>
    </w:p>
    <w:p w:rsidR="004F61B7" w:rsidRDefault="004F61B7" w:rsidP="004F61B7">
      <w:pPr>
        <w:tabs>
          <w:tab w:val="left" w:pos="567"/>
          <w:tab w:val="left" w:pos="5049"/>
          <w:tab w:val="left" w:pos="6804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житлових будинків на вул. Проїзній, 14-а та на вул. </w:t>
      </w:r>
      <w:proofErr w:type="spellStart"/>
      <w:r>
        <w:rPr>
          <w:color w:val="000000"/>
          <w:sz w:val="28"/>
          <w:szCs w:val="28"/>
        </w:rPr>
        <w:t>Цибаня</w:t>
      </w:r>
      <w:proofErr w:type="spellEnd"/>
      <w:r>
        <w:rPr>
          <w:color w:val="000000"/>
          <w:sz w:val="28"/>
          <w:szCs w:val="28"/>
        </w:rPr>
        <w:t>,6 в м. Пирятині</w:t>
      </w:r>
    </w:p>
    <w:p w:rsidR="004F61B7" w:rsidRDefault="004F61B7" w:rsidP="004F61B7">
      <w:pPr>
        <w:tabs>
          <w:tab w:val="left" w:pos="567"/>
          <w:tab w:val="left" w:pos="5049"/>
          <w:tab w:val="left" w:pos="6804"/>
        </w:tabs>
        <w:jc w:val="center"/>
        <w:rPr>
          <w:color w:val="000000"/>
          <w:sz w:val="28"/>
          <w:szCs w:val="28"/>
        </w:rPr>
      </w:pP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proofErr w:type="spellStart"/>
      <w:r>
        <w:rPr>
          <w:color w:val="000000"/>
          <w:sz w:val="28"/>
          <w:szCs w:val="28"/>
        </w:rPr>
        <w:t>Животенко</w:t>
      </w:r>
      <w:proofErr w:type="spellEnd"/>
      <w:r>
        <w:rPr>
          <w:color w:val="000000"/>
          <w:sz w:val="28"/>
          <w:szCs w:val="28"/>
        </w:rPr>
        <w:tab/>
        <w:t>- з</w:t>
      </w:r>
      <w:r>
        <w:rPr>
          <w:sz w:val="28"/>
        </w:rPr>
        <w:t>аступник голови облдержадміністрації,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>Віктор Федорович</w:t>
      </w:r>
      <w:r>
        <w:rPr>
          <w:sz w:val="28"/>
        </w:rPr>
        <w:tab/>
        <w:t xml:space="preserve"> керівник робочої групи</w:t>
      </w:r>
    </w:p>
    <w:p w:rsidR="004F61B7" w:rsidRDefault="004F61B7" w:rsidP="004F61B7">
      <w:pPr>
        <w:tabs>
          <w:tab w:val="left" w:pos="567"/>
          <w:tab w:val="left" w:pos="4301"/>
        </w:tabs>
        <w:jc w:val="both"/>
        <w:rPr>
          <w:sz w:val="28"/>
        </w:rPr>
      </w:pP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proofErr w:type="spellStart"/>
      <w:r>
        <w:rPr>
          <w:sz w:val="28"/>
        </w:rPr>
        <w:t>Хохлов</w:t>
      </w:r>
      <w:proofErr w:type="spellEnd"/>
      <w:r>
        <w:rPr>
          <w:sz w:val="28"/>
        </w:rPr>
        <w:tab/>
        <w:t>- головний спеціаліст відділу по забудові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>Андрій Геннадійович</w:t>
      </w:r>
      <w:r>
        <w:rPr>
          <w:sz w:val="28"/>
        </w:rPr>
        <w:tab/>
        <w:t xml:space="preserve"> населених пунктів управління містобудування 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та архітектури облдержадміністрації, 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секретар робочої групи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proofErr w:type="spellStart"/>
      <w:r>
        <w:rPr>
          <w:sz w:val="28"/>
        </w:rPr>
        <w:t>Непомнящий</w:t>
      </w:r>
      <w:proofErr w:type="spellEnd"/>
      <w:r>
        <w:rPr>
          <w:sz w:val="28"/>
        </w:rPr>
        <w:tab/>
        <w:t xml:space="preserve">- директор Департаменту житлового 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>Олександр Михайлович</w:t>
      </w:r>
      <w:r>
        <w:rPr>
          <w:sz w:val="28"/>
        </w:rPr>
        <w:tab/>
        <w:t xml:space="preserve"> будівництва, </w:t>
      </w:r>
      <w:proofErr w:type="spellStart"/>
      <w:r>
        <w:rPr>
          <w:sz w:val="28"/>
        </w:rPr>
        <w:t>будіндустрії</w:t>
      </w:r>
      <w:proofErr w:type="spellEnd"/>
      <w:r>
        <w:rPr>
          <w:sz w:val="28"/>
        </w:rPr>
        <w:t xml:space="preserve"> та промисловості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будівельних матеріалів Міністерства 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регіонального розвитку та будівництва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України (за згодою)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>Ковальов</w:t>
      </w:r>
      <w:r>
        <w:rPr>
          <w:sz w:val="28"/>
        </w:rPr>
        <w:tab/>
        <w:t>- головний спеціаліст відділу житлових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>Костянтин Вікторович</w:t>
      </w:r>
      <w:r>
        <w:rPr>
          <w:sz w:val="28"/>
        </w:rPr>
        <w:tab/>
        <w:t xml:space="preserve"> програм Департаменту житлового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будівництва, </w:t>
      </w:r>
      <w:proofErr w:type="spellStart"/>
      <w:r>
        <w:rPr>
          <w:sz w:val="28"/>
        </w:rPr>
        <w:t>будіндустрії</w:t>
      </w:r>
      <w:proofErr w:type="spellEnd"/>
      <w:r>
        <w:rPr>
          <w:sz w:val="28"/>
        </w:rPr>
        <w:t xml:space="preserve"> та промисловості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будівельних матеріалів Міністерства 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регіонального розвитку та будівництва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України (за згодою)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>Петрук</w:t>
      </w:r>
      <w:r>
        <w:rPr>
          <w:sz w:val="28"/>
        </w:rPr>
        <w:tab/>
        <w:t xml:space="preserve">- начальник управління містобудування 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>Юрій Олександрович</w:t>
      </w:r>
      <w:r>
        <w:rPr>
          <w:sz w:val="28"/>
        </w:rPr>
        <w:tab/>
        <w:t xml:space="preserve"> та архітектури облдержадміністрації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proofErr w:type="spellStart"/>
      <w:r>
        <w:rPr>
          <w:sz w:val="28"/>
        </w:rPr>
        <w:t>Митропан</w:t>
      </w:r>
      <w:proofErr w:type="spellEnd"/>
      <w:r>
        <w:rPr>
          <w:sz w:val="28"/>
        </w:rPr>
        <w:tab/>
        <w:t xml:space="preserve">- заступник голови Пирятинської 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>Юрій Миколайович</w:t>
      </w:r>
      <w:r>
        <w:rPr>
          <w:sz w:val="28"/>
        </w:rPr>
        <w:tab/>
        <w:t xml:space="preserve"> райдержадміністрації</w:t>
      </w:r>
      <w:r>
        <w:rPr>
          <w:sz w:val="28"/>
        </w:rPr>
        <w:tab/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>Плужник</w:t>
      </w:r>
      <w:r>
        <w:rPr>
          <w:sz w:val="28"/>
        </w:rPr>
        <w:tab/>
        <w:t>- заступник Пирятинського міського голови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>Василь Васильович</w:t>
      </w:r>
      <w:r>
        <w:rPr>
          <w:sz w:val="28"/>
        </w:rPr>
        <w:tab/>
        <w:t xml:space="preserve"> (за згодою)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  <w:lang w:val="ru-RU"/>
        </w:rPr>
      </w:pP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proofErr w:type="spellStart"/>
      <w:r>
        <w:rPr>
          <w:sz w:val="28"/>
        </w:rPr>
        <w:t>Сліпченко</w:t>
      </w:r>
      <w:proofErr w:type="spellEnd"/>
      <w:r>
        <w:rPr>
          <w:sz w:val="28"/>
        </w:rPr>
        <w:tab/>
        <w:t>- заступник начальника Інспекції державного Іван Федорович</w:t>
      </w:r>
      <w:r>
        <w:rPr>
          <w:sz w:val="28"/>
        </w:rPr>
        <w:tab/>
        <w:t xml:space="preserve"> архітектурно</w:t>
      </w:r>
      <w:r>
        <w:rPr>
          <w:sz w:val="16"/>
          <w:szCs w:val="16"/>
        </w:rPr>
        <w:t>-</w:t>
      </w:r>
      <w:r>
        <w:rPr>
          <w:sz w:val="28"/>
        </w:rPr>
        <w:t>будівельного контролю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у Полтавській області – начальник </w:t>
      </w:r>
    </w:p>
    <w:p w:rsidR="004F61B7" w:rsidRDefault="004F61B7" w:rsidP="004F61B7">
      <w:pPr>
        <w:tabs>
          <w:tab w:val="left" w:pos="567"/>
          <w:tab w:val="left" w:pos="3927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територіального управління № 2 (за згодою)</w:t>
      </w:r>
      <w:r>
        <w:rPr>
          <w:sz w:val="28"/>
        </w:rPr>
        <w:tab/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proofErr w:type="spellStart"/>
      <w:r>
        <w:rPr>
          <w:sz w:val="28"/>
        </w:rPr>
        <w:lastRenderedPageBreak/>
        <w:t>Мокієнко</w:t>
      </w:r>
      <w:proofErr w:type="spellEnd"/>
      <w:r>
        <w:rPr>
          <w:sz w:val="28"/>
        </w:rPr>
        <w:tab/>
        <w:t xml:space="preserve">- співробітник відділу захисту економіки 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>Сергій Олександрович</w:t>
      </w:r>
      <w:r>
        <w:rPr>
          <w:sz w:val="28"/>
        </w:rPr>
        <w:tab/>
        <w:t xml:space="preserve"> управління Служби безпеки України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в Полтавській області (за згодою)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proofErr w:type="spellStart"/>
      <w:r>
        <w:rPr>
          <w:sz w:val="28"/>
        </w:rPr>
        <w:t>Юхимчук</w:t>
      </w:r>
      <w:proofErr w:type="spellEnd"/>
      <w:r>
        <w:rPr>
          <w:sz w:val="28"/>
        </w:rPr>
        <w:tab/>
        <w:t xml:space="preserve">- співробітник Лубенського </w:t>
      </w:r>
      <w:proofErr w:type="spellStart"/>
      <w:r>
        <w:rPr>
          <w:sz w:val="28"/>
        </w:rPr>
        <w:t>міжрайвідділу</w:t>
      </w:r>
      <w:proofErr w:type="spellEnd"/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>Григорій Савелійович</w:t>
      </w:r>
      <w:r>
        <w:rPr>
          <w:sz w:val="28"/>
        </w:rPr>
        <w:tab/>
        <w:t xml:space="preserve"> управління Служби безпеки України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в Полтавській області (за згодою)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 xml:space="preserve"> 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ind w:left="3927" w:hanging="3927"/>
        <w:jc w:val="both"/>
        <w:rPr>
          <w:sz w:val="28"/>
        </w:rPr>
      </w:pPr>
      <w:proofErr w:type="spellStart"/>
      <w:r>
        <w:rPr>
          <w:sz w:val="28"/>
        </w:rPr>
        <w:t>Наточій</w:t>
      </w:r>
      <w:proofErr w:type="spellEnd"/>
      <w:r>
        <w:rPr>
          <w:sz w:val="28"/>
        </w:rPr>
        <w:tab/>
        <w:t xml:space="preserve">- державний податковий інспектор відділу 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>Тетяна Андріївна</w:t>
      </w:r>
      <w:r>
        <w:rPr>
          <w:sz w:val="28"/>
        </w:rPr>
        <w:tab/>
        <w:t xml:space="preserve"> погашення прострочених податкових 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зобов’язань Пирятинського відділення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Лубенської об’єднаної Державної податкової 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інспекції (за згодою)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proofErr w:type="spellStart"/>
      <w:r>
        <w:rPr>
          <w:sz w:val="28"/>
        </w:rPr>
        <w:t>Голбан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  <w:t>- завідувач сектору інспектування у сферу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>Тимофій Тимофійович</w:t>
      </w:r>
      <w:r>
        <w:rPr>
          <w:sz w:val="28"/>
        </w:rPr>
        <w:tab/>
        <w:t xml:space="preserve"> будівництва контрольно-ревізійного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управління в Полтавській області (за згодою)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proofErr w:type="spellStart"/>
      <w:r>
        <w:rPr>
          <w:sz w:val="28"/>
        </w:rPr>
        <w:t>Сафронов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  <w:t>- начальник відділу капітального будівництва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>Микола Тихонович</w:t>
      </w:r>
      <w:r>
        <w:rPr>
          <w:sz w:val="28"/>
        </w:rPr>
        <w:tab/>
        <w:t xml:space="preserve"> Головного управління Міністерства 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внутрішніх справ України в Полтавській 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області (за згодою)</w:t>
      </w: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jc w:val="both"/>
        <w:rPr>
          <w:sz w:val="28"/>
        </w:rPr>
      </w:pPr>
    </w:p>
    <w:p w:rsidR="004F61B7" w:rsidRDefault="004F61B7" w:rsidP="004F61B7">
      <w:pPr>
        <w:tabs>
          <w:tab w:val="left" w:pos="567"/>
          <w:tab w:val="left" w:pos="3927"/>
          <w:tab w:val="left" w:pos="6804"/>
        </w:tabs>
        <w:ind w:left="3930"/>
        <w:jc w:val="both"/>
        <w:rPr>
          <w:sz w:val="28"/>
        </w:rPr>
      </w:pPr>
    </w:p>
    <w:p w:rsidR="004F61B7" w:rsidRDefault="004F61B7" w:rsidP="004F61B7">
      <w:pPr>
        <w:tabs>
          <w:tab w:val="left" w:pos="567"/>
          <w:tab w:val="left" w:pos="6804"/>
        </w:tabs>
        <w:jc w:val="both"/>
        <w:rPr>
          <w:sz w:val="28"/>
        </w:rPr>
      </w:pPr>
      <w:r w:rsidRPr="00737C0B">
        <w:rPr>
          <w:sz w:val="28"/>
        </w:rPr>
        <w:t xml:space="preserve">Заступник голови </w:t>
      </w:r>
      <w:r>
        <w:rPr>
          <w:sz w:val="28"/>
        </w:rPr>
        <w:t xml:space="preserve">– керівник </w:t>
      </w:r>
    </w:p>
    <w:p w:rsidR="004F61B7" w:rsidRDefault="004F61B7" w:rsidP="004F61B7">
      <w:pPr>
        <w:tabs>
          <w:tab w:val="left" w:pos="567"/>
          <w:tab w:val="left" w:pos="6804"/>
        </w:tabs>
        <w:jc w:val="both"/>
        <w:rPr>
          <w:sz w:val="28"/>
        </w:rPr>
      </w:pPr>
      <w:r>
        <w:rPr>
          <w:sz w:val="28"/>
        </w:rPr>
        <w:t xml:space="preserve">апарату </w:t>
      </w:r>
      <w:r w:rsidRPr="00737C0B">
        <w:rPr>
          <w:sz w:val="28"/>
        </w:rPr>
        <w:t>облдержадміністрації</w:t>
      </w:r>
      <w:r>
        <w:rPr>
          <w:sz w:val="28"/>
        </w:rPr>
        <w:tab/>
        <w:t>В.О.Пархоменко</w:t>
      </w:r>
      <w:r w:rsidRPr="00737C0B">
        <w:rPr>
          <w:sz w:val="28"/>
        </w:rPr>
        <w:tab/>
      </w:r>
      <w:r>
        <w:rPr>
          <w:sz w:val="28"/>
        </w:rPr>
        <w:t xml:space="preserve"> </w:t>
      </w:r>
    </w:p>
    <w:sectPr w:rsidR="004F61B7" w:rsidSect="004F61B7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26AB9">
      <w:r>
        <w:separator/>
      </w:r>
    </w:p>
  </w:endnote>
  <w:endnote w:type="continuationSeparator" w:id="0">
    <w:p w:rsidR="00000000" w:rsidRDefault="0082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26AB9">
      <w:r>
        <w:separator/>
      </w:r>
    </w:p>
  </w:footnote>
  <w:footnote w:type="continuationSeparator" w:id="0">
    <w:p w:rsidR="00000000" w:rsidRDefault="0082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1B7" w:rsidRDefault="004F61B7" w:rsidP="004F61B7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4F61B7" w:rsidRDefault="004F61B7" w:rsidP="004F61B7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4F61B7" w:rsidRDefault="004F61B7" w:rsidP="004F61B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1B7" w:rsidRDefault="004F61B7" w:rsidP="004F61B7">
    <w:pPr>
      <w:pStyle w:val="Header"/>
      <w:framePr w:wrap="around" w:vAnchor="text" w:hAnchor="margin" w:xAlign="center" w:y="1"/>
      <w:rPr>
        <w:rStyle w:val="PageNumber"/>
      </w:rPr>
    </w:pPr>
  </w:p>
  <w:p w:rsidR="004F61B7" w:rsidRDefault="004F61B7" w:rsidP="004F61B7">
    <w:pPr>
      <w:pStyle w:val="Header"/>
      <w:jc w:val="center"/>
    </w:pPr>
  </w:p>
  <w:p w:rsidR="004F61B7" w:rsidRDefault="004F61B7" w:rsidP="004F61B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1B7"/>
    <w:rsid w:val="001E0260"/>
    <w:rsid w:val="00271E75"/>
    <w:rsid w:val="004F61B7"/>
    <w:rsid w:val="00826AB9"/>
    <w:rsid w:val="009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2914C-C680-428D-B921-F9A5F472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1B7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F61B7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4F6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