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607" w:rsidRDefault="00E41607" w:rsidP="00E41607">
      <w:pPr>
        <w:spacing w:line="260" w:lineRule="exact"/>
        <w:ind w:left="5040"/>
        <w:rPr>
          <w:sz w:val="28"/>
          <w:szCs w:val="28"/>
        </w:rPr>
      </w:pPr>
      <w:r w:rsidRPr="00FA6746">
        <w:rPr>
          <w:sz w:val="28"/>
          <w:szCs w:val="28"/>
        </w:rPr>
        <w:t>ЗАТВЕРДЖЕНО</w:t>
      </w:r>
    </w:p>
    <w:p w:rsidR="00E41607" w:rsidRPr="00FB5683" w:rsidRDefault="00E41607" w:rsidP="00E41607">
      <w:pPr>
        <w:spacing w:line="280" w:lineRule="exact"/>
        <w:ind w:left="5040"/>
        <w:rPr>
          <w:sz w:val="28"/>
          <w:szCs w:val="28"/>
          <w:lang w:val="ru-RU"/>
        </w:rPr>
      </w:pPr>
    </w:p>
    <w:p w:rsidR="00E41607" w:rsidRPr="00FA6746" w:rsidRDefault="00E41607" w:rsidP="00E41607">
      <w:pPr>
        <w:spacing w:line="280" w:lineRule="exact"/>
        <w:ind w:left="5040"/>
        <w:rPr>
          <w:sz w:val="28"/>
          <w:szCs w:val="28"/>
        </w:rPr>
      </w:pPr>
      <w:r w:rsidRPr="00FA6746">
        <w:rPr>
          <w:sz w:val="28"/>
          <w:szCs w:val="28"/>
        </w:rPr>
        <w:t>Розпорядження голови</w:t>
      </w:r>
    </w:p>
    <w:p w:rsidR="00E41607" w:rsidRDefault="00E41607" w:rsidP="00E41607">
      <w:pPr>
        <w:spacing w:line="280" w:lineRule="exact"/>
        <w:ind w:left="5040"/>
        <w:rPr>
          <w:sz w:val="28"/>
          <w:szCs w:val="28"/>
        </w:rPr>
      </w:pPr>
      <w:r>
        <w:rPr>
          <w:sz w:val="28"/>
          <w:szCs w:val="28"/>
        </w:rPr>
        <w:t>Полтавської о</w:t>
      </w:r>
      <w:r w:rsidRPr="00FA6746">
        <w:rPr>
          <w:sz w:val="28"/>
          <w:szCs w:val="28"/>
        </w:rPr>
        <w:t>бл</w:t>
      </w:r>
      <w:r>
        <w:rPr>
          <w:sz w:val="28"/>
          <w:szCs w:val="28"/>
        </w:rPr>
        <w:t xml:space="preserve">асної </w:t>
      </w:r>
    </w:p>
    <w:p w:rsidR="00E41607" w:rsidRPr="00FA6746" w:rsidRDefault="00E41607" w:rsidP="00E41607">
      <w:pPr>
        <w:spacing w:line="280" w:lineRule="exact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  </w:t>
      </w:r>
    </w:p>
    <w:p w:rsidR="00E41607" w:rsidRPr="00FA6746" w:rsidRDefault="00E41607" w:rsidP="00E41607">
      <w:pPr>
        <w:spacing w:line="280" w:lineRule="exact"/>
        <w:ind w:left="5040"/>
        <w:rPr>
          <w:sz w:val="28"/>
          <w:szCs w:val="28"/>
        </w:rPr>
      </w:pPr>
      <w:r>
        <w:rPr>
          <w:sz w:val="28"/>
          <w:szCs w:val="28"/>
        </w:rPr>
        <w:t>05.10.2012</w:t>
      </w:r>
      <w:r>
        <w:rPr>
          <w:sz w:val="28"/>
          <w:szCs w:val="28"/>
        </w:rPr>
        <w:tab/>
        <w:t>№458</w:t>
      </w:r>
    </w:p>
    <w:p w:rsidR="00E41607" w:rsidRDefault="00E41607" w:rsidP="00E41607">
      <w:pPr>
        <w:spacing w:line="280" w:lineRule="exact"/>
        <w:ind w:left="5040"/>
        <w:rPr>
          <w:sz w:val="28"/>
          <w:szCs w:val="28"/>
          <w:lang w:val="en-US"/>
        </w:rPr>
      </w:pPr>
    </w:p>
    <w:p w:rsidR="00E41607" w:rsidRPr="00E41607" w:rsidRDefault="00E41607" w:rsidP="00E41607">
      <w:pPr>
        <w:spacing w:line="280" w:lineRule="exact"/>
        <w:ind w:left="5040"/>
        <w:rPr>
          <w:sz w:val="28"/>
          <w:szCs w:val="28"/>
          <w:lang w:val="en-US"/>
        </w:rPr>
      </w:pPr>
    </w:p>
    <w:p w:rsidR="00E41607" w:rsidRPr="00FA6746" w:rsidRDefault="00E41607" w:rsidP="00E41607">
      <w:pPr>
        <w:spacing w:line="280" w:lineRule="exact"/>
        <w:ind w:firstLine="709"/>
        <w:jc w:val="center"/>
        <w:rPr>
          <w:sz w:val="28"/>
          <w:szCs w:val="28"/>
        </w:rPr>
      </w:pPr>
      <w:r w:rsidRPr="00FA6746">
        <w:rPr>
          <w:sz w:val="28"/>
          <w:szCs w:val="28"/>
        </w:rPr>
        <w:t>ПЛАН</w:t>
      </w:r>
    </w:p>
    <w:p w:rsidR="00E41607" w:rsidRDefault="00E41607" w:rsidP="00E41607">
      <w:pPr>
        <w:spacing w:line="28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заходів з виконання Концепції реалізації державної політики</w:t>
      </w:r>
    </w:p>
    <w:p w:rsidR="00E41607" w:rsidRPr="00FA6746" w:rsidRDefault="00E41607" w:rsidP="00E41607">
      <w:pPr>
        <w:spacing w:line="28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 сфері профілактики правопорушень на період до 2015 року</w:t>
      </w:r>
    </w:p>
    <w:p w:rsidR="00E41607" w:rsidRPr="00FA6746" w:rsidRDefault="00E41607" w:rsidP="00E41607">
      <w:pPr>
        <w:spacing w:line="280" w:lineRule="exact"/>
        <w:ind w:firstLine="709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 w:rsidRPr="00FA6746">
        <w:rPr>
          <w:sz w:val="28"/>
          <w:szCs w:val="28"/>
        </w:rPr>
        <w:t xml:space="preserve">1. </w:t>
      </w:r>
      <w:r>
        <w:rPr>
          <w:sz w:val="28"/>
          <w:szCs w:val="28"/>
        </w:rPr>
        <w:t>В межах визначеної компетенції забезпечити</w:t>
      </w:r>
      <w:r w:rsidRPr="00FA6746">
        <w:rPr>
          <w:sz w:val="28"/>
          <w:szCs w:val="28"/>
        </w:rPr>
        <w:t>:</w:t>
      </w:r>
    </w:p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Pr="00FA6746" w:rsidRDefault="00E41607" w:rsidP="00862F50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діяльність Центру адаптації для бездомних осіб та осіб, звільнених з місць позбавлення волі (</w:t>
      </w:r>
      <w:proofErr w:type="spellStart"/>
      <w:r>
        <w:rPr>
          <w:sz w:val="28"/>
          <w:szCs w:val="28"/>
        </w:rPr>
        <w:t>м.Полтава</w:t>
      </w:r>
      <w:proofErr w:type="spellEnd"/>
      <w:r>
        <w:rPr>
          <w:sz w:val="28"/>
          <w:szCs w:val="28"/>
        </w:rPr>
        <w:t>)</w:t>
      </w:r>
      <w:r w:rsidRPr="00FA6746">
        <w:rPr>
          <w:sz w:val="28"/>
          <w:szCs w:val="28"/>
        </w:rPr>
        <w:t>.</w:t>
      </w:r>
    </w:p>
    <w:p w:rsidR="00E41607" w:rsidRPr="00FA6746" w:rsidRDefault="00E41607" w:rsidP="00862F50">
      <w:pPr>
        <w:spacing w:line="280" w:lineRule="exact"/>
        <w:ind w:firstLine="709"/>
        <w:jc w:val="both"/>
        <w:rPr>
          <w:sz w:val="28"/>
          <w:szCs w:val="28"/>
        </w:rPr>
      </w:pPr>
      <w:r w:rsidRPr="00FA6746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FA6746">
        <w:rPr>
          <w:sz w:val="28"/>
          <w:szCs w:val="28"/>
        </w:rPr>
        <w:t xml:space="preserve"> </w:t>
      </w:r>
      <w:r>
        <w:rPr>
          <w:sz w:val="28"/>
          <w:szCs w:val="28"/>
        </w:rPr>
        <w:t>створення центру обліку для бездомних осіб при Центрі адаптації для бездомних осіб та осіб, звільнених з місць позбавлення волі (</w:t>
      </w:r>
      <w:proofErr w:type="spellStart"/>
      <w:r>
        <w:rPr>
          <w:sz w:val="28"/>
          <w:szCs w:val="28"/>
        </w:rPr>
        <w:t>м.Полтава</w:t>
      </w:r>
      <w:proofErr w:type="spellEnd"/>
      <w:r>
        <w:rPr>
          <w:sz w:val="28"/>
          <w:szCs w:val="28"/>
        </w:rPr>
        <w:t>)</w:t>
      </w:r>
      <w:r w:rsidRPr="00FA6746">
        <w:rPr>
          <w:sz w:val="28"/>
          <w:szCs w:val="28"/>
        </w:rPr>
        <w:t>.</w:t>
      </w:r>
    </w:p>
    <w:p w:rsidR="00E41607" w:rsidRPr="00FA6746" w:rsidRDefault="00E41607" w:rsidP="00862F50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створення соціального закладу для бездомних осіб та осіб, звільнених з місць позбавлення волі (</w:t>
      </w:r>
      <w:proofErr w:type="spellStart"/>
      <w:r>
        <w:rPr>
          <w:sz w:val="28"/>
          <w:szCs w:val="28"/>
        </w:rPr>
        <w:t>м.Кременчук</w:t>
      </w:r>
      <w:proofErr w:type="spellEnd"/>
      <w:r>
        <w:rPr>
          <w:sz w:val="28"/>
          <w:szCs w:val="28"/>
        </w:rPr>
        <w:t>).</w:t>
      </w:r>
    </w:p>
    <w:p w:rsidR="00E41607" w:rsidRPr="0045405F" w:rsidRDefault="00E41607" w:rsidP="00862F50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діяльність центрів (служб, секторів, підрозділів, відділень) обліку бездомних осіб.</w:t>
      </w:r>
    </w:p>
    <w:p w:rsidR="00E41607" w:rsidRPr="00FA6746" w:rsidRDefault="00E41607" w:rsidP="00862F50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6F7A50">
        <w:rPr>
          <w:sz w:val="28"/>
          <w:szCs w:val="28"/>
        </w:rPr>
        <w:t xml:space="preserve"> </w:t>
      </w:r>
      <w:r>
        <w:rPr>
          <w:sz w:val="28"/>
          <w:szCs w:val="28"/>
        </w:rPr>
        <w:t>удосконалення роботи спостережних комісій з надання особам, які звільнені з місць позбавлення волі, допомоги в соціальній адаптації.</w:t>
      </w:r>
    </w:p>
    <w:p w:rsidR="00E41607" w:rsidRPr="00FA6746" w:rsidRDefault="00E41607" w:rsidP="00862F50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8"/>
        <w:gridCol w:w="4887"/>
      </w:tblGrid>
      <w:tr w:rsidR="00E41607" w:rsidRPr="00FA6746">
        <w:tc>
          <w:tcPr>
            <w:tcW w:w="4859" w:type="dxa"/>
            <w:shd w:val="clear" w:color="000000" w:fill="auto"/>
          </w:tcPr>
          <w:p w:rsidR="00E41607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Постійно.</w:t>
            </w:r>
          </w:p>
        </w:tc>
        <w:tc>
          <w:tcPr>
            <w:tcW w:w="4888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райдержадміністрації, міськвиконкоми.</w:t>
            </w:r>
            <w:r w:rsidRPr="00FA6746">
              <w:rPr>
                <w:sz w:val="28"/>
                <w:szCs w:val="28"/>
              </w:rPr>
              <w:t xml:space="preserve"> </w:t>
            </w:r>
          </w:p>
        </w:tc>
      </w:tr>
    </w:tbl>
    <w:p w:rsidR="00E41607" w:rsidRDefault="00E41607" w:rsidP="00E41607">
      <w:pPr>
        <w:spacing w:line="280" w:lineRule="exact"/>
        <w:rPr>
          <w:sz w:val="28"/>
          <w:szCs w:val="28"/>
        </w:rPr>
      </w:pPr>
    </w:p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FA6746">
        <w:rPr>
          <w:sz w:val="28"/>
          <w:szCs w:val="28"/>
        </w:rPr>
        <w:t xml:space="preserve"> проведення</w:t>
      </w:r>
      <w:r>
        <w:rPr>
          <w:sz w:val="28"/>
          <w:szCs w:val="28"/>
        </w:rPr>
        <w:t xml:space="preserve"> роботи з розміщення в громадських місцях, засобах масової інформації, мережі Інтернет інформації щодо номерів контактних телефонів регіональних підрозділів правоохоронних органів, графіків прийому громадян посадовими особами зазначених органів, номерів „телефонів довіри”.</w:t>
      </w:r>
    </w:p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7"/>
        <w:gridCol w:w="4888"/>
      </w:tblGrid>
      <w:tr w:rsidR="00E41607" w:rsidRPr="00FA6746">
        <w:trPr>
          <w:trHeight w:val="2007"/>
        </w:trPr>
        <w:tc>
          <w:tcPr>
            <w:tcW w:w="4858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  <w:p w:rsidR="00E41607" w:rsidRPr="00FA6746" w:rsidRDefault="00E41607" w:rsidP="00E4160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89" w:type="dxa"/>
            <w:shd w:val="clear" w:color="000000" w:fill="auto"/>
          </w:tcPr>
          <w:p w:rsidR="00E41607" w:rsidRDefault="00E41607" w:rsidP="00E41607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облдержадміністрації, управління СБ та МВС</w:t>
            </w:r>
            <w:r w:rsidRPr="00FA6746">
              <w:rPr>
                <w:sz w:val="28"/>
                <w:szCs w:val="28"/>
              </w:rPr>
              <w:t xml:space="preserve"> України в Полтавській області</w:t>
            </w:r>
            <w:r>
              <w:rPr>
                <w:sz w:val="28"/>
                <w:szCs w:val="28"/>
              </w:rPr>
              <w:t xml:space="preserve">, ДПС України у Полтавській області, управління </w:t>
            </w:r>
            <w:proofErr w:type="spellStart"/>
            <w:r>
              <w:rPr>
                <w:sz w:val="28"/>
                <w:szCs w:val="28"/>
              </w:rPr>
              <w:t>ДПтС</w:t>
            </w:r>
            <w:proofErr w:type="spellEnd"/>
            <w:r>
              <w:rPr>
                <w:sz w:val="28"/>
                <w:szCs w:val="28"/>
              </w:rPr>
              <w:t xml:space="preserve"> України в Полтавській області.</w:t>
            </w:r>
          </w:p>
          <w:p w:rsidR="00E41607" w:rsidRPr="00FE5F8A" w:rsidRDefault="00E41607" w:rsidP="00E41607">
            <w:pPr>
              <w:rPr>
                <w:sz w:val="28"/>
                <w:szCs w:val="28"/>
              </w:rPr>
            </w:pPr>
          </w:p>
        </w:tc>
      </w:tr>
    </w:tbl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систематичне роз’яснення в засобах масової інформації, Інтернеті питань здійснення органами виконавчої влади заходів, пов’язаних із запобіганням злочинності, інформування громадськості щодо фактів припиненої протиправної діяльності у регіоні та локалізації її негативних наслідків, реформування правоохоронних органів, запровадження нових форм їх роботи, а також необхідності участі громадян в охороні громадського порядку, запобіганні і протидії злочинності та правопорушенням.</w:t>
      </w:r>
    </w:p>
    <w:p w:rsidR="00E41607" w:rsidRDefault="00E41607" w:rsidP="00E41607">
      <w:pPr>
        <w:spacing w:line="280" w:lineRule="exact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E41607" w:rsidRPr="00444EE6">
        <w:tc>
          <w:tcPr>
            <w:tcW w:w="4927" w:type="dxa"/>
            <w:shd w:val="clear" w:color="000000" w:fill="auto"/>
          </w:tcPr>
          <w:p w:rsidR="00E41607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E41607" w:rsidRPr="00444EE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44EE6">
              <w:rPr>
                <w:sz w:val="28"/>
                <w:szCs w:val="28"/>
              </w:rPr>
              <w:t>Постійно.</w:t>
            </w:r>
          </w:p>
        </w:tc>
        <w:tc>
          <w:tcPr>
            <w:tcW w:w="4928" w:type="dxa"/>
            <w:shd w:val="clear" w:color="000000" w:fill="auto"/>
          </w:tcPr>
          <w:p w:rsidR="00E41607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E41607" w:rsidRPr="00444EE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інформаційної та внутрішньої політики облдержадміністрації, управління СБ та МВС України в Полтавській області, ДПС України у Полтавській області, управління </w:t>
            </w:r>
            <w:proofErr w:type="spellStart"/>
            <w:r>
              <w:rPr>
                <w:sz w:val="28"/>
                <w:szCs w:val="28"/>
              </w:rPr>
              <w:t>ДПтС</w:t>
            </w:r>
            <w:proofErr w:type="spellEnd"/>
            <w:r>
              <w:rPr>
                <w:sz w:val="28"/>
                <w:szCs w:val="28"/>
              </w:rPr>
              <w:t xml:space="preserve"> України в Полтавській області, райдержадміністрації, міськвиконкоми.</w:t>
            </w:r>
            <w:r w:rsidRPr="00444EE6">
              <w:rPr>
                <w:sz w:val="28"/>
                <w:szCs w:val="28"/>
              </w:rPr>
              <w:t xml:space="preserve"> </w:t>
            </w:r>
          </w:p>
        </w:tc>
      </w:tr>
    </w:tbl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 w:rsidRPr="006C0175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) громадське обговорення питань ефективності роботи правоохоронних органів</w:t>
      </w:r>
      <w:r w:rsidRPr="00FA6746">
        <w:rPr>
          <w:sz w:val="28"/>
          <w:szCs w:val="28"/>
        </w:rPr>
        <w:t>.</w:t>
      </w:r>
    </w:p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7"/>
        <w:gridCol w:w="4888"/>
      </w:tblGrid>
      <w:tr w:rsidR="00E41607" w:rsidRPr="00FA6746">
        <w:tc>
          <w:tcPr>
            <w:tcW w:w="4858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89" w:type="dxa"/>
            <w:shd w:val="clear" w:color="000000" w:fill="auto"/>
          </w:tcPr>
          <w:p w:rsidR="00E41607" w:rsidRPr="00FA6746" w:rsidRDefault="00E41607" w:rsidP="00E41607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Гол</w:t>
            </w:r>
            <w:r>
              <w:rPr>
                <w:sz w:val="28"/>
                <w:szCs w:val="28"/>
              </w:rPr>
              <w:t>овне управління інформаційної та внутрішньої політики облдержадміністрації, у</w:t>
            </w:r>
            <w:r w:rsidRPr="00FA6746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МВС України в</w:t>
            </w:r>
            <w:r w:rsidRPr="00FA6746">
              <w:rPr>
                <w:sz w:val="28"/>
                <w:szCs w:val="28"/>
              </w:rPr>
              <w:t xml:space="preserve"> Полтавській області</w:t>
            </w:r>
            <w:r>
              <w:rPr>
                <w:sz w:val="28"/>
                <w:szCs w:val="28"/>
              </w:rPr>
              <w:t xml:space="preserve">, ДПС України у Полтавській області, управління </w:t>
            </w:r>
            <w:proofErr w:type="spellStart"/>
            <w:r>
              <w:rPr>
                <w:sz w:val="28"/>
                <w:szCs w:val="28"/>
              </w:rPr>
              <w:t>ДПтС</w:t>
            </w:r>
            <w:proofErr w:type="spellEnd"/>
            <w:r>
              <w:rPr>
                <w:sz w:val="28"/>
                <w:szCs w:val="28"/>
              </w:rPr>
              <w:t xml:space="preserve"> України в Полтавській області, райдержадміністрації, міськвиконкоми.</w:t>
            </w:r>
          </w:p>
        </w:tc>
      </w:tr>
    </w:tbl>
    <w:p w:rsidR="00E41607" w:rsidRDefault="00E41607" w:rsidP="00E41607">
      <w:pPr>
        <w:spacing w:line="280" w:lineRule="exact"/>
        <w:rPr>
          <w:sz w:val="28"/>
          <w:szCs w:val="28"/>
        </w:rPr>
      </w:pPr>
    </w:p>
    <w:p w:rsidR="00E41607" w:rsidRDefault="00E41607" w:rsidP="00862F50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встановлення систем візуального спостереження за дотриманням правопорядку та забезпеченням безпеки громадян у громадських місцях, зокрема місцях масового перебування населення на об’єктах залізничного, повітряного транспорту та зупинках громадського транспорту</w:t>
      </w:r>
      <w:r w:rsidRPr="00FA6746">
        <w:rPr>
          <w:sz w:val="28"/>
          <w:szCs w:val="28"/>
        </w:rPr>
        <w:t>.</w:t>
      </w:r>
    </w:p>
    <w:p w:rsidR="00E41607" w:rsidRPr="00FA6746" w:rsidRDefault="00E41607" w:rsidP="00E41607">
      <w:pPr>
        <w:spacing w:line="280" w:lineRule="exact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2"/>
        <w:gridCol w:w="4883"/>
      </w:tblGrid>
      <w:tr w:rsidR="00E41607" w:rsidRPr="00FA6746">
        <w:tc>
          <w:tcPr>
            <w:tcW w:w="4863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84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  <w:r w:rsidRPr="00FA6746">
              <w:rPr>
                <w:sz w:val="28"/>
                <w:szCs w:val="28"/>
              </w:rPr>
              <w:t>облд</w:t>
            </w:r>
            <w:r>
              <w:rPr>
                <w:sz w:val="28"/>
                <w:szCs w:val="28"/>
              </w:rPr>
              <w:t xml:space="preserve">ержадміністрації, управління МВС </w:t>
            </w:r>
            <w:r w:rsidRPr="00FA6746">
              <w:rPr>
                <w:sz w:val="28"/>
                <w:szCs w:val="28"/>
              </w:rPr>
              <w:t>України в Полтавській області</w:t>
            </w:r>
            <w:r>
              <w:rPr>
                <w:sz w:val="28"/>
                <w:szCs w:val="28"/>
              </w:rPr>
              <w:t>, райдержадміністрації, міськвиконкоми.</w:t>
            </w:r>
          </w:p>
        </w:tc>
      </w:tr>
    </w:tbl>
    <w:p w:rsidR="00E41607" w:rsidRPr="00FA6746" w:rsidRDefault="00E41607" w:rsidP="00E41607">
      <w:pPr>
        <w:spacing w:line="280" w:lineRule="exact"/>
        <w:jc w:val="both"/>
        <w:rPr>
          <w:sz w:val="28"/>
          <w:szCs w:val="28"/>
        </w:rPr>
      </w:pPr>
    </w:p>
    <w:p w:rsidR="00E41607" w:rsidRPr="00FA6746" w:rsidRDefault="00E41607" w:rsidP="00E41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організацію та проведення заходів, спрямованих на запобігання дитячій бездоглядності та безпритульності, виявлення осіб, які залучають дітей до протиправної діяльності і здійснюють продаж спиртних напоїв і тютюнових виробів неповнолітнім особам, із забезпеченням своєчасного повернення таких дітей у сім</w:t>
      </w:r>
      <w:r w:rsidRPr="008E19DE">
        <w:rPr>
          <w:sz w:val="28"/>
          <w:szCs w:val="28"/>
        </w:rPr>
        <w:t>’</w:t>
      </w:r>
      <w:r>
        <w:rPr>
          <w:sz w:val="28"/>
          <w:szCs w:val="28"/>
        </w:rPr>
        <w:t>ї та навчальні заклади за місцем проживання, посилення їх соціальної та правової опіки, поліпшення виховної роботи з ними.</w:t>
      </w:r>
    </w:p>
    <w:p w:rsidR="00E41607" w:rsidRPr="00FA6746" w:rsidRDefault="00E41607" w:rsidP="00E41607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4"/>
        <w:gridCol w:w="4901"/>
      </w:tblGrid>
      <w:tr w:rsidR="00E41607" w:rsidRPr="00FA6746">
        <w:tc>
          <w:tcPr>
            <w:tcW w:w="4845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2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освіти і науки </w:t>
            </w:r>
            <w:r w:rsidRPr="00FA6746">
              <w:rPr>
                <w:sz w:val="28"/>
                <w:szCs w:val="28"/>
              </w:rPr>
              <w:t>облдержадміні</w:t>
            </w:r>
            <w:r>
              <w:rPr>
                <w:sz w:val="28"/>
                <w:szCs w:val="28"/>
              </w:rPr>
              <w:t>страції, служба у справах дітей облдержадміністрації, обласний центр соціальних служб для сім</w:t>
            </w:r>
            <w:r w:rsidRPr="0094600A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ї, дітей та молоді, управління МВС</w:t>
            </w:r>
            <w:r w:rsidRPr="00FA6746">
              <w:rPr>
                <w:sz w:val="28"/>
                <w:szCs w:val="28"/>
              </w:rPr>
              <w:t xml:space="preserve"> України в </w:t>
            </w:r>
            <w:r>
              <w:rPr>
                <w:sz w:val="28"/>
                <w:szCs w:val="28"/>
              </w:rPr>
              <w:t>П</w:t>
            </w:r>
            <w:r w:rsidRPr="00FA6746">
              <w:rPr>
                <w:sz w:val="28"/>
                <w:szCs w:val="28"/>
              </w:rPr>
              <w:t>олтавській області</w:t>
            </w:r>
            <w:r>
              <w:rPr>
                <w:sz w:val="28"/>
                <w:szCs w:val="28"/>
              </w:rPr>
              <w:t>, райдержадміністрації, міськвиконкоми.</w:t>
            </w:r>
          </w:p>
        </w:tc>
      </w:tr>
    </w:tbl>
    <w:p w:rsidR="00E41607" w:rsidRDefault="00E41607" w:rsidP="00E416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E41607" w:rsidRDefault="00E41607" w:rsidP="00E416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проведення моніторингу:</w:t>
      </w:r>
    </w:p>
    <w:p w:rsidR="00E41607" w:rsidRPr="00FA6746" w:rsidRDefault="00E41607" w:rsidP="00E41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ризиків виникнення всіх форм насильства серед дітей та учнівської молоді, визначення їх причин та розроблення індивідуальних програм психолого-педагогічного супроводу.</w:t>
      </w:r>
    </w:p>
    <w:p w:rsidR="00E41607" w:rsidRPr="00FA6746" w:rsidRDefault="00E41607" w:rsidP="00E41607">
      <w:pPr>
        <w:spacing w:line="280" w:lineRule="exact"/>
        <w:ind w:firstLine="709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освіти і науки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 управління МВС України в Полтавській області,</w:t>
            </w:r>
            <w:r w:rsidRPr="00FA67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E41607" w:rsidRDefault="00E41607" w:rsidP="00E41607">
      <w:pPr>
        <w:spacing w:line="280" w:lineRule="exact"/>
        <w:rPr>
          <w:sz w:val="28"/>
          <w:szCs w:val="28"/>
        </w:rPr>
      </w:pPr>
    </w:p>
    <w:p w:rsidR="00E41607" w:rsidRDefault="00E41607" w:rsidP="00862F50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Стану забезпечення законності та правопорядку і вжиття невідкладних заходів з метою недопущення порушень громадського порядку та ускладнення криміногенної ситуації;</w:t>
      </w:r>
    </w:p>
    <w:p w:rsidR="00E41607" w:rsidRDefault="00E41607" w:rsidP="00E41607">
      <w:pPr>
        <w:spacing w:line="280" w:lineRule="exact"/>
        <w:rPr>
          <w:sz w:val="28"/>
          <w:szCs w:val="28"/>
        </w:rPr>
      </w:pPr>
    </w:p>
    <w:p w:rsidR="00E41607" w:rsidRDefault="00E41607" w:rsidP="00862F50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громадської думки щодо правоохоронної діяльності, її ефективності, результатів залучення громадськості, довіри до правоохоронних органів та діяльності громадських формувань, їх участі в забезпеченні правопорядку, за результатами якого приймати рішення щодо вдосконалення діяльності зазначених органів та формувань.</w:t>
      </w:r>
    </w:p>
    <w:p w:rsidR="00E41607" w:rsidRDefault="00E41607" w:rsidP="00E41607">
      <w:pPr>
        <w:spacing w:line="280" w:lineRule="exact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інформаційної та внутрішньої політики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 управління МВС України в Полтавській області,</w:t>
            </w:r>
            <w:r w:rsidRPr="00FA67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E41607" w:rsidRDefault="00E41607" w:rsidP="00E41607">
      <w:pPr>
        <w:spacing w:line="280" w:lineRule="exact"/>
        <w:rPr>
          <w:sz w:val="28"/>
          <w:szCs w:val="28"/>
        </w:rPr>
      </w:pPr>
    </w:p>
    <w:p w:rsidR="00E41607" w:rsidRDefault="00E41607" w:rsidP="00862F50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 залучення до громадської, клубної, гурткової роботи та позашкільної освіти дітей із сімей, які опинилися у складних життєвих обставинах.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освіти і науки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 управління культури, з питань фізичної культури і спорту облдержадміністрації, обласний центр соціальних служб для сім</w:t>
            </w:r>
            <w:r w:rsidRPr="0094600A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ї, дітей та молоді,</w:t>
            </w:r>
            <w:r w:rsidRPr="00FA67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розгляд на засіданнях колегій, нарадах, під час засідань за круглим столом за участю керівників правоохоронних органів, органів місцевого самоврядування питань забезпечення законності, правопорядку, координації зусиль, проведення аналізу та уточнення заходів з профілактики правопорушень, обміну між відомствами інформацією щодо виявлених механізмів протиправної діяльності, виконання загальнодержавних, регіональних програм у правоохоронній сфері.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2"/>
        <w:gridCol w:w="4883"/>
      </w:tblGrid>
      <w:tr w:rsidR="00E41607" w:rsidRPr="00FA6746">
        <w:tc>
          <w:tcPr>
            <w:tcW w:w="4863" w:type="dxa"/>
            <w:shd w:val="clear" w:color="000000" w:fill="auto"/>
          </w:tcPr>
          <w:p w:rsidR="00E41607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</w:p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84" w:type="dxa"/>
            <w:shd w:val="clear" w:color="000000" w:fill="auto"/>
          </w:tcPr>
          <w:p w:rsidR="00E41607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взаємодії з правоохоронними органами та оборонної роботи апарату облдержадміністрації спільно з організаційним відділом апарату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 Головне управління промисловості та розвитку інфраструктури облдержадміністрації,</w:t>
            </w:r>
            <w:r w:rsidRPr="00FA67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служба у справах дітей облдержадміністрації, управління СБ, МВС та ДМС України в Полтавській області, ДПС України у Полтавській області, райдержадміністрації, міськвиконкоми.</w:t>
            </w:r>
          </w:p>
        </w:tc>
      </w:tr>
    </w:tbl>
    <w:p w:rsidR="00E41607" w:rsidRPr="00235E78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включення до програм соціального та економічного розвитку області заходів, спрямованих на запобігання бідності та безробіттю, посилення протидії чинникам, що призводять до виникнення злочинності.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економіки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 Головне управління праці та соціального захисту населення облдержадміністрації,</w:t>
            </w:r>
          </w:p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E41607" w:rsidRPr="005F624A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розгляд під час складання проектів місцевих бюджетів питань щодо можливості виділення коштів для забезпечення діяльності громадських формувань, громадських помічників дільничних інспекторів міліції в сільській місцевості.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фінансове управління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</w:t>
            </w:r>
          </w:p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проведення спільних нарад, семінарів, конференцій, засідань „круглого столу”, заходів за участю громадськості з актуальних питань у сфері запобігання і протидії злочинності, корупції та правопорушенням, незаконній міграції з метою пошуку шляхів їх вирішення та підвищення ефективності взаємодії.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взаємодії з правоохоронними органами та оборонної роботи апарату облдержадміністрації спільно з організаційним відділом апарату облдержадміністрації, Головне управління інформаційної та внутрішньої політики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 xml:space="preserve">, Головне </w:t>
            </w:r>
          </w:p>
          <w:p w:rsidR="00E41607" w:rsidRDefault="00E41607" w:rsidP="00E41607">
            <w:pPr>
              <w:spacing w:line="280" w:lineRule="exact"/>
              <w:ind w:left="-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41607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 і науки облдержадміністрації, служба у справах дітей облдержадміністрації,</w:t>
            </w:r>
            <w:r w:rsidRPr="00FA67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головний спеціаліст з питань запобігання та протидії корупції апарату облдержадміністрації, управління СБ, МВС, </w:t>
            </w:r>
            <w:proofErr w:type="spellStart"/>
            <w:r>
              <w:rPr>
                <w:sz w:val="28"/>
                <w:szCs w:val="28"/>
              </w:rPr>
              <w:t>ДПтС</w:t>
            </w:r>
            <w:proofErr w:type="spellEnd"/>
            <w:r>
              <w:rPr>
                <w:sz w:val="28"/>
                <w:szCs w:val="28"/>
              </w:rPr>
              <w:t xml:space="preserve"> та ДМС України в Полтавській області, ДПС України у Полтавській області, райдержадміністрації, міськвиконкоми.</w:t>
            </w:r>
          </w:p>
        </w:tc>
      </w:tr>
    </w:tbl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координацію заходів, спрямованих на виконання загальнодержавних і регіональних програм у правоохоронній сфері;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здійснення спільних заходів щодо профілактики правопорушень та усунення причин і умов, що призвели до їх вчинення, і взаємодії місцевих органів виконавчої влади та правоохоронних органів;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подання місцевими органами виконавчої влади пропозицій з питань удосконалення нормативно-правового регулювання діяльності у сфері забезпечення законності та правопорядку, додержання прав і свобод громадян.</w:t>
      </w:r>
    </w:p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41607" w:rsidRPr="00FA6746">
        <w:tc>
          <w:tcPr>
            <w:tcW w:w="4961" w:type="dxa"/>
            <w:shd w:val="clear" w:color="000000" w:fill="auto"/>
          </w:tcPr>
          <w:p w:rsidR="00E41607" w:rsidRPr="00FA6746" w:rsidRDefault="00E41607" w:rsidP="00E41607">
            <w:pPr>
              <w:tabs>
                <w:tab w:val="center" w:pos="2727"/>
              </w:tabs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взаємодії з правоохоронними органами та оборонної роботи апарату облдержадміністрації, Головне</w:t>
            </w:r>
            <w:r w:rsidRPr="00FA6746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правління освіти і науки</w:t>
            </w:r>
            <w:r w:rsidRPr="00FA6746">
              <w:rPr>
                <w:sz w:val="28"/>
                <w:szCs w:val="28"/>
              </w:rPr>
              <w:t xml:space="preserve"> облдержадмініс</w:t>
            </w:r>
            <w:r>
              <w:rPr>
                <w:sz w:val="28"/>
                <w:szCs w:val="28"/>
              </w:rPr>
              <w:t>трації, Головне управління промисловості та розвитку інфраструктури облдержадміністрації, управління з питань розвитку споживчого ринку, сфери побутових послуг та підприємництва облдержадміністрації, відділ у справах сім</w:t>
            </w:r>
            <w:r w:rsidRPr="00CE6CA5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ї та молоді облдержадміністрації, управління СБ, МВС, ДМС, </w:t>
            </w:r>
            <w:proofErr w:type="spellStart"/>
            <w:r>
              <w:rPr>
                <w:sz w:val="28"/>
                <w:szCs w:val="28"/>
              </w:rPr>
              <w:t>ДПтС</w:t>
            </w:r>
            <w:proofErr w:type="spellEnd"/>
            <w:r w:rsidRPr="00FA6746">
              <w:rPr>
                <w:sz w:val="28"/>
                <w:szCs w:val="28"/>
              </w:rPr>
              <w:t xml:space="preserve"> України в Полтавській області</w:t>
            </w:r>
            <w:r>
              <w:rPr>
                <w:sz w:val="28"/>
                <w:szCs w:val="28"/>
              </w:rPr>
              <w:t>, ДПС України у Полтавській області, райдержадміністрації, міськвиконкоми.</w:t>
            </w:r>
          </w:p>
        </w:tc>
      </w:tr>
    </w:tbl>
    <w:p w:rsidR="00E41607" w:rsidRPr="00FA6746" w:rsidRDefault="00E41607" w:rsidP="00E41607">
      <w:pPr>
        <w:spacing w:line="280" w:lineRule="exact"/>
        <w:ind w:firstLine="709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Вжити заходів для подальшого розвитку шкільного самоврядування та волонтерського руху у навчальних закладах області як форм громадського виховання толерантності особистості та набуття учнями життєвого досвіду. З цією метою продовжити діяльність обласної Школи координаторів учнівського самоврядування та організувати діяльність районних та міських об</w:t>
      </w:r>
      <w:r w:rsidRPr="00881D11">
        <w:rPr>
          <w:sz w:val="28"/>
          <w:szCs w:val="28"/>
        </w:rPr>
        <w:t>’</w:t>
      </w:r>
      <w:r>
        <w:rPr>
          <w:sz w:val="28"/>
          <w:szCs w:val="28"/>
        </w:rPr>
        <w:t>єднань координаторів учнівського самоврядування навчальних закладів.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</w:p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освіти і науки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, відділ у справах сім</w:t>
            </w:r>
            <w:r w:rsidRPr="00881D11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та молоді облдержадміністрації,</w:t>
            </w:r>
            <w:r w:rsidRPr="00FA67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Розробити та забезпечити видання навчально-методичних посібників „Система просвітницько-профілактичних заходів щодо запобігання правопорушенням та проявам насильства серед неповнолітніх, попередження дитячої бездоглядності та безпритульності. Впровадження відновних технологій у практичну діяльність навчальних закладів” та „Інноваційна організація виховного процесу в сучасному навчальному закладі”.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освіти і науки </w:t>
            </w:r>
            <w:r w:rsidRPr="00FA6746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Вжити додаткових заходів щодо забезпечення дільничних інспекторів міліції, їх громадських помічників службовими приміщеннями, засобами зв’язку та оргтехнікою.</w:t>
      </w:r>
    </w:p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5"/>
        <w:gridCol w:w="4900"/>
      </w:tblGrid>
      <w:tr w:rsidR="00E41607" w:rsidRPr="00FA6746">
        <w:tc>
          <w:tcPr>
            <w:tcW w:w="4846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ind w:firstLine="709"/>
              <w:rPr>
                <w:sz w:val="28"/>
                <w:szCs w:val="28"/>
              </w:rPr>
            </w:pPr>
            <w:r w:rsidRPr="00FA6746">
              <w:rPr>
                <w:sz w:val="28"/>
                <w:szCs w:val="28"/>
              </w:rPr>
              <w:t>Постійно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shd w:val="clear" w:color="000000" w:fill="auto"/>
          </w:tcPr>
          <w:p w:rsidR="00E41607" w:rsidRPr="00FA6746" w:rsidRDefault="00E41607" w:rsidP="00E4160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 за участю органів місцевого самоврядування, міськвиконкоми.</w:t>
            </w:r>
          </w:p>
        </w:tc>
      </w:tr>
    </w:tbl>
    <w:p w:rsidR="00E41607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Pr="00FA6746" w:rsidRDefault="00E41607" w:rsidP="00E41607">
      <w:pPr>
        <w:spacing w:line="280" w:lineRule="exact"/>
        <w:ind w:firstLine="709"/>
        <w:jc w:val="both"/>
        <w:rPr>
          <w:sz w:val="28"/>
          <w:szCs w:val="28"/>
        </w:rPr>
      </w:pPr>
    </w:p>
    <w:p w:rsidR="00E41607" w:rsidRPr="00FA6746" w:rsidRDefault="00E41607" w:rsidP="00E41607">
      <w:pPr>
        <w:pStyle w:val="a0"/>
        <w:spacing w:line="2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4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A6746">
        <w:rPr>
          <w:rFonts w:ascii="Times New Roman" w:hAnsi="Times New Roman" w:cs="Times New Roman"/>
          <w:sz w:val="28"/>
          <w:szCs w:val="28"/>
          <w:lang w:val="uk-UA"/>
        </w:rPr>
        <w:t xml:space="preserve"> керівник</w:t>
      </w:r>
    </w:p>
    <w:p w:rsidR="00E41607" w:rsidRDefault="00E41607" w:rsidP="00E41607">
      <w:pPr>
        <w:pStyle w:val="a0"/>
        <w:spacing w:line="2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746">
        <w:rPr>
          <w:rFonts w:ascii="Times New Roman" w:hAnsi="Times New Roman" w:cs="Times New Roman"/>
          <w:sz w:val="28"/>
          <w:szCs w:val="28"/>
          <w:lang w:val="uk-UA"/>
        </w:rPr>
        <w:t>апарату облдержадміністрації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6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6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6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6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60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6746">
        <w:rPr>
          <w:rFonts w:ascii="Times New Roman" w:hAnsi="Times New Roman" w:cs="Times New Roman"/>
          <w:sz w:val="28"/>
          <w:szCs w:val="28"/>
          <w:lang w:val="uk-UA"/>
        </w:rPr>
        <w:t>В.О.Пархоменко</w:t>
      </w:r>
    </w:p>
    <w:p w:rsidR="00731B33" w:rsidRDefault="00731B33"/>
    <w:sectPr w:rsidR="00731B33" w:rsidSect="00E41607">
      <w:pgSz w:w="11906" w:h="16838"/>
      <w:pgMar w:top="737" w:right="851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607"/>
    <w:rsid w:val="001121AE"/>
    <w:rsid w:val="00176FA5"/>
    <w:rsid w:val="001D1D30"/>
    <w:rsid w:val="002629C9"/>
    <w:rsid w:val="00284834"/>
    <w:rsid w:val="003F5401"/>
    <w:rsid w:val="004D60B7"/>
    <w:rsid w:val="00543CA8"/>
    <w:rsid w:val="00594D85"/>
    <w:rsid w:val="005B2172"/>
    <w:rsid w:val="005D65EA"/>
    <w:rsid w:val="005D67A2"/>
    <w:rsid w:val="00653798"/>
    <w:rsid w:val="00680807"/>
    <w:rsid w:val="006F5EE5"/>
    <w:rsid w:val="006F6CD5"/>
    <w:rsid w:val="00731B33"/>
    <w:rsid w:val="007D4DAF"/>
    <w:rsid w:val="00862F50"/>
    <w:rsid w:val="008769B4"/>
    <w:rsid w:val="00913804"/>
    <w:rsid w:val="00952A55"/>
    <w:rsid w:val="009B59B4"/>
    <w:rsid w:val="00A436E4"/>
    <w:rsid w:val="00A6303B"/>
    <w:rsid w:val="00B72473"/>
    <w:rsid w:val="00B96DF0"/>
    <w:rsid w:val="00C6324C"/>
    <w:rsid w:val="00E41607"/>
    <w:rsid w:val="00ED42CB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70A03-C2FA-4505-B748-368E2741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607"/>
    <w:rPr>
      <w:sz w:val="24"/>
      <w:szCs w:val="24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416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Нормальный"/>
    <w:rsid w:val="00E41607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customStyle="1" w:styleId="a">
    <w:name w:val="Знак Знак Знак Знак Знак Знак Знак"/>
    <w:basedOn w:val="Normal"/>
    <w:link w:val="DefaultParagraphFont"/>
    <w:rsid w:val="00E4160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