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A77" w:rsidRPr="00FA6746" w:rsidRDefault="00071A77" w:rsidP="00071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4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 xml:space="preserve"> ЗАТВЕРДЖЕНО</w:t>
      </w:r>
    </w:p>
    <w:p w:rsidR="00071A77" w:rsidRPr="00FA6746" w:rsidRDefault="00071A77" w:rsidP="00071A77">
      <w:pPr>
        <w:spacing w:line="28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 xml:space="preserve"> Розпорядження голови</w:t>
      </w:r>
    </w:p>
    <w:p w:rsidR="00071A77" w:rsidRPr="00FA6746" w:rsidRDefault="00071A77" w:rsidP="00071A77">
      <w:pPr>
        <w:spacing w:line="28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 xml:space="preserve"> облдержадміністрації</w:t>
      </w:r>
    </w:p>
    <w:p w:rsidR="00071A77" w:rsidRPr="00FA6746" w:rsidRDefault="00071A77" w:rsidP="00071A77">
      <w:pPr>
        <w:spacing w:line="28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 w:rsidRPr="00FA67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14.12.2011 №495</w:t>
      </w:r>
    </w:p>
    <w:p w:rsidR="00071A77" w:rsidRPr="00FA6746" w:rsidRDefault="00071A77" w:rsidP="00071A77">
      <w:pPr>
        <w:spacing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77" w:rsidRPr="00FA6746" w:rsidRDefault="00071A77" w:rsidP="00071A77">
      <w:pPr>
        <w:spacing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ПЛАН</w:t>
      </w:r>
    </w:p>
    <w:p w:rsidR="00071A77" w:rsidRPr="00FA6746" w:rsidRDefault="00071A77" w:rsidP="00071A77">
      <w:pPr>
        <w:spacing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заходів із протидії тероризму</w:t>
      </w:r>
    </w:p>
    <w:p w:rsidR="00071A77" w:rsidRDefault="00071A77" w:rsidP="00071A77">
      <w:pPr>
        <w:spacing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на 2011 – 2013 роки</w:t>
      </w:r>
    </w:p>
    <w:p w:rsidR="00071A77" w:rsidRPr="00FA6746" w:rsidRDefault="00071A77" w:rsidP="00071A77">
      <w:pPr>
        <w:spacing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1. З метою виконання завдань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пов’язаних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A6746">
        <w:rPr>
          <w:rFonts w:ascii="Times New Roman" w:hAnsi="Times New Roman" w:cs="Times New Roman"/>
          <w:sz w:val="28"/>
          <w:szCs w:val="28"/>
        </w:rPr>
        <w:t>з підготовкою та проведенням в Україні фінальної частини чемпіонату Європи 2012 року з футболу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6746">
        <w:rPr>
          <w:rFonts w:ascii="Times New Roman" w:hAnsi="Times New Roman" w:cs="Times New Roman"/>
          <w:sz w:val="28"/>
          <w:szCs w:val="28"/>
        </w:rPr>
        <w:t xml:space="preserve">реалізувати в області наступні </w:t>
      </w:r>
      <w:proofErr w:type="spellStart"/>
      <w:r w:rsidRPr="00FA6746">
        <w:rPr>
          <w:rFonts w:ascii="Times New Roman" w:hAnsi="Times New Roman" w:cs="Times New Roman"/>
          <w:sz w:val="28"/>
          <w:szCs w:val="28"/>
        </w:rPr>
        <w:t>антитерористичні</w:t>
      </w:r>
      <w:proofErr w:type="spellEnd"/>
      <w:r w:rsidRPr="00FA6746">
        <w:rPr>
          <w:rFonts w:ascii="Times New Roman" w:hAnsi="Times New Roman" w:cs="Times New Roman"/>
          <w:sz w:val="28"/>
          <w:szCs w:val="28"/>
        </w:rPr>
        <w:t xml:space="preserve"> заходи: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1.1 Забезпечити неухильне виконання вимог постанов Кабінету Міністрів України від 12.05.2007 № 730-3 „Про затвердження Порядку реагування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загрозу вчинення терористичного акту” та від 15.08.2007 № 1051 „Про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затвердження Положення про єдину державну систему запобігання, реагування і припинення терористичних актів та мінімізації їх наслідків”.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6746">
        <w:rPr>
          <w:rFonts w:ascii="Times New Roman" w:hAnsi="Times New Roman" w:cs="Times New Roman"/>
          <w:sz w:val="28"/>
          <w:szCs w:val="28"/>
        </w:rPr>
        <w:t xml:space="preserve">ідтримувати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6746">
        <w:rPr>
          <w:rFonts w:ascii="Times New Roman" w:hAnsi="Times New Roman" w:cs="Times New Roman"/>
          <w:sz w:val="28"/>
          <w:szCs w:val="28"/>
        </w:rPr>
        <w:t>а постійній основі ефективну взаємодію і обмін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інформацією між регіональними підрозділами правоохоронних органів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зацікавленими структурами органів виконавчої влади для своєчасного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отримання відомостей щодо можливих намірів, підготовки або вчинення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терористичних актів.</w:t>
      </w:r>
    </w:p>
    <w:p w:rsidR="00071A77" w:rsidRPr="00FA6746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 З</w:t>
      </w:r>
      <w:r w:rsidRPr="00FA6746">
        <w:rPr>
          <w:rFonts w:ascii="Times New Roman" w:hAnsi="Times New Roman" w:cs="Times New Roman"/>
          <w:sz w:val="28"/>
          <w:szCs w:val="28"/>
        </w:rPr>
        <w:t>абезпечити збір, аналіз і оцінку інф</w:t>
      </w:r>
      <w:r>
        <w:rPr>
          <w:rFonts w:ascii="Times New Roman" w:hAnsi="Times New Roman" w:cs="Times New Roman"/>
          <w:sz w:val="28"/>
          <w:szCs w:val="28"/>
        </w:rPr>
        <w:t>ормації про можливу діяльність у</w:t>
      </w:r>
      <w:r w:rsidRPr="00FA6746">
        <w:rPr>
          <w:rFonts w:ascii="Times New Roman" w:hAnsi="Times New Roman" w:cs="Times New Roman"/>
          <w:sz w:val="28"/>
          <w:szCs w:val="28"/>
        </w:rPr>
        <w:t xml:space="preserve"> регіоні незаконних воєнізованих та озброєних формувань, організованих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злочинних груп чи окремих осіб, які виношують наміри</w:t>
      </w:r>
      <w:r w:rsidRPr="00845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стосовно вчинення</w:t>
      </w:r>
      <w:r w:rsidRPr="00FA6746">
        <w:rPr>
          <w:rFonts w:ascii="Times New Roman" w:hAnsi="Times New Roman" w:cs="Times New Roman"/>
          <w:sz w:val="28"/>
          <w:szCs w:val="28"/>
        </w:rPr>
        <w:t xml:space="preserve"> чи вчинили терористичні акти, а також щодо каналів незаконної міграції з метою виявлення осіб, причетних до діяльності міжнародних терористичних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екстремістських організацій.</w:t>
      </w:r>
    </w:p>
    <w:p w:rsidR="00071A77" w:rsidRPr="0045405F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1.4 Здійснити розрахунки щодо наближення нарядів міліції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які задіяні в системі єдиної дислокації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до регіональних об’єктів, що включені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проведення фінальної частини чемпіонату Європи 2012 року з футболу (стадіон „Ворск</w:t>
      </w:r>
      <w:r>
        <w:rPr>
          <w:rFonts w:ascii="Times New Roman" w:hAnsi="Times New Roman" w:cs="Times New Roman"/>
          <w:sz w:val="28"/>
          <w:szCs w:val="28"/>
        </w:rPr>
        <w:t>ла”, готель „Палаццо”).</w:t>
      </w:r>
    </w:p>
    <w:p w:rsidR="00071A77" w:rsidRPr="00FA6746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</w:t>
      </w:r>
      <w:r w:rsidRPr="006F7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Взяти</w:t>
      </w:r>
      <w:r w:rsidRPr="00FA6746">
        <w:rPr>
          <w:rFonts w:ascii="Times New Roman" w:hAnsi="Times New Roman" w:cs="Times New Roman"/>
          <w:sz w:val="28"/>
          <w:szCs w:val="28"/>
        </w:rPr>
        <w:t xml:space="preserve"> об’єкти під охорону та забезпечувати обстеження територій і приміщень </w:t>
      </w:r>
      <w:r>
        <w:rPr>
          <w:rFonts w:ascii="Times New Roman" w:hAnsi="Times New Roman" w:cs="Times New Roman"/>
          <w:sz w:val="28"/>
          <w:szCs w:val="28"/>
        </w:rPr>
        <w:t xml:space="preserve">напередодні проведення заходів </w:t>
      </w:r>
      <w:r w:rsidRPr="00FA6746">
        <w:rPr>
          <w:rFonts w:ascii="Times New Roman" w:hAnsi="Times New Roman" w:cs="Times New Roman"/>
          <w:sz w:val="28"/>
          <w:szCs w:val="28"/>
        </w:rPr>
        <w:t>з метою виявлення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вибухонебезпечних предметів.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В</w:t>
      </w:r>
      <w:r w:rsidRPr="00FA6746">
        <w:rPr>
          <w:rFonts w:ascii="Times New Roman" w:hAnsi="Times New Roman" w:cs="Times New Roman"/>
          <w:sz w:val="28"/>
          <w:szCs w:val="28"/>
        </w:rPr>
        <w:t xml:space="preserve">ідпрацьовувати питання щодо </w:t>
      </w:r>
      <w:r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Pr="00FA6746">
        <w:rPr>
          <w:rFonts w:ascii="Times New Roman" w:hAnsi="Times New Roman" w:cs="Times New Roman"/>
          <w:sz w:val="28"/>
          <w:szCs w:val="28"/>
        </w:rPr>
        <w:t>евакуаційних заходів із примі</w:t>
      </w:r>
      <w:r>
        <w:rPr>
          <w:rFonts w:ascii="Times New Roman" w:hAnsi="Times New Roman" w:cs="Times New Roman"/>
          <w:sz w:val="28"/>
          <w:szCs w:val="28"/>
        </w:rPr>
        <w:t>щень масового перебування</w:t>
      </w:r>
      <w:r w:rsidRPr="00FA6746">
        <w:rPr>
          <w:rFonts w:ascii="Times New Roman" w:hAnsi="Times New Roman" w:cs="Times New Roman"/>
          <w:sz w:val="28"/>
          <w:szCs w:val="28"/>
        </w:rPr>
        <w:t xml:space="preserve"> людей, а також заходів життєзабезпечення населення після можливих терористичних актів на спортивних, готельних, транспортних та інших об’єктах</w:t>
      </w:r>
      <w:r w:rsidRPr="006F7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6746">
        <w:rPr>
          <w:rFonts w:ascii="Times New Roman" w:hAnsi="Times New Roman" w:cs="Times New Roman"/>
          <w:sz w:val="28"/>
          <w:szCs w:val="28"/>
        </w:rPr>
        <w:t xml:space="preserve">ід час проведення </w:t>
      </w:r>
      <w:proofErr w:type="spellStart"/>
      <w:r w:rsidRPr="00FA6746">
        <w:rPr>
          <w:rFonts w:ascii="Times New Roman" w:hAnsi="Times New Roman" w:cs="Times New Roman"/>
          <w:sz w:val="28"/>
          <w:szCs w:val="28"/>
        </w:rPr>
        <w:t>антитеростичних</w:t>
      </w:r>
      <w:proofErr w:type="spellEnd"/>
      <w:r w:rsidRPr="00FA6746">
        <w:rPr>
          <w:rFonts w:ascii="Times New Roman" w:hAnsi="Times New Roman" w:cs="Times New Roman"/>
          <w:sz w:val="28"/>
          <w:szCs w:val="28"/>
        </w:rPr>
        <w:t xml:space="preserve"> навчань.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9"/>
        <w:gridCol w:w="4888"/>
      </w:tblGrid>
      <w:tr w:rsidR="00071A77" w:rsidRPr="00FA6746">
        <w:tc>
          <w:tcPr>
            <w:tcW w:w="4859" w:type="dxa"/>
            <w:shd w:val="clear" w:color="000000" w:fill="auto"/>
          </w:tcPr>
          <w:p w:rsidR="00071A77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2011 – 2013 років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8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надзвичайних ситуацій та у справах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населення від наслі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дків Чорнобильської катастрофи облдержадміністрації,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сектор взаємодії з правоохоронними органами та оборонної роботи апарату облдержадміністрації спільно з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правліннями СБ, МВС та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МНС України в Полт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авській області, інші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підрозділи облдержа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1A77" w:rsidRDefault="00071A77" w:rsidP="00071A77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2. Продовжити практику проведення в закладах освіти різних рівнів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акредитації інформаційно-роз’яснювальних заходів профілактичного характеру (виховні години, заняття з безпеки життєдіяльності, лекції, дискусії, рольові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ігри, тренінги, зустрічі з працівниками правоохоронних органів, тематичні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батьківські збори) для забезпечення реалізації серед населення профілактичної роботи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яка спрямована на </w:t>
      </w:r>
      <w:proofErr w:type="spellStart"/>
      <w:r w:rsidRPr="00FA6746">
        <w:rPr>
          <w:rFonts w:ascii="Times New Roman" w:hAnsi="Times New Roman" w:cs="Times New Roman"/>
          <w:sz w:val="28"/>
          <w:szCs w:val="28"/>
        </w:rPr>
        <w:t>несприйняття</w:t>
      </w:r>
      <w:proofErr w:type="spellEnd"/>
      <w:r w:rsidRPr="00FA6746">
        <w:rPr>
          <w:rFonts w:ascii="Times New Roman" w:hAnsi="Times New Roman" w:cs="Times New Roman"/>
          <w:sz w:val="28"/>
          <w:szCs w:val="28"/>
        </w:rPr>
        <w:t xml:space="preserve"> терористичної діяльності в усіх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формах і проявах, а також забезпечити підготовку та розповсюдження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освітянських закладах пам’яток, буклетів і плакатів щодо порядку дій у разі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виявлення вибухонебезпечних предметів. Про хід та результати проведеної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роботи оприлюд</w:t>
      </w:r>
      <w:r>
        <w:rPr>
          <w:rFonts w:ascii="Times New Roman" w:hAnsi="Times New Roman" w:cs="Times New Roman"/>
          <w:sz w:val="28"/>
          <w:szCs w:val="28"/>
        </w:rPr>
        <w:t>нювати в</w:t>
      </w:r>
      <w:r w:rsidRPr="00FA6746">
        <w:rPr>
          <w:rFonts w:ascii="Times New Roman" w:hAnsi="Times New Roman" w:cs="Times New Roman"/>
          <w:sz w:val="28"/>
          <w:szCs w:val="28"/>
        </w:rPr>
        <w:t xml:space="preserve"> засобах масової інформації підготовлені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правоохоронними структурами інформаційно-роз’яснювальні матеріали.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8"/>
        <w:gridCol w:w="4889"/>
      </w:tblGrid>
      <w:tr w:rsidR="00071A77" w:rsidRPr="00FA6746">
        <w:trPr>
          <w:trHeight w:val="2741"/>
        </w:trPr>
        <w:tc>
          <w:tcPr>
            <w:tcW w:w="4858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1A77" w:rsidRPr="00FA6746" w:rsidRDefault="00071A77" w:rsidP="00071A7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000000" w:fill="auto"/>
          </w:tcPr>
          <w:p w:rsidR="00071A77" w:rsidRDefault="00071A77" w:rsidP="00071A77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Головні управління освіти і науки,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інформаційної та внутрішньої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політики облдержадміністрації, управління з питань надзвичайних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ситуацій та у справах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від наслідків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Чорнобильської катастрофи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облдержадміністрації, Управління СБ МВС та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МНС України в Полтавській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A77" w:rsidRPr="00FE5F8A" w:rsidRDefault="00071A77" w:rsidP="00071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A77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6746">
        <w:rPr>
          <w:rFonts w:ascii="Times New Roman" w:hAnsi="Times New Roman" w:cs="Times New Roman"/>
          <w:sz w:val="28"/>
          <w:szCs w:val="28"/>
        </w:rPr>
        <w:t xml:space="preserve">абезпечити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6746">
        <w:rPr>
          <w:rFonts w:ascii="Times New Roman" w:hAnsi="Times New Roman" w:cs="Times New Roman"/>
          <w:sz w:val="28"/>
          <w:szCs w:val="28"/>
        </w:rPr>
        <w:t>а плановій основі реалізацію просвітницьких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практично-навчальних заходів серед населення області для його 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до дій в умовах загрози вчинення терористичного акту.</w:t>
      </w:r>
    </w:p>
    <w:p w:rsidR="00071A77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071A77" w:rsidRPr="00444EE6">
        <w:tc>
          <w:tcPr>
            <w:tcW w:w="4927" w:type="dxa"/>
            <w:shd w:val="clear" w:color="000000" w:fill="auto"/>
          </w:tcPr>
          <w:p w:rsidR="00071A77" w:rsidRPr="00444EE6" w:rsidRDefault="00071A77" w:rsidP="00071A7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EE6">
              <w:rPr>
                <w:rFonts w:ascii="Times New Roman" w:hAnsi="Times New Roman" w:cs="Times New Roman"/>
                <w:sz w:val="28"/>
                <w:szCs w:val="28"/>
              </w:rPr>
              <w:t>Постійно.</w:t>
            </w:r>
          </w:p>
        </w:tc>
        <w:tc>
          <w:tcPr>
            <w:tcW w:w="4928" w:type="dxa"/>
            <w:shd w:val="clear" w:color="000000" w:fill="auto"/>
          </w:tcPr>
          <w:p w:rsidR="00071A77" w:rsidRPr="00444EE6" w:rsidRDefault="00071A77" w:rsidP="00071A7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4EE6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надзвичайних ситуацій та у справах захисту населення від наслідків Чорнобильської катастрофи облдержадміністрації та Головне управління охорони здоров</w:t>
            </w:r>
            <w:r w:rsidRPr="00444EE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облдержадміністрації, Управління СБ, МВС та МНС України в Полтавській області.</w:t>
            </w:r>
            <w:r w:rsidRPr="0044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71A77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6746">
        <w:rPr>
          <w:rFonts w:ascii="Times New Roman" w:hAnsi="Times New Roman" w:cs="Times New Roman"/>
          <w:sz w:val="28"/>
          <w:szCs w:val="28"/>
        </w:rPr>
        <w:t>Спланувати і провести у визначених лікувальних закладах області практичні заняття з відпрацювання конкретних дій в умовах вчинення на території регіону терористичного акту, а також реалізувати подібні заходи при проведенні навчань з питань цивільного захисту населення.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8"/>
        <w:gridCol w:w="4889"/>
      </w:tblGrid>
      <w:tr w:rsidR="00071A77" w:rsidRPr="00FA6746">
        <w:tc>
          <w:tcPr>
            <w:tcW w:w="4858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shd w:val="clear" w:color="000000" w:fill="auto"/>
          </w:tcPr>
          <w:p w:rsidR="00071A77" w:rsidRPr="00FA6746" w:rsidRDefault="00071A77" w:rsidP="00071A77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облдержадміністрації,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охорони здоров’я облдержадміністрації, Управління СБ, МВС та МНС України в Полтавській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1A77" w:rsidRDefault="00071A77" w:rsidP="00071A77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71A77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48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6746">
        <w:rPr>
          <w:rFonts w:ascii="Times New Roman" w:hAnsi="Times New Roman" w:cs="Times New Roman"/>
          <w:sz w:val="28"/>
          <w:szCs w:val="28"/>
        </w:rPr>
        <w:t>Систематично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інформувати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громадськість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</w:t>
      </w:r>
      <w:r w:rsidRPr="00FA6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46">
        <w:rPr>
          <w:rFonts w:ascii="Times New Roman" w:hAnsi="Times New Roman" w:cs="Times New Roman"/>
          <w:sz w:val="28"/>
          <w:szCs w:val="28"/>
        </w:rPr>
        <w:t>антитерори</w:t>
      </w:r>
      <w:r>
        <w:rPr>
          <w:rFonts w:ascii="Times New Roman" w:hAnsi="Times New Roman" w:cs="Times New Roman"/>
          <w:sz w:val="28"/>
          <w:szCs w:val="28"/>
        </w:rPr>
        <w:t>стичної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діяльності. Забезпечити доведення до населення інформації з актуальних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питань боротьби з тероризмом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шляхом розміщення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 xml:space="preserve">відповідних </w:t>
      </w:r>
    </w:p>
    <w:p w:rsidR="00071A77" w:rsidRPr="00FA6746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інформаційних матеріалі</w:t>
      </w:r>
      <w:r>
        <w:rPr>
          <w:rFonts w:ascii="Times New Roman" w:hAnsi="Times New Roman" w:cs="Times New Roman"/>
          <w:sz w:val="28"/>
          <w:szCs w:val="28"/>
        </w:rPr>
        <w:t>в у</w:t>
      </w:r>
      <w:r w:rsidRPr="00FA6746">
        <w:rPr>
          <w:rFonts w:ascii="Times New Roman" w:hAnsi="Times New Roman" w:cs="Times New Roman"/>
          <w:sz w:val="28"/>
          <w:szCs w:val="28"/>
        </w:rPr>
        <w:t xml:space="preserve"> телевізійних, друкованих та електронних засобах масової інформації.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3"/>
        <w:gridCol w:w="4884"/>
      </w:tblGrid>
      <w:tr w:rsidR="00071A77" w:rsidRPr="00FA6746">
        <w:tc>
          <w:tcPr>
            <w:tcW w:w="4863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4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інформаційної та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утрішньої політики,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освіти і 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облдержадміністрації,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надзвичайних ситуацій та у справах захисту населення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наслідків Чорнобильської катастрофи облдержадміністрації, Управління СБ України в Полтавській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FA6746">
        <w:rPr>
          <w:rFonts w:ascii="Times New Roman" w:hAnsi="Times New Roman" w:cs="Times New Roman"/>
          <w:sz w:val="28"/>
          <w:szCs w:val="28"/>
        </w:rPr>
        <w:t>ровести</w:t>
      </w:r>
      <w:r w:rsidRPr="00C05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плановій основі</w:t>
      </w:r>
      <w:r w:rsidRPr="00FA6746">
        <w:rPr>
          <w:rFonts w:ascii="Times New Roman" w:hAnsi="Times New Roman" w:cs="Times New Roman"/>
          <w:sz w:val="28"/>
          <w:szCs w:val="28"/>
        </w:rPr>
        <w:t xml:space="preserve"> комплекс додаткових організаційних, технічних, виховних та попереджувально-профілактичних заходів у формі роз’яснювальних бесід, розповсюдження відповідних інформаційних матеріалів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ння практичних занять, а також у</w:t>
      </w:r>
      <w:r w:rsidRPr="00FA6746">
        <w:rPr>
          <w:rFonts w:ascii="Times New Roman" w:hAnsi="Times New Roman" w:cs="Times New Roman"/>
          <w:sz w:val="28"/>
          <w:szCs w:val="28"/>
        </w:rPr>
        <w:t>провадження сучасних техніч</w:t>
      </w:r>
      <w:r>
        <w:rPr>
          <w:rFonts w:ascii="Times New Roman" w:hAnsi="Times New Roman" w:cs="Times New Roman"/>
          <w:sz w:val="28"/>
          <w:szCs w:val="28"/>
        </w:rPr>
        <w:t xml:space="preserve">них засобів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</w:t>
      </w:r>
      <w:r w:rsidRPr="00FA6746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A6746">
        <w:rPr>
          <w:rFonts w:ascii="Times New Roman" w:hAnsi="Times New Roman" w:cs="Times New Roman"/>
          <w:sz w:val="28"/>
          <w:szCs w:val="28"/>
        </w:rPr>
        <w:t xml:space="preserve"> і підвищення рі</w:t>
      </w:r>
      <w:r>
        <w:rPr>
          <w:rFonts w:ascii="Times New Roman" w:hAnsi="Times New Roman" w:cs="Times New Roman"/>
          <w:sz w:val="28"/>
          <w:szCs w:val="28"/>
        </w:rPr>
        <w:t>вня охорони</w:t>
      </w:r>
      <w:r w:rsidRPr="00C05D20"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в місцях масового перебування людей (навчальні заклади, лікарні, заклади культури та спорту тощо), аеропортах, річкових портах та на залізничних стан</w:t>
      </w:r>
      <w:r>
        <w:rPr>
          <w:rFonts w:ascii="Times New Roman" w:hAnsi="Times New Roman" w:cs="Times New Roman"/>
          <w:sz w:val="28"/>
          <w:szCs w:val="28"/>
        </w:rPr>
        <w:t>ціях</w:t>
      </w:r>
      <w:r w:rsidRPr="00FA6746">
        <w:rPr>
          <w:rFonts w:ascii="Times New Roman" w:hAnsi="Times New Roman" w:cs="Times New Roman"/>
          <w:sz w:val="28"/>
          <w:szCs w:val="28"/>
        </w:rPr>
        <w:t>.</w:t>
      </w:r>
    </w:p>
    <w:p w:rsidR="00071A77" w:rsidRPr="00FA6746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A6746">
        <w:rPr>
          <w:rFonts w:ascii="Times New Roman" w:hAnsi="Times New Roman" w:cs="Times New Roman"/>
          <w:sz w:val="28"/>
          <w:szCs w:val="28"/>
        </w:rPr>
        <w:t xml:space="preserve">нести корективи до планів комплексного використання сил і засобів (єдиної дислокації) щодо наближення нарядів міліції до місць розташування навчальних, культурних і спортивних закладів та медичних установ.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2"/>
      </w:tblGrid>
      <w:tr w:rsidR="00071A77" w:rsidRPr="00FA6746">
        <w:tc>
          <w:tcPr>
            <w:tcW w:w="4845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2" w:type="dxa"/>
            <w:shd w:val="clear" w:color="000000" w:fill="auto"/>
          </w:tcPr>
          <w:p w:rsidR="00071A77" w:rsidRDefault="00071A77" w:rsidP="00071A77">
            <w:pPr>
              <w:spacing w:line="280" w:lineRule="exact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Головні управління 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рони здоров’я, освіти і науки ,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промисловості і розвитку інфраструктури облдержадміні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страції, управління культури,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фізичної культури і спорту облдержадміністрації,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МВС,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СБ України в Полтавській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1A77" w:rsidRPr="00FA6746" w:rsidRDefault="00071A77" w:rsidP="00071A77">
            <w:pPr>
              <w:spacing w:line="280" w:lineRule="exact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6746">
        <w:rPr>
          <w:rFonts w:ascii="Times New Roman" w:hAnsi="Times New Roman" w:cs="Times New Roman"/>
          <w:sz w:val="28"/>
          <w:szCs w:val="28"/>
        </w:rPr>
        <w:t xml:space="preserve">. Здійснювати уточнення основних показників стану цивільного захисту і відповідно до табеля термінових та строкових донесень,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6746">
        <w:rPr>
          <w:rFonts w:ascii="Times New Roman" w:hAnsi="Times New Roman" w:cs="Times New Roman"/>
          <w:sz w:val="28"/>
          <w:szCs w:val="28"/>
        </w:rPr>
        <w:t>веденого в дію наказом МНС України від 12.05.2011 № 485, на</w:t>
      </w:r>
      <w:r>
        <w:rPr>
          <w:rFonts w:ascii="Times New Roman" w:hAnsi="Times New Roman" w:cs="Times New Roman"/>
          <w:sz w:val="28"/>
          <w:szCs w:val="28"/>
        </w:rPr>
        <w:t>давати щорічно узагальнену інформацію</w:t>
      </w:r>
      <w:r w:rsidRPr="00FA6746">
        <w:rPr>
          <w:rFonts w:ascii="Times New Roman" w:hAnsi="Times New Roman" w:cs="Times New Roman"/>
          <w:sz w:val="28"/>
          <w:szCs w:val="28"/>
        </w:rPr>
        <w:t xml:space="preserve"> Департаменту цивільного захисту МНС України.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6"/>
        <w:gridCol w:w="4901"/>
      </w:tblGrid>
      <w:tr w:rsidR="00071A77" w:rsidRPr="00FA6746">
        <w:tc>
          <w:tcPr>
            <w:tcW w:w="4846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71A77" w:rsidRPr="00FA6746" w:rsidRDefault="00071A77" w:rsidP="00071A77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Ужити заходів щодо</w:t>
      </w:r>
      <w:r w:rsidRPr="00FA6746">
        <w:rPr>
          <w:rFonts w:ascii="Times New Roman" w:hAnsi="Times New Roman" w:cs="Times New Roman"/>
          <w:sz w:val="28"/>
          <w:szCs w:val="28"/>
        </w:rPr>
        <w:t xml:space="preserve"> забезпечення належного рівня захисту об’єктів можливих терористичних посягань шляхом модернізації існуючих або впровадження сучасних технічних засобів та підвищення рівня їх ох</w:t>
      </w:r>
      <w:r>
        <w:rPr>
          <w:rFonts w:ascii="Times New Roman" w:hAnsi="Times New Roman" w:cs="Times New Roman"/>
          <w:sz w:val="28"/>
          <w:szCs w:val="28"/>
        </w:rPr>
        <w:t>орони, а саме</w:t>
      </w:r>
      <w:r w:rsidRPr="00FA6746">
        <w:rPr>
          <w:rFonts w:ascii="Times New Roman" w:hAnsi="Times New Roman" w:cs="Times New Roman"/>
          <w:sz w:val="28"/>
          <w:szCs w:val="28"/>
        </w:rPr>
        <w:t>:</w:t>
      </w:r>
    </w:p>
    <w:p w:rsidR="00071A77" w:rsidRDefault="00071A77" w:rsidP="00071A77">
      <w:pPr>
        <w:spacing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746">
        <w:rPr>
          <w:rFonts w:ascii="Times New Roman" w:hAnsi="Times New Roman" w:cs="Times New Roman"/>
          <w:sz w:val="28"/>
          <w:szCs w:val="28"/>
        </w:rPr>
        <w:t>.1 Розробити пропозиції до проектів місцевих бюджетів на 2012 – 2013 роки щодо фінансування заходів, спрямованих на забезпечення належного рі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6746">
        <w:rPr>
          <w:rFonts w:ascii="Times New Roman" w:hAnsi="Times New Roman" w:cs="Times New Roman"/>
          <w:sz w:val="28"/>
          <w:szCs w:val="28"/>
        </w:rPr>
        <w:t>ня захисту приміщень органів державної влади та місцевого самоврядування, місцевих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телерадіокомпаній,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регіональних</w:t>
      </w:r>
      <w:r>
        <w:rPr>
          <w:rFonts w:ascii="Times New Roman" w:hAnsi="Times New Roman" w:cs="Times New Roman"/>
          <w:sz w:val="28"/>
          <w:szCs w:val="28"/>
        </w:rPr>
        <w:t xml:space="preserve"> підприємств </w:t>
      </w:r>
      <w:r w:rsidRPr="00FA6746">
        <w:rPr>
          <w:rFonts w:ascii="Times New Roman" w:hAnsi="Times New Roman" w:cs="Times New Roman"/>
          <w:sz w:val="28"/>
          <w:szCs w:val="28"/>
        </w:rPr>
        <w:t>життєзабезпечення,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1A77" w:rsidRPr="00C05117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746">
        <w:rPr>
          <w:rFonts w:ascii="Times New Roman" w:hAnsi="Times New Roman" w:cs="Times New Roman"/>
          <w:sz w:val="28"/>
          <w:szCs w:val="28"/>
        </w:rPr>
        <w:t>транспорту, електроенергетики, об’єктів підвищеної небезпеки (підприємства і</w:t>
      </w:r>
    </w:p>
    <w:p w:rsidR="00071A77" w:rsidRPr="004D0F6C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установи, які зберігають та використовують хімічні чи вибухонебезпечні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речо-</w:t>
      </w:r>
      <w:proofErr w:type="spellEnd"/>
    </w:p>
    <w:p w:rsidR="00071A77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вини, небезпечні біологічні агенти; гідротехнічні споруди; нафтопереро</w:t>
      </w:r>
      <w:r>
        <w:rPr>
          <w:rFonts w:ascii="Times New Roman" w:hAnsi="Times New Roman" w:cs="Times New Roman"/>
          <w:sz w:val="28"/>
          <w:szCs w:val="28"/>
        </w:rPr>
        <w:t>бні підприємства та склади пально-мастильних матеріалів)</w:t>
      </w:r>
      <w:r w:rsidRPr="00FA6746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об’єктів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можливих</w:t>
      </w:r>
    </w:p>
    <w:p w:rsidR="00071A77" w:rsidRPr="00FA6746" w:rsidRDefault="00071A77" w:rsidP="00071A77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>терористичних посягань.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746">
        <w:rPr>
          <w:rFonts w:ascii="Times New Roman" w:hAnsi="Times New Roman" w:cs="Times New Roman"/>
          <w:sz w:val="28"/>
          <w:szCs w:val="28"/>
        </w:rPr>
        <w:t>.2 Здійснювати оперативні відпрацювання підприємств і установ, які використовують у виробничій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746">
        <w:rPr>
          <w:rFonts w:ascii="Times New Roman" w:hAnsi="Times New Roman" w:cs="Times New Roman"/>
          <w:sz w:val="28"/>
          <w:szCs w:val="28"/>
        </w:rPr>
        <w:t>вибухотехнічні</w:t>
      </w:r>
      <w:proofErr w:type="spellEnd"/>
      <w:r w:rsidRPr="00FA6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46">
        <w:rPr>
          <w:rFonts w:ascii="Times New Roman" w:hAnsi="Times New Roman" w:cs="Times New Roman"/>
          <w:sz w:val="28"/>
          <w:szCs w:val="28"/>
        </w:rPr>
        <w:t>хімічно небезпечні, сильнодіючі та отруйні речовини і засоби для попередження їх можливого витоку в незаконний обіг.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746">
        <w:rPr>
          <w:rFonts w:ascii="Times New Roman" w:hAnsi="Times New Roman" w:cs="Times New Roman"/>
          <w:sz w:val="28"/>
          <w:szCs w:val="28"/>
        </w:rPr>
        <w:t>.3 Передбачати заходи щодо підвищення рівня захисту об’єктів підвищеної небезпеки від м</w:t>
      </w:r>
      <w:r>
        <w:rPr>
          <w:rFonts w:ascii="Times New Roman" w:hAnsi="Times New Roman" w:cs="Times New Roman"/>
          <w:sz w:val="28"/>
          <w:szCs w:val="28"/>
        </w:rPr>
        <w:t>ожливих терористичних посягань у</w:t>
      </w:r>
      <w:r w:rsidRPr="00FA6746">
        <w:rPr>
          <w:rFonts w:ascii="Times New Roman" w:hAnsi="Times New Roman" w:cs="Times New Roman"/>
          <w:sz w:val="28"/>
          <w:szCs w:val="28"/>
        </w:rPr>
        <w:t xml:space="preserve"> щорічних Планах основних заходів цивільного захисту (цивільної оборони), які затверджуються відповідними розпорядженнями голови облдержадміністрації.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746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6746">
        <w:rPr>
          <w:rFonts w:ascii="Times New Roman" w:hAnsi="Times New Roman" w:cs="Times New Roman"/>
          <w:sz w:val="28"/>
          <w:szCs w:val="28"/>
        </w:rPr>
        <w:t xml:space="preserve">роводити </w:t>
      </w:r>
      <w:r>
        <w:rPr>
          <w:rFonts w:ascii="Times New Roman" w:hAnsi="Times New Roman" w:cs="Times New Roman"/>
          <w:sz w:val="28"/>
          <w:szCs w:val="28"/>
        </w:rPr>
        <w:t xml:space="preserve">постійний </w:t>
      </w:r>
      <w:r w:rsidRPr="00FA6746">
        <w:rPr>
          <w:rFonts w:ascii="Times New Roman" w:hAnsi="Times New Roman" w:cs="Times New Roman"/>
          <w:sz w:val="28"/>
          <w:szCs w:val="28"/>
        </w:rPr>
        <w:t>контроль за збереженням непридатних до використання хімічних засобів і сильнодіючих ядовитих речовин</w:t>
      </w:r>
      <w:r w:rsidRPr="00663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підприємствах</w:t>
      </w:r>
      <w:r w:rsidRPr="00FA6746">
        <w:rPr>
          <w:rFonts w:ascii="Times New Roman" w:hAnsi="Times New Roman" w:cs="Times New Roman"/>
          <w:sz w:val="28"/>
          <w:szCs w:val="28"/>
        </w:rPr>
        <w:t xml:space="preserve"> АПК та пере</w:t>
      </w:r>
      <w:r>
        <w:rPr>
          <w:rFonts w:ascii="Times New Roman" w:hAnsi="Times New Roman" w:cs="Times New Roman"/>
          <w:sz w:val="28"/>
          <w:szCs w:val="28"/>
        </w:rPr>
        <w:t>робної галузі</w:t>
      </w:r>
      <w:r w:rsidRPr="00FA6746">
        <w:rPr>
          <w:rFonts w:ascii="Times New Roman" w:hAnsi="Times New Roman" w:cs="Times New Roman"/>
          <w:sz w:val="28"/>
          <w:szCs w:val="28"/>
        </w:rPr>
        <w:t>, а також посилити заходи щодо унеможливлення прямого доступу до об’єктів</w:t>
      </w:r>
      <w:r>
        <w:rPr>
          <w:rFonts w:ascii="Times New Roman" w:hAnsi="Times New Roman" w:cs="Times New Roman"/>
          <w:sz w:val="28"/>
          <w:szCs w:val="28"/>
        </w:rPr>
        <w:t xml:space="preserve"> їх збереження сторонніх осіб.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746">
        <w:rPr>
          <w:rFonts w:ascii="Times New Roman" w:hAnsi="Times New Roman" w:cs="Times New Roman"/>
          <w:sz w:val="28"/>
          <w:szCs w:val="28"/>
        </w:rPr>
        <w:t xml:space="preserve">.5 Забезпечити належний рівень захисту військових частин та установ Полтавського, Кременчуцького, Лубенського та Миргородського гарнізонів відповідно до „Планів охорони </w:t>
      </w:r>
      <w:r>
        <w:rPr>
          <w:rFonts w:ascii="Times New Roman" w:hAnsi="Times New Roman" w:cs="Times New Roman"/>
          <w:sz w:val="28"/>
          <w:szCs w:val="28"/>
        </w:rPr>
        <w:t>і оборони військових частин”, передбачених</w:t>
      </w:r>
      <w:r w:rsidRPr="00FA6746">
        <w:rPr>
          <w:rFonts w:ascii="Times New Roman" w:hAnsi="Times New Roman" w:cs="Times New Roman"/>
          <w:sz w:val="28"/>
          <w:szCs w:val="28"/>
        </w:rPr>
        <w:t xml:space="preserve"> Інструкцією №304/1/0101/ОП від 30.08.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674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746">
        <w:rPr>
          <w:rFonts w:ascii="Times New Roman" w:hAnsi="Times New Roman" w:cs="Times New Roman"/>
          <w:sz w:val="28"/>
          <w:szCs w:val="28"/>
        </w:rPr>
        <w:t xml:space="preserve"> затвердженою начальником Генерального штабу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6746">
        <w:rPr>
          <w:rFonts w:ascii="Times New Roman" w:hAnsi="Times New Roman" w:cs="Times New Roman"/>
          <w:sz w:val="28"/>
          <w:szCs w:val="28"/>
        </w:rPr>
        <w:t xml:space="preserve"> Головнокомандувачем Збройних Сил України. </w:t>
      </w:r>
    </w:p>
    <w:p w:rsidR="00071A77" w:rsidRPr="00FA6746" w:rsidRDefault="00071A77" w:rsidP="00071A77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071A77" w:rsidRPr="00FA6746">
        <w:tc>
          <w:tcPr>
            <w:tcW w:w="4961" w:type="dxa"/>
            <w:shd w:val="clear" w:color="000000" w:fill="auto"/>
          </w:tcPr>
          <w:p w:rsidR="00071A77" w:rsidRPr="00FA6746" w:rsidRDefault="00071A77" w:rsidP="00071A77">
            <w:pPr>
              <w:tabs>
                <w:tab w:val="center" w:pos="2727"/>
              </w:tabs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1A77" w:rsidRPr="00FA6746" w:rsidRDefault="00071A77" w:rsidP="00071A77">
            <w:pPr>
              <w:spacing w:line="28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000000" w:fill="auto"/>
          </w:tcPr>
          <w:p w:rsidR="00071A77" w:rsidRPr="00FA6746" w:rsidRDefault="00071A77" w:rsidP="00071A7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Головні управління інформаційної та внутрішньої політики, фінансове, промисловості та розвитку інфраструктури, житлово-комунального господарства, охорони здоров’я, агропромисловог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розвитку, освіти і науки, у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правління з питань надзвичайних ситуацій та у справах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від наслідків Чорнобильської катастрофи облдержадмініс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трації, Управління СБ, МВС, </w:t>
            </w:r>
            <w:r w:rsidRPr="00FA6746">
              <w:rPr>
                <w:rFonts w:ascii="Times New Roman" w:hAnsi="Times New Roman" w:cs="Times New Roman"/>
                <w:sz w:val="28"/>
                <w:szCs w:val="28"/>
              </w:rPr>
              <w:t>МНС України в Полтавській області, обласний військовий комісаріат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1A77" w:rsidRPr="00FA6746" w:rsidRDefault="00071A77" w:rsidP="00071A77">
      <w:pPr>
        <w:spacing w:line="28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spacing w:line="28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71A77" w:rsidRPr="00FA6746" w:rsidRDefault="00071A77" w:rsidP="00071A77">
      <w:pPr>
        <w:pStyle w:val="a0"/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4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A6746">
        <w:rPr>
          <w:rFonts w:ascii="Times New Roman" w:hAnsi="Times New Roman" w:cs="Times New Roman"/>
          <w:sz w:val="28"/>
          <w:szCs w:val="28"/>
          <w:lang w:val="uk-UA"/>
        </w:rPr>
        <w:t xml:space="preserve"> керівник</w:t>
      </w:r>
    </w:p>
    <w:p w:rsidR="00071A77" w:rsidRPr="00FA6746" w:rsidRDefault="00071A77" w:rsidP="00071A77">
      <w:pPr>
        <w:pStyle w:val="a0"/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46">
        <w:rPr>
          <w:rFonts w:ascii="Times New Roman" w:hAnsi="Times New Roman" w:cs="Times New Roman"/>
          <w:sz w:val="28"/>
          <w:szCs w:val="28"/>
          <w:lang w:val="uk-UA"/>
        </w:rPr>
        <w:t>апарату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6746">
        <w:rPr>
          <w:rFonts w:ascii="Times New Roman" w:hAnsi="Times New Roman" w:cs="Times New Roman"/>
          <w:sz w:val="28"/>
          <w:szCs w:val="28"/>
          <w:lang w:val="uk-UA"/>
        </w:rPr>
        <w:t>В.О.Пархоменко</w:t>
      </w:r>
    </w:p>
    <w:p w:rsidR="00071A77" w:rsidRPr="00FA6746" w:rsidRDefault="00071A77" w:rsidP="00071A77">
      <w:pPr>
        <w:pStyle w:val="a0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77" w:rsidRPr="00FA6746" w:rsidRDefault="00071A77" w:rsidP="00071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46">
        <w:rPr>
          <w:rFonts w:ascii="Times New Roman" w:hAnsi="Times New Roman" w:cs="Times New Roman"/>
          <w:sz w:val="28"/>
          <w:szCs w:val="28"/>
        </w:rPr>
        <w:tab/>
      </w:r>
    </w:p>
    <w:p w:rsidR="00071A77" w:rsidRPr="00FA6746" w:rsidRDefault="00071A77" w:rsidP="00071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A77" w:rsidRDefault="00071A77" w:rsidP="00071A7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071A77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A7646">
      <w:r>
        <w:separator/>
      </w:r>
    </w:p>
  </w:endnote>
  <w:endnote w:type="continuationSeparator" w:id="0">
    <w:p w:rsidR="00000000" w:rsidRDefault="00DA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A77" w:rsidRDefault="00071A77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A77" w:rsidRDefault="00071A77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A7646">
      <w:r>
        <w:separator/>
      </w:r>
    </w:p>
  </w:footnote>
  <w:footnote w:type="continuationSeparator" w:id="0">
    <w:p w:rsidR="00000000" w:rsidRDefault="00DA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A77" w:rsidRDefault="00071A77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A77"/>
    <w:rsid w:val="00071A77"/>
    <w:rsid w:val="001121AE"/>
    <w:rsid w:val="00176FA5"/>
    <w:rsid w:val="00653798"/>
    <w:rsid w:val="00731B33"/>
    <w:rsid w:val="00DA764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B3E7E-A12C-400C-9047-1C6CAB4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A77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71A77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1A77"/>
    <w:pPr>
      <w:widowControl/>
      <w:tabs>
        <w:tab w:val="center" w:pos="4153"/>
        <w:tab w:val="right" w:pos="8306"/>
      </w:tabs>
    </w:pPr>
  </w:style>
  <w:style w:type="paragraph" w:customStyle="1" w:styleId="a0">
    <w:name w:val="Нормальный"/>
    <w:rsid w:val="00071A77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071A77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071A77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