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473" w:rsidRPr="00FA5E7B" w:rsidRDefault="00770473" w:rsidP="00770473">
      <w:pPr>
        <w:ind w:right="-5"/>
        <w:jc w:val="both"/>
        <w:rPr>
          <w:sz w:val="28"/>
          <w:szCs w:val="28"/>
          <w:lang w:val="uk-UA"/>
        </w:rPr>
      </w:pPr>
    </w:p>
    <w:tbl>
      <w:tblPr>
        <w:tblStyle w:val="TableGrid"/>
        <w:tblW w:w="3600" w:type="dxa"/>
        <w:tblInd w:w="6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</w:tblGrid>
      <w:tr w:rsidR="00770473" w:rsidRPr="00FA5E7B" w:rsidTr="00770473">
        <w:tc>
          <w:tcPr>
            <w:tcW w:w="3600" w:type="dxa"/>
          </w:tcPr>
          <w:p w:rsidR="00770473" w:rsidRPr="00FA5E7B" w:rsidRDefault="00770473" w:rsidP="00770473">
            <w:pPr>
              <w:rPr>
                <w:sz w:val="28"/>
                <w:szCs w:val="28"/>
                <w:lang w:val="uk-UA"/>
              </w:rPr>
            </w:pPr>
            <w:r w:rsidRPr="00FA5E7B">
              <w:rPr>
                <w:sz w:val="28"/>
                <w:szCs w:val="28"/>
                <w:lang w:val="uk-UA"/>
              </w:rPr>
              <w:t>ЗАТВЕРДЖЕНО</w:t>
            </w:r>
          </w:p>
          <w:p w:rsidR="00770473" w:rsidRPr="00FA5E7B" w:rsidRDefault="00770473" w:rsidP="00770473">
            <w:pPr>
              <w:jc w:val="both"/>
              <w:rPr>
                <w:sz w:val="28"/>
                <w:szCs w:val="28"/>
                <w:lang w:val="uk-UA"/>
              </w:rPr>
            </w:pPr>
            <w:r w:rsidRPr="00FA5E7B">
              <w:rPr>
                <w:sz w:val="28"/>
                <w:szCs w:val="28"/>
                <w:lang w:val="uk-UA"/>
              </w:rPr>
              <w:t>Розпорядження голови</w:t>
            </w:r>
          </w:p>
          <w:p w:rsidR="00770473" w:rsidRPr="00FA5E7B" w:rsidRDefault="00770473" w:rsidP="0077047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770473" w:rsidRPr="00FA5E7B" w:rsidRDefault="00770473" w:rsidP="0077047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13.09.2010       № 339</w:t>
            </w:r>
          </w:p>
        </w:tc>
      </w:tr>
    </w:tbl>
    <w:p w:rsidR="00770473" w:rsidRPr="00FA5E7B" w:rsidRDefault="00770473" w:rsidP="00770473">
      <w:pPr>
        <w:spacing w:line="360" w:lineRule="auto"/>
        <w:jc w:val="center"/>
        <w:rPr>
          <w:sz w:val="28"/>
          <w:szCs w:val="28"/>
          <w:lang w:val="uk-UA"/>
        </w:rPr>
      </w:pPr>
      <w:r w:rsidRPr="00FA5E7B">
        <w:rPr>
          <w:sz w:val="28"/>
          <w:szCs w:val="28"/>
          <w:lang w:val="uk-UA"/>
        </w:rPr>
        <w:t>Склад</w:t>
      </w:r>
    </w:p>
    <w:p w:rsidR="00770473" w:rsidRPr="00FA5E7B" w:rsidRDefault="00770473" w:rsidP="00770473">
      <w:pPr>
        <w:jc w:val="center"/>
        <w:rPr>
          <w:sz w:val="28"/>
          <w:szCs w:val="28"/>
          <w:lang w:val="uk-UA"/>
        </w:rPr>
      </w:pPr>
      <w:r w:rsidRPr="00FA5E7B">
        <w:rPr>
          <w:sz w:val="28"/>
          <w:szCs w:val="28"/>
          <w:lang w:val="uk-UA"/>
        </w:rPr>
        <w:t>збірної команди області, яка візьме участь у  Всеукраїнській спартакіаді серед команд державних службовців</w:t>
      </w:r>
    </w:p>
    <w:p w:rsidR="00770473" w:rsidRPr="00FA5E7B" w:rsidRDefault="00770473" w:rsidP="00770473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1080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37"/>
        <w:gridCol w:w="5863"/>
      </w:tblGrid>
      <w:tr w:rsidR="00770473" w:rsidRPr="00FA5E7B" w:rsidTr="00770473">
        <w:tc>
          <w:tcPr>
            <w:tcW w:w="4500" w:type="dxa"/>
            <w:vAlign w:val="center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Бугаєнко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Лілія Вікторівна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завідувач сектора  обліку і звітності та фінансово-господарського забезпечення управління агропромислового розвитку </w:t>
            </w: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Новосанжарської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райдержадміністрації</w:t>
            </w:r>
          </w:p>
        </w:tc>
      </w:tr>
      <w:tr w:rsidR="00770473" w:rsidRPr="00FA5E7B" w:rsidTr="00770473">
        <w:tc>
          <w:tcPr>
            <w:tcW w:w="4500" w:type="dxa"/>
            <w:vAlign w:val="center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Данільченко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Олександр Іванович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начальник відділу ведення Державного реєстру виборців апарату </w:t>
            </w: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Оржицької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райдержадміністрації </w:t>
            </w:r>
          </w:p>
        </w:tc>
      </w:tr>
      <w:tr w:rsidR="00770473" w:rsidRPr="00FA5E7B" w:rsidTr="00770473">
        <w:tc>
          <w:tcPr>
            <w:tcW w:w="4500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Дмитренко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Володимир Миколайович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перший заступник начальника контрольно-ревізійного управління в Полтавській області</w:t>
            </w:r>
          </w:p>
        </w:tc>
      </w:tr>
      <w:tr w:rsidR="00770473" w:rsidRPr="00FA5E7B" w:rsidTr="00770473">
        <w:tc>
          <w:tcPr>
            <w:tcW w:w="4500" w:type="dxa"/>
            <w:vAlign w:val="center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Жаботинський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Олексій Михайлович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головний спеціаліст відділу з питань житлової політики та реформування галузі Головного управління житлово-комунального господарства облдержадмініс</w:t>
            </w:r>
            <w:r>
              <w:rPr>
                <w:color w:val="000000"/>
                <w:sz w:val="28"/>
                <w:szCs w:val="28"/>
                <w:lang w:val="uk-UA"/>
              </w:rPr>
              <w:t>трації</w:t>
            </w:r>
          </w:p>
        </w:tc>
      </w:tr>
      <w:tr w:rsidR="00770473" w:rsidRPr="00FA5E7B" w:rsidTr="00770473">
        <w:tc>
          <w:tcPr>
            <w:tcW w:w="4500" w:type="dxa"/>
            <w:vAlign w:val="center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Карякін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Антон Володимирович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головний спеціаліст відділу у справах сім’ї, молоді та спорту Полтавської  райдержадміністрації</w:t>
            </w:r>
          </w:p>
        </w:tc>
      </w:tr>
      <w:tr w:rsidR="00770473" w:rsidRPr="00FA5E7B" w:rsidTr="00770473">
        <w:tc>
          <w:tcPr>
            <w:tcW w:w="4500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Коваленко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Андрій Анатолійович</w:t>
            </w: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начальник відділу організації і координації дій у надзвичайних ситуаціях та оперативної служби 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70473" w:rsidRPr="00FA5E7B" w:rsidTr="00770473">
        <w:tc>
          <w:tcPr>
            <w:tcW w:w="4500" w:type="dxa"/>
            <w:vAlign w:val="center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Кулібаба</w:t>
            </w:r>
            <w:proofErr w:type="spellEnd"/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Володимир Григорович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начальник відділу по контрольно-перевірочній роботі управління пенсійного Фонду України в </w:t>
            </w: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Карлівському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районі</w:t>
            </w:r>
          </w:p>
        </w:tc>
      </w:tr>
      <w:tr w:rsidR="00770473" w:rsidRPr="00FA5E7B" w:rsidTr="00770473">
        <w:tc>
          <w:tcPr>
            <w:tcW w:w="4500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Литвиненко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начальник відділу у справах сім’ї, молоді та спорту </w:t>
            </w: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Новосонжарської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райдержадміністрації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70473" w:rsidRPr="00FA5E7B" w:rsidTr="00770473">
        <w:tc>
          <w:tcPr>
            <w:tcW w:w="4500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Момот</w:t>
            </w:r>
            <w:proofErr w:type="spellEnd"/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Ганна Василівна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головний спеціаліст відділу організаційно-масової  роботи та фінансово-економічного обліку управління з питань фізичної культури </w:t>
            </w:r>
            <w:r w:rsidRPr="00FA5E7B">
              <w:rPr>
                <w:color w:val="000000"/>
                <w:sz w:val="28"/>
                <w:szCs w:val="28"/>
                <w:lang w:val="uk-UA"/>
              </w:rPr>
              <w:lastRenderedPageBreak/>
              <w:t>і спорту облдержадміністрації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70473" w:rsidRPr="00FA5E7B" w:rsidTr="00770473">
        <w:tc>
          <w:tcPr>
            <w:tcW w:w="4500" w:type="dxa"/>
            <w:vAlign w:val="center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lastRenderedPageBreak/>
              <w:t>Мотріченко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Катерина Михайлівна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головний спеціаліст регіонального відділення Фонду державного майна України по Полтавській області</w:t>
            </w:r>
          </w:p>
        </w:tc>
      </w:tr>
      <w:tr w:rsidR="00770473" w:rsidRPr="00FA5E7B" w:rsidTr="00770473">
        <w:tc>
          <w:tcPr>
            <w:tcW w:w="4500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Назаренко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Валентин Анатолійович</w:t>
            </w: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начальник відділу у справах сім’ї, молоді та спорту </w:t>
            </w: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Семенівської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райдержадміністрації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70473" w:rsidRPr="00FA5E7B" w:rsidTr="00770473">
        <w:tc>
          <w:tcPr>
            <w:tcW w:w="4500" w:type="dxa"/>
            <w:vAlign w:val="center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Падалка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Олег Анатолійович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провідний спеціаліст відділу економічного прогнозування, фінансового та бухгалтерського обліку Головного управління житлово-комунального го</w:t>
            </w:r>
            <w:r>
              <w:rPr>
                <w:color w:val="000000"/>
                <w:sz w:val="28"/>
                <w:szCs w:val="28"/>
                <w:lang w:val="uk-UA"/>
              </w:rPr>
              <w:t>сподарства облдержадміністрації</w:t>
            </w:r>
          </w:p>
        </w:tc>
      </w:tr>
      <w:tr w:rsidR="00770473" w:rsidRPr="00FA5E7B" w:rsidTr="00770473">
        <w:tc>
          <w:tcPr>
            <w:tcW w:w="4500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Петрук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Юрій Олександрович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</w:tc>
      </w:tr>
      <w:tr w:rsidR="00770473" w:rsidRPr="00FA5E7B" w:rsidTr="00770473">
        <w:tc>
          <w:tcPr>
            <w:tcW w:w="4500" w:type="dxa"/>
            <w:vAlign w:val="center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Півень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Микола Миколайович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заступник начальника управління Державного казначейства Полтавського району начальник відділу видатків Головного управління Державного казначейства України в Полтавській області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70473" w:rsidRPr="00FA5E7B" w:rsidTr="00770473">
        <w:tc>
          <w:tcPr>
            <w:tcW w:w="4500" w:type="dxa"/>
            <w:vAlign w:val="center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Ручиця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Олександр Вікторович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</w:t>
            </w: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відділу у справах сім’ї, молоді та спорту </w:t>
            </w: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Оржицької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райдержадміністрації</w:t>
            </w:r>
          </w:p>
        </w:tc>
      </w:tr>
      <w:tr w:rsidR="00770473" w:rsidRPr="00FA5E7B" w:rsidTr="00770473">
        <w:tc>
          <w:tcPr>
            <w:tcW w:w="4500" w:type="dxa"/>
            <w:vAlign w:val="center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Рябенко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Олена Валеріївна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провідний спеціаліст адміністратор дозвільного центру управління економіки та розвитку інфраструктури </w:t>
            </w: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Новосанжарської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райдержадміністрації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70473" w:rsidRPr="00FA5E7B" w:rsidTr="00770473">
        <w:tc>
          <w:tcPr>
            <w:tcW w:w="4500" w:type="dxa"/>
            <w:vAlign w:val="center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Сук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Володимир  Віталійович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головний спеціаліст відділу взаємодії з роботодавцями </w:t>
            </w: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Оржицького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районного центру зайнятості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70473" w:rsidRPr="00FA5E7B" w:rsidTr="00770473">
        <w:tc>
          <w:tcPr>
            <w:tcW w:w="4500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Сьомік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Віталій Миколайович</w:t>
            </w: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начальник відділу інспектування у сфері освіти і науки контрольно-ревізійного управління в Полтавській області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70473" w:rsidRPr="00FA5E7B" w:rsidTr="00770473">
        <w:tc>
          <w:tcPr>
            <w:tcW w:w="4500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Туник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Олександр Дмитрович</w:t>
            </w: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завідувач юридичного сектору районного управління пенсійного фонду України </w:t>
            </w: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Лохвицької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  райдержадміністрації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70473" w:rsidRPr="00FA5E7B" w:rsidTr="00770473">
        <w:tc>
          <w:tcPr>
            <w:tcW w:w="4500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Тутка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Олександр Іванович  </w:t>
            </w: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головний спеціаліст</w:t>
            </w:r>
            <w:r w:rsidRPr="00FA5E7B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відділу у справах сім’ї, молоді та спорту </w:t>
            </w: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Шишацької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райдержадміністрації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70473" w:rsidRPr="00FA5E7B" w:rsidTr="00770473">
        <w:tc>
          <w:tcPr>
            <w:tcW w:w="4500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Чорноус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70473" w:rsidRPr="00FA5E7B" w:rsidRDefault="00770473" w:rsidP="00770473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Валерій Валерійович</w:t>
            </w: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начальник відділу у справах сім’ї, молоді та спорту </w:t>
            </w: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Глобинської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райдержадміністрації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70473" w:rsidRPr="00FA5E7B" w:rsidTr="00770473">
        <w:tc>
          <w:tcPr>
            <w:tcW w:w="4500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Шевченко 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Тарас Григорович</w:t>
            </w:r>
          </w:p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63" w:type="dxa"/>
          </w:tcPr>
          <w:p w:rsidR="00770473" w:rsidRPr="00FA5E7B" w:rsidRDefault="00770473" w:rsidP="007704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начальник відділу з питань надзвичайних ситуацій </w:t>
            </w:r>
            <w:proofErr w:type="spellStart"/>
            <w:r w:rsidRPr="00FA5E7B">
              <w:rPr>
                <w:color w:val="000000"/>
                <w:sz w:val="28"/>
                <w:szCs w:val="28"/>
                <w:lang w:val="uk-UA"/>
              </w:rPr>
              <w:t>Оржицької</w:t>
            </w:r>
            <w:proofErr w:type="spellEnd"/>
            <w:r w:rsidRPr="00FA5E7B">
              <w:rPr>
                <w:color w:val="000000"/>
                <w:sz w:val="28"/>
                <w:szCs w:val="28"/>
                <w:lang w:val="uk-UA"/>
              </w:rPr>
              <w:t xml:space="preserve"> райдержадміністрації</w:t>
            </w:r>
          </w:p>
        </w:tc>
      </w:tr>
    </w:tbl>
    <w:p w:rsidR="00770473" w:rsidRPr="00FA5E7B" w:rsidRDefault="00770473" w:rsidP="00770473">
      <w:pPr>
        <w:rPr>
          <w:lang w:val="uk-UA"/>
        </w:rPr>
      </w:pPr>
    </w:p>
    <w:p w:rsidR="00770473" w:rsidRPr="00FA5E7B" w:rsidRDefault="00770473" w:rsidP="00770473">
      <w:pPr>
        <w:rPr>
          <w:lang w:val="uk-UA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6588"/>
        <w:gridCol w:w="4212"/>
      </w:tblGrid>
      <w:tr w:rsidR="00770473" w:rsidRPr="00FA5E7B" w:rsidTr="0077047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770473" w:rsidRPr="00FA5E7B" w:rsidRDefault="00770473" w:rsidP="00770473">
            <w:pPr>
              <w:tabs>
                <w:tab w:val="left" w:pos="0"/>
              </w:tabs>
              <w:ind w:right="180"/>
              <w:jc w:val="both"/>
              <w:rPr>
                <w:sz w:val="28"/>
                <w:lang w:val="uk-UA"/>
              </w:rPr>
            </w:pPr>
            <w:r w:rsidRPr="00FA5E7B">
              <w:rPr>
                <w:sz w:val="28"/>
                <w:lang w:val="uk-UA"/>
              </w:rPr>
              <w:t>Заступник голови –  керівник</w:t>
            </w:r>
          </w:p>
          <w:p w:rsidR="00770473" w:rsidRPr="00FA5E7B" w:rsidRDefault="00770473" w:rsidP="00770473">
            <w:pPr>
              <w:tabs>
                <w:tab w:val="left" w:pos="0"/>
              </w:tabs>
              <w:ind w:right="180"/>
              <w:jc w:val="both"/>
              <w:rPr>
                <w:sz w:val="28"/>
                <w:lang w:val="uk-UA"/>
              </w:rPr>
            </w:pPr>
            <w:r w:rsidRPr="00FA5E7B">
              <w:rPr>
                <w:sz w:val="28"/>
                <w:lang w:val="uk-UA"/>
              </w:rPr>
              <w:t>апарату облдержадміністрації</w:t>
            </w:r>
          </w:p>
        </w:tc>
        <w:tc>
          <w:tcPr>
            <w:tcW w:w="4212" w:type="dxa"/>
            <w:vAlign w:val="bottom"/>
          </w:tcPr>
          <w:p w:rsidR="00770473" w:rsidRPr="00FA5E7B" w:rsidRDefault="00770473" w:rsidP="00770473">
            <w:pPr>
              <w:jc w:val="right"/>
              <w:rPr>
                <w:sz w:val="28"/>
                <w:szCs w:val="28"/>
                <w:lang w:val="uk-UA"/>
              </w:rPr>
            </w:pPr>
            <w:r w:rsidRPr="00FA5E7B">
              <w:rPr>
                <w:sz w:val="28"/>
                <w:szCs w:val="28"/>
                <w:lang w:val="uk-UA"/>
              </w:rPr>
              <w:t>В.О. Пархоменко</w:t>
            </w:r>
          </w:p>
        </w:tc>
      </w:tr>
    </w:tbl>
    <w:p w:rsidR="00770473" w:rsidRPr="00FA5E7B" w:rsidRDefault="00770473" w:rsidP="00770473">
      <w:pPr>
        <w:ind w:left="-900"/>
        <w:rPr>
          <w:lang w:val="uk-UA"/>
        </w:rPr>
      </w:pPr>
    </w:p>
    <w:sectPr w:rsidR="00770473" w:rsidRPr="00FA5E7B" w:rsidSect="00770473">
      <w:pgSz w:w="11906" w:h="16838"/>
      <w:pgMar w:top="680" w:right="567" w:bottom="851" w:left="153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658BF">
      <w:r>
        <w:separator/>
      </w:r>
    </w:p>
  </w:endnote>
  <w:endnote w:type="continuationSeparator" w:id="0">
    <w:p w:rsidR="00000000" w:rsidRDefault="0056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658BF">
      <w:r>
        <w:separator/>
      </w:r>
    </w:p>
  </w:footnote>
  <w:footnote w:type="continuationSeparator" w:id="0">
    <w:p w:rsidR="00000000" w:rsidRDefault="00565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473"/>
    <w:rsid w:val="001E0260"/>
    <w:rsid w:val="00271E75"/>
    <w:rsid w:val="005658BF"/>
    <w:rsid w:val="00770473"/>
    <w:rsid w:val="009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514C2-4DA2-44EC-8E4D-375A6C6B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473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70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