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A20" w:rsidRDefault="00125A20" w:rsidP="00125A20">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Виконання Плану заходів на 2025 рік з реалізації Національної стратегії із створення безбар’єрного простору </w:t>
      </w:r>
      <w:r>
        <w:rPr>
          <w:rFonts w:ascii="Times New Roman" w:eastAsia="Times New Roman" w:hAnsi="Times New Roman" w:cs="Times New Roman"/>
          <w:b/>
          <w:sz w:val="28"/>
          <w:szCs w:val="28"/>
          <w:highlight w:val="white"/>
        </w:rPr>
        <w:t>в Україні на період до 2030 року.</w:t>
      </w:r>
    </w:p>
    <w:p w:rsidR="00125A20" w:rsidRPr="00125A20" w:rsidRDefault="00125A20" w:rsidP="00125A20">
      <w:pPr>
        <w:spacing w:after="0" w:line="240" w:lineRule="auto"/>
        <w:jc w:val="both"/>
        <w:rPr>
          <w:rFonts w:ascii="Times New Roman" w:eastAsia="Times New Roman" w:hAnsi="Times New Roman" w:cs="Times New Roman"/>
          <w:color w:val="000000"/>
          <w:sz w:val="28"/>
          <w:szCs w:val="28"/>
        </w:rPr>
      </w:pPr>
      <w:r w:rsidRPr="00125A20">
        <w:rPr>
          <w:rFonts w:ascii="Times New Roman" w:eastAsia="Times New Roman" w:hAnsi="Times New Roman" w:cs="Times New Roman"/>
          <w:color w:val="000000"/>
          <w:sz w:val="28"/>
          <w:szCs w:val="28"/>
        </w:rPr>
        <w:t>66.</w:t>
      </w:r>
      <w:r w:rsidR="0097371E">
        <w:rPr>
          <w:rFonts w:ascii="Times New Roman" w:eastAsia="Times New Roman" w:hAnsi="Times New Roman" w:cs="Times New Roman"/>
          <w:color w:val="000000"/>
          <w:sz w:val="28"/>
          <w:szCs w:val="28"/>
        </w:rPr>
        <w:t>4</w:t>
      </w:r>
      <w:r w:rsidRPr="00125A20">
        <w:rPr>
          <w:rFonts w:ascii="Times New Roman" w:eastAsia="Times New Roman" w:hAnsi="Times New Roman" w:cs="Times New Roman"/>
          <w:color w:val="000000"/>
          <w:sz w:val="28"/>
          <w:szCs w:val="28"/>
        </w:rPr>
        <w:t xml:space="preserve">.н) </w:t>
      </w:r>
      <w:r w:rsidR="0097371E" w:rsidRPr="0097371E">
        <w:rPr>
          <w:rFonts w:ascii="Times New Roman" w:eastAsia="Times New Roman" w:hAnsi="Times New Roman" w:cs="Times New Roman"/>
          <w:color w:val="000000"/>
          <w:sz w:val="28"/>
          <w:szCs w:val="28"/>
        </w:rPr>
        <w:t xml:space="preserve">забезпечення підвищення рівня поінформованості сімей з дітьми, які мають порушення розвитку або в яких існує ризик виникнення таких порушень, щодо надання послуги раннього втручання з метою зниження рівня інституалізації дітей у ранньому віці та </w:t>
      </w:r>
      <w:proofErr w:type="spellStart"/>
      <w:r w:rsidR="0097371E" w:rsidRPr="0097371E">
        <w:rPr>
          <w:rFonts w:ascii="Times New Roman" w:eastAsia="Times New Roman" w:hAnsi="Times New Roman" w:cs="Times New Roman"/>
          <w:color w:val="000000"/>
          <w:sz w:val="28"/>
          <w:szCs w:val="28"/>
        </w:rPr>
        <w:t>інвалідизації</w:t>
      </w:r>
      <w:proofErr w:type="spellEnd"/>
      <w:r w:rsidR="0097371E" w:rsidRPr="0097371E">
        <w:rPr>
          <w:rFonts w:ascii="Times New Roman" w:eastAsia="Times New Roman" w:hAnsi="Times New Roman" w:cs="Times New Roman"/>
          <w:color w:val="000000"/>
          <w:sz w:val="28"/>
          <w:szCs w:val="28"/>
        </w:rPr>
        <w:t xml:space="preserve"> дітей (Полтавська)</w:t>
      </w:r>
    </w:p>
    <w:p w:rsidR="00125A20" w:rsidRPr="00125A20" w:rsidRDefault="00125A20" w:rsidP="00173141">
      <w:pPr>
        <w:spacing w:after="0" w:line="240" w:lineRule="auto"/>
        <w:ind w:firstLine="708"/>
        <w:jc w:val="both"/>
        <w:rPr>
          <w:rFonts w:ascii="Times New Roman" w:hAnsi="Times New Roman" w:cs="Times New Roman"/>
          <w:b/>
          <w:color w:val="000000"/>
          <w:sz w:val="28"/>
          <w:szCs w:val="28"/>
          <w:lang w:eastAsia="uk-UA"/>
        </w:rPr>
      </w:pPr>
    </w:p>
    <w:p w:rsidR="00125A20" w:rsidRPr="00125A20" w:rsidRDefault="00125A20" w:rsidP="00125A20">
      <w:pPr>
        <w:spacing w:after="0" w:line="240" w:lineRule="auto"/>
        <w:jc w:val="center"/>
        <w:rPr>
          <w:rFonts w:ascii="Times New Roman" w:hAnsi="Times New Roman" w:cs="Times New Roman"/>
          <w:b/>
          <w:color w:val="000000"/>
          <w:sz w:val="28"/>
          <w:szCs w:val="28"/>
          <w:lang w:eastAsia="uk-UA"/>
        </w:rPr>
      </w:pPr>
      <w:r w:rsidRPr="00125A20">
        <w:rPr>
          <w:rFonts w:ascii="Times New Roman" w:hAnsi="Times New Roman" w:cs="Times New Roman"/>
          <w:b/>
          <w:color w:val="000000"/>
          <w:sz w:val="28"/>
          <w:szCs w:val="28"/>
          <w:lang w:eastAsia="uk-UA"/>
        </w:rPr>
        <w:t xml:space="preserve">Звіт </w:t>
      </w:r>
      <w:r w:rsidR="0097371E" w:rsidRPr="0097371E">
        <w:rPr>
          <w:rFonts w:ascii="Times New Roman" w:hAnsi="Times New Roman" w:cs="Times New Roman"/>
          <w:b/>
          <w:color w:val="000000"/>
          <w:sz w:val="28"/>
          <w:szCs w:val="28"/>
          <w:lang w:eastAsia="uk-UA"/>
        </w:rPr>
        <w:t>про результати проведення інформаційних заходів</w:t>
      </w:r>
      <w:r w:rsidR="0097371E">
        <w:rPr>
          <w:rFonts w:ascii="Times New Roman" w:hAnsi="Times New Roman" w:cs="Times New Roman"/>
          <w:b/>
          <w:color w:val="000000"/>
          <w:sz w:val="28"/>
          <w:szCs w:val="28"/>
          <w:lang w:eastAsia="uk-UA"/>
        </w:rPr>
        <w:t xml:space="preserve"> з раннього втручання в 2025 році</w:t>
      </w:r>
    </w:p>
    <w:p w:rsidR="00125A20" w:rsidRDefault="001A51A4" w:rsidP="00173141">
      <w:pPr>
        <w:spacing w:after="0" w:line="240" w:lineRule="auto"/>
        <w:ind w:firstLine="708"/>
        <w:jc w:val="both"/>
        <w:rPr>
          <w:rFonts w:ascii="Times New Roman" w:hAnsi="Times New Roman" w:cs="Times New Roman"/>
          <w:sz w:val="28"/>
          <w:szCs w:val="28"/>
        </w:rPr>
      </w:pPr>
      <w:r w:rsidRPr="00173141">
        <w:rPr>
          <w:rFonts w:ascii="Times New Roman" w:hAnsi="Times New Roman" w:cs="Times New Roman"/>
          <w:color w:val="000000"/>
          <w:sz w:val="28"/>
          <w:szCs w:val="28"/>
          <w:lang w:eastAsia="uk-UA"/>
        </w:rPr>
        <w:t>З метою здійснення своєчасної та якісної допомоги родинам з дітьми раннього віку, що мають порушення розвитку або ризик їхнього</w:t>
      </w:r>
      <w:r w:rsidRPr="00173141">
        <w:rPr>
          <w:rFonts w:ascii="Times New Roman" w:hAnsi="Times New Roman" w:cs="Times New Roman"/>
          <w:sz w:val="28"/>
          <w:szCs w:val="28"/>
        </w:rPr>
        <w:t xml:space="preserve"> виникнення Департаментом соціального захисту населенн</w:t>
      </w:r>
      <w:r w:rsidR="00173141">
        <w:rPr>
          <w:rFonts w:ascii="Times New Roman" w:hAnsi="Times New Roman" w:cs="Times New Roman"/>
          <w:sz w:val="28"/>
          <w:szCs w:val="28"/>
        </w:rPr>
        <w:t xml:space="preserve">я </w:t>
      </w:r>
      <w:r w:rsidRPr="00173141">
        <w:rPr>
          <w:rFonts w:ascii="Times New Roman" w:hAnsi="Times New Roman" w:cs="Times New Roman"/>
          <w:sz w:val="28"/>
          <w:szCs w:val="28"/>
        </w:rPr>
        <w:t xml:space="preserve">Полтавської обласної військової адміністрації </w:t>
      </w:r>
      <w:r w:rsidR="00173141">
        <w:rPr>
          <w:rFonts w:ascii="Times New Roman" w:hAnsi="Times New Roman" w:cs="Times New Roman"/>
          <w:sz w:val="28"/>
          <w:szCs w:val="28"/>
        </w:rPr>
        <w:t xml:space="preserve">проведено роботу з </w:t>
      </w:r>
      <w:r w:rsidRPr="00173141">
        <w:rPr>
          <w:rFonts w:ascii="Times New Roman" w:hAnsi="Times New Roman" w:cs="Times New Roman"/>
          <w:sz w:val="28"/>
          <w:szCs w:val="28"/>
        </w:rPr>
        <w:t>60 територіальним</w:t>
      </w:r>
      <w:r w:rsidR="00173141">
        <w:rPr>
          <w:rFonts w:ascii="Times New Roman" w:hAnsi="Times New Roman" w:cs="Times New Roman"/>
          <w:sz w:val="28"/>
          <w:szCs w:val="28"/>
        </w:rPr>
        <w:t>и</w:t>
      </w:r>
      <w:r w:rsidRPr="00173141">
        <w:rPr>
          <w:rFonts w:ascii="Times New Roman" w:hAnsi="Times New Roman" w:cs="Times New Roman"/>
          <w:sz w:val="28"/>
          <w:szCs w:val="28"/>
        </w:rPr>
        <w:t xml:space="preserve"> громадам</w:t>
      </w:r>
      <w:r w:rsidR="00173141">
        <w:rPr>
          <w:rFonts w:ascii="Times New Roman" w:hAnsi="Times New Roman" w:cs="Times New Roman"/>
          <w:sz w:val="28"/>
          <w:szCs w:val="28"/>
        </w:rPr>
        <w:t>и</w:t>
      </w:r>
      <w:r w:rsidR="00125A20">
        <w:rPr>
          <w:rFonts w:ascii="Times New Roman" w:hAnsi="Times New Roman" w:cs="Times New Roman"/>
          <w:sz w:val="28"/>
          <w:szCs w:val="28"/>
        </w:rPr>
        <w:t xml:space="preserve"> (100</w:t>
      </w:r>
      <w:r w:rsidR="00125A20" w:rsidRPr="00125A20">
        <w:rPr>
          <w:rFonts w:ascii="Times New Roman" w:hAnsi="Times New Roman" w:cs="Times New Roman"/>
          <w:sz w:val="28"/>
          <w:szCs w:val="28"/>
        </w:rPr>
        <w:t>%)</w:t>
      </w:r>
      <w:r w:rsidRPr="00173141">
        <w:rPr>
          <w:rFonts w:ascii="Times New Roman" w:hAnsi="Times New Roman" w:cs="Times New Roman"/>
          <w:sz w:val="28"/>
          <w:szCs w:val="28"/>
        </w:rPr>
        <w:t xml:space="preserve"> </w:t>
      </w:r>
      <w:r w:rsidR="00173141">
        <w:rPr>
          <w:rFonts w:ascii="Times New Roman" w:hAnsi="Times New Roman" w:cs="Times New Roman"/>
          <w:sz w:val="28"/>
          <w:szCs w:val="28"/>
        </w:rPr>
        <w:t xml:space="preserve">щодо </w:t>
      </w:r>
      <w:r w:rsidR="00125A20">
        <w:rPr>
          <w:rFonts w:ascii="Times New Roman" w:hAnsi="Times New Roman" w:cs="Times New Roman"/>
          <w:sz w:val="28"/>
          <w:szCs w:val="28"/>
        </w:rPr>
        <w:t xml:space="preserve">пріоритетності запровадження послуги раннього втручання. </w:t>
      </w:r>
    </w:p>
    <w:p w:rsidR="00125A20" w:rsidRDefault="00125A20" w:rsidP="0017314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порталі ОВА створено тематичну сторінку, присвячену інформації про послугу раннього втручання, нормативно-правову базу, яка визначена порядок організації її надання, інформацію про основні фокус групи отримувачів та надавачів послуг, які надають послугу в області. </w:t>
      </w:r>
    </w:p>
    <w:p w:rsidR="0097371E" w:rsidRDefault="0097371E" w:rsidP="0017314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Сторінка оновлюється в оперативному режимі </w:t>
      </w:r>
      <w:hyperlink r:id="rId5" w:history="1">
        <w:r w:rsidRPr="005D3F8E">
          <w:rPr>
            <w:rStyle w:val="a5"/>
            <w:rFonts w:ascii="Times New Roman" w:hAnsi="Times New Roman" w:cs="Times New Roman"/>
            <w:sz w:val="28"/>
            <w:szCs w:val="28"/>
          </w:rPr>
          <w:t>https://poda.gov.ua/attachments/207171</w:t>
        </w:r>
      </w:hyperlink>
      <w:r>
        <w:rPr>
          <w:rFonts w:ascii="Times New Roman" w:hAnsi="Times New Roman" w:cs="Times New Roman"/>
          <w:sz w:val="28"/>
          <w:szCs w:val="28"/>
        </w:rPr>
        <w:t xml:space="preserve">. </w:t>
      </w:r>
    </w:p>
    <w:p w:rsidR="0097371E" w:rsidRDefault="0097371E" w:rsidP="0097371E">
      <w:pPr>
        <w:spacing w:after="0" w:line="240" w:lineRule="auto"/>
        <w:ind w:firstLine="720"/>
        <w:jc w:val="both"/>
        <w:rPr>
          <w:rFonts w:ascii="Times New Roman" w:eastAsia="Times New Roman" w:hAnsi="Times New Roman" w:cs="Times New Roman"/>
          <w:color w:val="080809"/>
          <w:sz w:val="28"/>
          <w:szCs w:val="28"/>
        </w:rPr>
      </w:pPr>
      <w:r>
        <w:rPr>
          <w:rFonts w:ascii="Times New Roman" w:eastAsia="Times New Roman" w:hAnsi="Times New Roman" w:cs="Times New Roman"/>
          <w:color w:val="080809"/>
          <w:sz w:val="28"/>
          <w:szCs w:val="28"/>
        </w:rPr>
        <w:t xml:space="preserve">Досвід Полтавщини з надання послуги раннього втручання, зокрема Полтавської та Пирятинської </w:t>
      </w:r>
      <w:proofErr w:type="spellStart"/>
      <w:r>
        <w:rPr>
          <w:rFonts w:ascii="Times New Roman" w:eastAsia="Times New Roman" w:hAnsi="Times New Roman" w:cs="Times New Roman"/>
          <w:color w:val="080809"/>
          <w:sz w:val="28"/>
          <w:szCs w:val="28"/>
        </w:rPr>
        <w:t>тергромад</w:t>
      </w:r>
      <w:proofErr w:type="spellEnd"/>
      <w:r>
        <w:rPr>
          <w:rFonts w:ascii="Times New Roman" w:eastAsia="Times New Roman" w:hAnsi="Times New Roman" w:cs="Times New Roman"/>
          <w:color w:val="080809"/>
          <w:sz w:val="28"/>
          <w:szCs w:val="28"/>
        </w:rPr>
        <w:t xml:space="preserve"> був представлений на Всеукраїнському форумі «Організація послуги раннього втручання в Україні: кроки до сталості», який відбувся 14 жовтня 2025 року. Онлайн трансляція </w:t>
      </w:r>
      <w:hyperlink r:id="rId6" w:history="1">
        <w:r>
          <w:rPr>
            <w:rStyle w:val="a5"/>
            <w:rFonts w:ascii="Times New Roman" w:eastAsia="Times New Roman" w:hAnsi="Times New Roman" w:cs="Times New Roman"/>
            <w:color w:val="0563C1"/>
            <w:sz w:val="28"/>
            <w:szCs w:val="28"/>
          </w:rPr>
          <w:t>https://youtube.com/live/XPZHuMYr7wU?feature=share</w:t>
        </w:r>
      </w:hyperlink>
      <w:r>
        <w:rPr>
          <w:rFonts w:ascii="Times New Roman" w:eastAsia="Times New Roman" w:hAnsi="Times New Roman" w:cs="Times New Roman"/>
          <w:color w:val="080809"/>
          <w:sz w:val="28"/>
          <w:szCs w:val="28"/>
        </w:rPr>
        <w:t xml:space="preserve"> </w:t>
      </w:r>
    </w:p>
    <w:p w:rsidR="0097371E" w:rsidRDefault="0097371E" w:rsidP="0097371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Оперативне інформування забезпечується шляхом підготовки публікацій, візуального контенту, розповсюдження відеоматеріалів на порталі ОВА присвячених ранньому втручанню, які </w:t>
      </w:r>
      <w:proofErr w:type="spellStart"/>
      <w:r>
        <w:rPr>
          <w:rFonts w:ascii="Times New Roman" w:eastAsia="Times New Roman" w:hAnsi="Times New Roman" w:cs="Times New Roman"/>
          <w:sz w:val="28"/>
          <w:szCs w:val="28"/>
        </w:rPr>
        <w:t>продублювані</w:t>
      </w:r>
      <w:proofErr w:type="spellEnd"/>
      <w:r>
        <w:rPr>
          <w:rFonts w:ascii="Times New Roman" w:eastAsia="Times New Roman" w:hAnsi="Times New Roman" w:cs="Times New Roman"/>
          <w:sz w:val="28"/>
          <w:szCs w:val="28"/>
        </w:rPr>
        <w:t xml:space="preserve"> в соціальних мережах </w:t>
      </w:r>
      <w:r>
        <w:rPr>
          <w:rFonts w:ascii="Times New Roman" w:eastAsia="Times New Roman" w:hAnsi="Times New Roman" w:cs="Times New Roman"/>
          <w:color w:val="000000"/>
          <w:sz w:val="28"/>
          <w:szCs w:val="28"/>
        </w:rPr>
        <w:t>за наступними посиланнями:</w:t>
      </w:r>
      <w:r>
        <w:rPr>
          <w:rFonts w:ascii="Times New Roman" w:eastAsia="Times New Roman" w:hAnsi="Times New Roman" w:cs="Times New Roman"/>
          <w:sz w:val="28"/>
          <w:szCs w:val="28"/>
        </w:rPr>
        <w:t xml:space="preserve"> </w:t>
      </w:r>
    </w:p>
    <w:tbl>
      <w:tblPr>
        <w:tblStyle w:val="a9"/>
        <w:tblW w:w="10066" w:type="dxa"/>
        <w:tblLook w:val="04A0" w:firstRow="1" w:lastRow="0" w:firstColumn="1" w:lastColumn="0" w:noHBand="0" w:noVBand="1"/>
      </w:tblPr>
      <w:tblGrid>
        <w:gridCol w:w="1668"/>
        <w:gridCol w:w="4394"/>
        <w:gridCol w:w="4004"/>
      </w:tblGrid>
      <w:tr w:rsidR="0097371E" w:rsidTr="0097371E">
        <w:tc>
          <w:tcPr>
            <w:tcW w:w="1668" w:type="dxa"/>
          </w:tcPr>
          <w:p w:rsidR="0097371E" w:rsidRDefault="0097371E" w:rsidP="0097371E">
            <w:pPr>
              <w:jc w:val="both"/>
              <w:rPr>
                <w:sz w:val="28"/>
                <w:szCs w:val="28"/>
              </w:rPr>
            </w:pPr>
            <w:r>
              <w:rPr>
                <w:sz w:val="28"/>
                <w:szCs w:val="28"/>
              </w:rPr>
              <w:t xml:space="preserve">Дата публікації </w:t>
            </w:r>
          </w:p>
        </w:tc>
        <w:tc>
          <w:tcPr>
            <w:tcW w:w="4394" w:type="dxa"/>
          </w:tcPr>
          <w:p w:rsidR="0097371E" w:rsidRDefault="0097371E" w:rsidP="0097371E">
            <w:pPr>
              <w:jc w:val="both"/>
              <w:rPr>
                <w:sz w:val="28"/>
                <w:szCs w:val="28"/>
              </w:rPr>
            </w:pPr>
            <w:r>
              <w:rPr>
                <w:sz w:val="28"/>
                <w:szCs w:val="28"/>
              </w:rPr>
              <w:t>Тема/заголовок</w:t>
            </w:r>
          </w:p>
        </w:tc>
        <w:tc>
          <w:tcPr>
            <w:tcW w:w="4004" w:type="dxa"/>
          </w:tcPr>
          <w:p w:rsidR="0097371E" w:rsidRDefault="0097371E" w:rsidP="0097371E">
            <w:pPr>
              <w:jc w:val="both"/>
              <w:rPr>
                <w:sz w:val="28"/>
                <w:szCs w:val="28"/>
              </w:rPr>
            </w:pPr>
            <w:r>
              <w:rPr>
                <w:sz w:val="28"/>
                <w:szCs w:val="28"/>
              </w:rPr>
              <w:t>Посилання на портал ОВА</w:t>
            </w:r>
          </w:p>
        </w:tc>
      </w:tr>
      <w:tr w:rsidR="0097371E" w:rsidTr="0097371E">
        <w:tc>
          <w:tcPr>
            <w:tcW w:w="1668" w:type="dxa"/>
          </w:tcPr>
          <w:p w:rsidR="0097371E" w:rsidRDefault="0097371E" w:rsidP="0097371E">
            <w:pPr>
              <w:jc w:val="both"/>
              <w:rPr>
                <w:sz w:val="28"/>
                <w:szCs w:val="28"/>
              </w:rPr>
            </w:pPr>
            <w:bookmarkStart w:id="0" w:name="_GoBack" w:colFirst="2" w:colLast="2"/>
            <w:r>
              <w:rPr>
                <w:sz w:val="28"/>
                <w:szCs w:val="28"/>
              </w:rPr>
              <w:t>10.02.2025</w:t>
            </w:r>
          </w:p>
        </w:tc>
        <w:tc>
          <w:tcPr>
            <w:tcW w:w="4394" w:type="dxa"/>
          </w:tcPr>
          <w:p w:rsidR="0097371E" w:rsidRDefault="0097371E" w:rsidP="0097371E">
            <w:pPr>
              <w:jc w:val="both"/>
              <w:rPr>
                <w:sz w:val="28"/>
                <w:szCs w:val="28"/>
              </w:rPr>
            </w:pPr>
            <w:r w:rsidRPr="0097371E">
              <w:rPr>
                <w:sz w:val="28"/>
                <w:szCs w:val="28"/>
              </w:rPr>
              <w:t>Оголошено набір на навчання для команд раннього втручання</w:t>
            </w:r>
          </w:p>
        </w:tc>
        <w:tc>
          <w:tcPr>
            <w:tcW w:w="4004" w:type="dxa"/>
          </w:tcPr>
          <w:p w:rsidR="0097371E" w:rsidRPr="00A56679" w:rsidRDefault="00A56679" w:rsidP="0097371E">
            <w:pPr>
              <w:jc w:val="both"/>
              <w:rPr>
                <w:sz w:val="24"/>
                <w:szCs w:val="24"/>
              </w:rPr>
            </w:pPr>
            <w:hyperlink r:id="rId7" w:history="1">
              <w:r w:rsidR="0097371E" w:rsidRPr="00A56679">
                <w:rPr>
                  <w:rStyle w:val="a5"/>
                  <w:color w:val="0563C1"/>
                  <w:sz w:val="24"/>
                  <w:szCs w:val="24"/>
                </w:rPr>
                <w:t>https://poda.gov.ua/news/210578</w:t>
              </w:r>
            </w:hyperlink>
          </w:p>
        </w:tc>
      </w:tr>
      <w:tr w:rsidR="0097371E" w:rsidTr="0097371E">
        <w:tc>
          <w:tcPr>
            <w:tcW w:w="1668" w:type="dxa"/>
          </w:tcPr>
          <w:p w:rsidR="0097371E" w:rsidRDefault="0097371E" w:rsidP="0097371E">
            <w:pPr>
              <w:jc w:val="both"/>
              <w:rPr>
                <w:sz w:val="28"/>
                <w:szCs w:val="28"/>
              </w:rPr>
            </w:pPr>
            <w:r>
              <w:rPr>
                <w:sz w:val="28"/>
                <w:szCs w:val="28"/>
              </w:rPr>
              <w:t>02.03.2025</w:t>
            </w:r>
          </w:p>
        </w:tc>
        <w:tc>
          <w:tcPr>
            <w:tcW w:w="4394" w:type="dxa"/>
          </w:tcPr>
          <w:p w:rsidR="0097371E" w:rsidRDefault="0097371E" w:rsidP="0097371E">
            <w:pPr>
              <w:jc w:val="both"/>
              <w:rPr>
                <w:sz w:val="28"/>
                <w:szCs w:val="28"/>
              </w:rPr>
            </w:pPr>
            <w:r w:rsidRPr="0097371E">
              <w:rPr>
                <w:sz w:val="28"/>
                <w:szCs w:val="28"/>
              </w:rPr>
              <w:t>Малі гранти для соціальних послуг та послуги раннього втручання</w:t>
            </w:r>
          </w:p>
        </w:tc>
        <w:tc>
          <w:tcPr>
            <w:tcW w:w="4004" w:type="dxa"/>
          </w:tcPr>
          <w:p w:rsidR="0097371E" w:rsidRPr="00A56679" w:rsidRDefault="00A56679" w:rsidP="0097371E">
            <w:pPr>
              <w:jc w:val="both"/>
              <w:rPr>
                <w:sz w:val="24"/>
                <w:szCs w:val="24"/>
              </w:rPr>
            </w:pPr>
            <w:hyperlink r:id="rId8" w:history="1">
              <w:r w:rsidR="0097371E" w:rsidRPr="00A56679">
                <w:rPr>
                  <w:rStyle w:val="a5"/>
                  <w:color w:val="0563C1"/>
                  <w:sz w:val="24"/>
                  <w:szCs w:val="24"/>
                </w:rPr>
                <w:t>https://poda.gov.ua/news/212253</w:t>
              </w:r>
            </w:hyperlink>
          </w:p>
        </w:tc>
      </w:tr>
      <w:tr w:rsidR="0097371E" w:rsidTr="0097371E">
        <w:tc>
          <w:tcPr>
            <w:tcW w:w="1668" w:type="dxa"/>
          </w:tcPr>
          <w:p w:rsidR="0097371E" w:rsidRDefault="0097371E" w:rsidP="0097371E">
            <w:pPr>
              <w:jc w:val="both"/>
              <w:rPr>
                <w:sz w:val="28"/>
                <w:szCs w:val="28"/>
              </w:rPr>
            </w:pPr>
            <w:r>
              <w:rPr>
                <w:sz w:val="28"/>
                <w:szCs w:val="28"/>
              </w:rPr>
              <w:t>14.03.2025</w:t>
            </w:r>
          </w:p>
        </w:tc>
        <w:tc>
          <w:tcPr>
            <w:tcW w:w="4394" w:type="dxa"/>
          </w:tcPr>
          <w:p w:rsidR="0097371E" w:rsidRDefault="0097371E" w:rsidP="0097371E">
            <w:pPr>
              <w:jc w:val="both"/>
              <w:rPr>
                <w:sz w:val="28"/>
                <w:szCs w:val="28"/>
              </w:rPr>
            </w:pPr>
            <w:r w:rsidRPr="0097371E">
              <w:rPr>
                <w:sz w:val="28"/>
                <w:szCs w:val="28"/>
              </w:rPr>
              <w:t>У Пирятинському центрі надання соціальних послуг працює послуга раннього втручання</w:t>
            </w:r>
          </w:p>
        </w:tc>
        <w:tc>
          <w:tcPr>
            <w:tcW w:w="4004" w:type="dxa"/>
          </w:tcPr>
          <w:p w:rsidR="0097371E" w:rsidRPr="00A56679" w:rsidRDefault="00A56679" w:rsidP="0097371E">
            <w:pPr>
              <w:jc w:val="both"/>
              <w:rPr>
                <w:sz w:val="24"/>
                <w:szCs w:val="24"/>
              </w:rPr>
            </w:pPr>
            <w:hyperlink r:id="rId9" w:history="1">
              <w:r w:rsidR="0097371E" w:rsidRPr="00A56679">
                <w:rPr>
                  <w:rStyle w:val="a5"/>
                  <w:color w:val="0563C1"/>
                  <w:sz w:val="24"/>
                  <w:szCs w:val="24"/>
                </w:rPr>
                <w:t>https://poda.gov.ua/news/213200</w:t>
              </w:r>
            </w:hyperlink>
          </w:p>
        </w:tc>
      </w:tr>
      <w:tr w:rsidR="0097371E" w:rsidTr="0097371E">
        <w:tc>
          <w:tcPr>
            <w:tcW w:w="1668" w:type="dxa"/>
          </w:tcPr>
          <w:p w:rsidR="0097371E" w:rsidRDefault="0097371E" w:rsidP="0097371E">
            <w:pPr>
              <w:jc w:val="both"/>
              <w:rPr>
                <w:sz w:val="28"/>
                <w:szCs w:val="28"/>
              </w:rPr>
            </w:pPr>
            <w:r>
              <w:rPr>
                <w:sz w:val="28"/>
                <w:szCs w:val="28"/>
              </w:rPr>
              <w:t>22.05.2025</w:t>
            </w:r>
          </w:p>
        </w:tc>
        <w:tc>
          <w:tcPr>
            <w:tcW w:w="4394" w:type="dxa"/>
          </w:tcPr>
          <w:p w:rsidR="0097371E" w:rsidRDefault="0097371E" w:rsidP="0097371E">
            <w:pPr>
              <w:jc w:val="both"/>
              <w:rPr>
                <w:sz w:val="28"/>
                <w:szCs w:val="28"/>
              </w:rPr>
            </w:pPr>
            <w:r w:rsidRPr="0097371E">
              <w:rPr>
                <w:sz w:val="28"/>
                <w:szCs w:val="28"/>
              </w:rPr>
              <w:t>Раннє втручання – новий механізм підтримки сімей з дітьми: де отримати послугу на Полтавщині</w:t>
            </w:r>
          </w:p>
        </w:tc>
        <w:tc>
          <w:tcPr>
            <w:tcW w:w="4004" w:type="dxa"/>
          </w:tcPr>
          <w:p w:rsidR="0097371E" w:rsidRPr="00A56679" w:rsidRDefault="00A56679" w:rsidP="0097371E">
            <w:pPr>
              <w:jc w:val="both"/>
              <w:rPr>
                <w:sz w:val="24"/>
                <w:szCs w:val="24"/>
              </w:rPr>
            </w:pPr>
            <w:hyperlink r:id="rId10" w:history="1">
              <w:r w:rsidR="0097371E" w:rsidRPr="00A56679">
                <w:rPr>
                  <w:rStyle w:val="a5"/>
                  <w:color w:val="0563C1"/>
                  <w:sz w:val="24"/>
                  <w:szCs w:val="24"/>
                </w:rPr>
                <w:t>https://poda.gov.ua/news/222775</w:t>
              </w:r>
            </w:hyperlink>
          </w:p>
        </w:tc>
      </w:tr>
      <w:tr w:rsidR="0097371E" w:rsidTr="0097371E">
        <w:tc>
          <w:tcPr>
            <w:tcW w:w="1668" w:type="dxa"/>
          </w:tcPr>
          <w:p w:rsidR="0097371E" w:rsidRDefault="0097371E" w:rsidP="0097371E">
            <w:pPr>
              <w:jc w:val="both"/>
              <w:rPr>
                <w:sz w:val="28"/>
                <w:szCs w:val="28"/>
              </w:rPr>
            </w:pPr>
            <w:r>
              <w:rPr>
                <w:sz w:val="28"/>
                <w:szCs w:val="28"/>
              </w:rPr>
              <w:t>11.07.2025</w:t>
            </w:r>
          </w:p>
        </w:tc>
        <w:tc>
          <w:tcPr>
            <w:tcW w:w="4394" w:type="dxa"/>
          </w:tcPr>
          <w:p w:rsidR="0097371E" w:rsidRDefault="0097371E" w:rsidP="0097371E">
            <w:pPr>
              <w:jc w:val="both"/>
              <w:rPr>
                <w:sz w:val="28"/>
                <w:szCs w:val="28"/>
              </w:rPr>
            </w:pPr>
            <w:r w:rsidRPr="0097371E">
              <w:rPr>
                <w:sz w:val="28"/>
                <w:szCs w:val="28"/>
              </w:rPr>
              <w:t>В Україні масштабується послуга раннього втручання - рішення Уряду</w:t>
            </w:r>
          </w:p>
        </w:tc>
        <w:tc>
          <w:tcPr>
            <w:tcW w:w="4004" w:type="dxa"/>
          </w:tcPr>
          <w:p w:rsidR="0097371E" w:rsidRPr="00A56679" w:rsidRDefault="00A56679" w:rsidP="0097371E">
            <w:pPr>
              <w:jc w:val="both"/>
              <w:rPr>
                <w:sz w:val="24"/>
                <w:szCs w:val="24"/>
              </w:rPr>
            </w:pPr>
            <w:hyperlink r:id="rId11" w:history="1">
              <w:r w:rsidR="0097371E" w:rsidRPr="00A56679">
                <w:rPr>
                  <w:rStyle w:val="a5"/>
                  <w:color w:val="0563C1"/>
                  <w:sz w:val="24"/>
                  <w:szCs w:val="24"/>
                </w:rPr>
                <w:t>https://poda.gov.ua/news/227659</w:t>
              </w:r>
            </w:hyperlink>
          </w:p>
        </w:tc>
      </w:tr>
      <w:tr w:rsidR="0097371E" w:rsidTr="0097371E">
        <w:tc>
          <w:tcPr>
            <w:tcW w:w="1668" w:type="dxa"/>
          </w:tcPr>
          <w:p w:rsidR="0097371E" w:rsidRDefault="0097371E" w:rsidP="0097371E">
            <w:pPr>
              <w:jc w:val="both"/>
              <w:rPr>
                <w:sz w:val="28"/>
                <w:szCs w:val="28"/>
              </w:rPr>
            </w:pPr>
            <w:r>
              <w:rPr>
                <w:sz w:val="28"/>
                <w:szCs w:val="28"/>
              </w:rPr>
              <w:lastRenderedPageBreak/>
              <w:t>17.07.2025</w:t>
            </w:r>
          </w:p>
          <w:p w:rsidR="0097371E" w:rsidRDefault="0097371E" w:rsidP="0097371E">
            <w:pPr>
              <w:jc w:val="both"/>
              <w:rPr>
                <w:sz w:val="28"/>
                <w:szCs w:val="28"/>
              </w:rPr>
            </w:pPr>
          </w:p>
        </w:tc>
        <w:tc>
          <w:tcPr>
            <w:tcW w:w="4394" w:type="dxa"/>
          </w:tcPr>
          <w:p w:rsidR="0097371E" w:rsidRDefault="0097371E" w:rsidP="0097371E">
            <w:pPr>
              <w:jc w:val="both"/>
              <w:rPr>
                <w:sz w:val="28"/>
                <w:szCs w:val="28"/>
              </w:rPr>
            </w:pPr>
            <w:r w:rsidRPr="0097371E">
              <w:rPr>
                <w:sz w:val="28"/>
                <w:szCs w:val="28"/>
              </w:rPr>
              <w:t>Раннє втручання – сімейна орієнтована послуга, яка потрібна дітям</w:t>
            </w:r>
          </w:p>
        </w:tc>
        <w:tc>
          <w:tcPr>
            <w:tcW w:w="4004" w:type="dxa"/>
          </w:tcPr>
          <w:p w:rsidR="0097371E" w:rsidRPr="00A56679" w:rsidRDefault="00A56679" w:rsidP="0097371E">
            <w:pPr>
              <w:jc w:val="both"/>
              <w:rPr>
                <w:rStyle w:val="a5"/>
                <w:color w:val="0563C1"/>
                <w:sz w:val="24"/>
                <w:szCs w:val="24"/>
              </w:rPr>
            </w:pPr>
            <w:hyperlink r:id="rId12" w:history="1">
              <w:r w:rsidR="0097371E" w:rsidRPr="00A56679">
                <w:rPr>
                  <w:rStyle w:val="a5"/>
                  <w:color w:val="0563C1"/>
                  <w:sz w:val="24"/>
                  <w:szCs w:val="24"/>
                </w:rPr>
                <w:t>https://poda.gov.ua/news/228200</w:t>
              </w:r>
            </w:hyperlink>
            <w:r w:rsidR="0097371E" w:rsidRPr="00A56679">
              <w:rPr>
                <w:rStyle w:val="a5"/>
                <w:color w:val="0563C1"/>
                <w:sz w:val="24"/>
                <w:szCs w:val="24"/>
              </w:rPr>
              <w:t>,</w:t>
            </w:r>
          </w:p>
        </w:tc>
      </w:tr>
      <w:tr w:rsidR="0097371E" w:rsidTr="0097371E">
        <w:tc>
          <w:tcPr>
            <w:tcW w:w="1668" w:type="dxa"/>
          </w:tcPr>
          <w:p w:rsidR="0097371E" w:rsidRDefault="0097371E" w:rsidP="0097371E">
            <w:pPr>
              <w:jc w:val="both"/>
              <w:rPr>
                <w:sz w:val="28"/>
                <w:szCs w:val="28"/>
              </w:rPr>
            </w:pPr>
            <w:r>
              <w:rPr>
                <w:sz w:val="28"/>
                <w:szCs w:val="28"/>
              </w:rPr>
              <w:t>26.09.2025</w:t>
            </w:r>
          </w:p>
        </w:tc>
        <w:tc>
          <w:tcPr>
            <w:tcW w:w="4394" w:type="dxa"/>
          </w:tcPr>
          <w:p w:rsidR="0097371E" w:rsidRDefault="0097371E" w:rsidP="0097371E">
            <w:pPr>
              <w:jc w:val="both"/>
              <w:rPr>
                <w:sz w:val="28"/>
                <w:szCs w:val="28"/>
              </w:rPr>
            </w:pPr>
            <w:r w:rsidRPr="0097371E">
              <w:rPr>
                <w:sz w:val="28"/>
                <w:szCs w:val="28"/>
              </w:rPr>
              <w:t>UNICEF презентує серію посібників для батьків, які виховують дітей з порушенням або ризиком порушення розвитку</w:t>
            </w:r>
          </w:p>
        </w:tc>
        <w:tc>
          <w:tcPr>
            <w:tcW w:w="4004" w:type="dxa"/>
          </w:tcPr>
          <w:p w:rsidR="0097371E" w:rsidRPr="00A56679" w:rsidRDefault="00A56679" w:rsidP="0097371E">
            <w:pPr>
              <w:jc w:val="both"/>
              <w:rPr>
                <w:rStyle w:val="a5"/>
                <w:color w:val="0563C1"/>
                <w:sz w:val="24"/>
                <w:szCs w:val="24"/>
              </w:rPr>
            </w:pPr>
            <w:hyperlink r:id="rId13" w:history="1">
              <w:r w:rsidR="0097371E" w:rsidRPr="00A56679">
                <w:rPr>
                  <w:rStyle w:val="a5"/>
                  <w:color w:val="0563C1"/>
                  <w:sz w:val="24"/>
                  <w:szCs w:val="24"/>
                </w:rPr>
                <w:t>https://poda.gov.ua/news/237406</w:t>
              </w:r>
            </w:hyperlink>
          </w:p>
        </w:tc>
      </w:tr>
      <w:tr w:rsidR="0097371E" w:rsidTr="0097371E">
        <w:tc>
          <w:tcPr>
            <w:tcW w:w="1668" w:type="dxa"/>
          </w:tcPr>
          <w:p w:rsidR="0097371E" w:rsidRDefault="0097371E" w:rsidP="0097371E">
            <w:pPr>
              <w:jc w:val="both"/>
              <w:rPr>
                <w:sz w:val="28"/>
                <w:szCs w:val="28"/>
              </w:rPr>
            </w:pPr>
            <w:r>
              <w:rPr>
                <w:sz w:val="28"/>
                <w:szCs w:val="28"/>
              </w:rPr>
              <w:t>07.10.2025</w:t>
            </w:r>
          </w:p>
        </w:tc>
        <w:tc>
          <w:tcPr>
            <w:tcW w:w="4394" w:type="dxa"/>
          </w:tcPr>
          <w:p w:rsidR="0097371E" w:rsidRDefault="0097371E" w:rsidP="0097371E">
            <w:pPr>
              <w:jc w:val="both"/>
              <w:rPr>
                <w:sz w:val="28"/>
                <w:szCs w:val="28"/>
              </w:rPr>
            </w:pPr>
            <w:r w:rsidRPr="0097371E">
              <w:rPr>
                <w:sz w:val="28"/>
                <w:szCs w:val="28"/>
              </w:rPr>
              <w:t xml:space="preserve">Малі гранти – великі зміни. </w:t>
            </w:r>
            <w:proofErr w:type="spellStart"/>
            <w:r w:rsidRPr="0097371E">
              <w:rPr>
                <w:sz w:val="28"/>
                <w:szCs w:val="28"/>
              </w:rPr>
              <w:t>Інфодайджест</w:t>
            </w:r>
            <w:proofErr w:type="spellEnd"/>
            <w:r w:rsidRPr="0097371E">
              <w:rPr>
                <w:sz w:val="28"/>
                <w:szCs w:val="28"/>
              </w:rPr>
              <w:t xml:space="preserve"> про послугу раннього втручання</w:t>
            </w:r>
          </w:p>
        </w:tc>
        <w:tc>
          <w:tcPr>
            <w:tcW w:w="4004" w:type="dxa"/>
          </w:tcPr>
          <w:p w:rsidR="0097371E" w:rsidRPr="00A56679" w:rsidRDefault="00A56679" w:rsidP="0097371E">
            <w:pPr>
              <w:jc w:val="both"/>
              <w:rPr>
                <w:rStyle w:val="a5"/>
                <w:color w:val="0563C1"/>
                <w:sz w:val="24"/>
                <w:szCs w:val="24"/>
              </w:rPr>
            </w:pPr>
            <w:hyperlink r:id="rId14" w:history="1">
              <w:r w:rsidR="0097371E" w:rsidRPr="00A56679">
                <w:rPr>
                  <w:rStyle w:val="a5"/>
                  <w:color w:val="0563C1"/>
                  <w:sz w:val="24"/>
                  <w:szCs w:val="24"/>
                </w:rPr>
                <w:t>https://poda.gov.ua/news/238455</w:t>
              </w:r>
            </w:hyperlink>
          </w:p>
        </w:tc>
      </w:tr>
      <w:tr w:rsidR="0097371E" w:rsidTr="0097371E">
        <w:tc>
          <w:tcPr>
            <w:tcW w:w="1668" w:type="dxa"/>
          </w:tcPr>
          <w:p w:rsidR="0097371E" w:rsidRDefault="0097371E" w:rsidP="0097371E">
            <w:pPr>
              <w:jc w:val="both"/>
              <w:rPr>
                <w:sz w:val="28"/>
                <w:szCs w:val="28"/>
              </w:rPr>
            </w:pPr>
            <w:r>
              <w:rPr>
                <w:sz w:val="28"/>
                <w:szCs w:val="28"/>
              </w:rPr>
              <w:t>10.10.2025</w:t>
            </w:r>
          </w:p>
        </w:tc>
        <w:tc>
          <w:tcPr>
            <w:tcW w:w="4394" w:type="dxa"/>
          </w:tcPr>
          <w:p w:rsidR="0097371E" w:rsidRDefault="0097371E" w:rsidP="0097371E">
            <w:pPr>
              <w:jc w:val="both"/>
              <w:rPr>
                <w:sz w:val="28"/>
                <w:szCs w:val="28"/>
              </w:rPr>
            </w:pPr>
            <w:r w:rsidRPr="0097371E">
              <w:rPr>
                <w:sz w:val="28"/>
                <w:szCs w:val="28"/>
              </w:rPr>
              <w:t>Всеукраїнський форум з раннього втручання — спільно творимо сталість послуг</w:t>
            </w:r>
          </w:p>
        </w:tc>
        <w:tc>
          <w:tcPr>
            <w:tcW w:w="4004" w:type="dxa"/>
          </w:tcPr>
          <w:p w:rsidR="0097371E" w:rsidRPr="00A56679" w:rsidRDefault="00A56679" w:rsidP="0097371E">
            <w:pPr>
              <w:jc w:val="both"/>
              <w:rPr>
                <w:rStyle w:val="a5"/>
                <w:color w:val="0563C1"/>
                <w:sz w:val="24"/>
                <w:szCs w:val="24"/>
              </w:rPr>
            </w:pPr>
            <w:hyperlink r:id="rId15" w:history="1">
              <w:r w:rsidR="0097371E" w:rsidRPr="00A56679">
                <w:rPr>
                  <w:rStyle w:val="a5"/>
                  <w:color w:val="0563C1"/>
                  <w:sz w:val="24"/>
                  <w:szCs w:val="24"/>
                </w:rPr>
                <w:t>https://poda.gov.ua/news/238799</w:t>
              </w:r>
            </w:hyperlink>
          </w:p>
        </w:tc>
      </w:tr>
      <w:tr w:rsidR="0097371E" w:rsidTr="0097371E">
        <w:tc>
          <w:tcPr>
            <w:tcW w:w="1668" w:type="dxa"/>
          </w:tcPr>
          <w:p w:rsidR="0097371E" w:rsidRPr="0097371E" w:rsidRDefault="0097371E" w:rsidP="0097371E">
            <w:pPr>
              <w:rPr>
                <w:sz w:val="28"/>
                <w:szCs w:val="28"/>
              </w:rPr>
            </w:pPr>
            <w:r w:rsidRPr="0097371E">
              <w:rPr>
                <w:sz w:val="28"/>
                <w:szCs w:val="28"/>
              </w:rPr>
              <w:t>20.10.2025</w:t>
            </w:r>
          </w:p>
        </w:tc>
        <w:tc>
          <w:tcPr>
            <w:tcW w:w="4394" w:type="dxa"/>
          </w:tcPr>
          <w:p w:rsidR="0097371E" w:rsidRPr="0097371E" w:rsidRDefault="0097371E" w:rsidP="0097371E">
            <w:pPr>
              <w:rPr>
                <w:sz w:val="28"/>
                <w:szCs w:val="28"/>
              </w:rPr>
            </w:pPr>
            <w:r w:rsidRPr="0097371E">
              <w:rPr>
                <w:sz w:val="28"/>
                <w:szCs w:val="28"/>
              </w:rPr>
              <w:t>Раннє втручання: досвід Полтавщини представлено на Всеукраїнському форумі</w:t>
            </w:r>
          </w:p>
        </w:tc>
        <w:tc>
          <w:tcPr>
            <w:tcW w:w="4004" w:type="dxa"/>
          </w:tcPr>
          <w:p w:rsidR="0097371E" w:rsidRPr="00A56679" w:rsidRDefault="0097371E" w:rsidP="0097371E">
            <w:pPr>
              <w:jc w:val="both"/>
              <w:rPr>
                <w:rStyle w:val="a5"/>
                <w:color w:val="0563C1"/>
                <w:sz w:val="24"/>
                <w:szCs w:val="24"/>
              </w:rPr>
            </w:pPr>
            <w:r w:rsidRPr="00A56679">
              <w:rPr>
                <w:rStyle w:val="a5"/>
                <w:color w:val="0563C1"/>
                <w:sz w:val="24"/>
                <w:szCs w:val="24"/>
              </w:rPr>
              <w:t>https://poda.gov.ua/news/240674</w:t>
            </w:r>
          </w:p>
        </w:tc>
      </w:tr>
      <w:tr w:rsidR="007A291B" w:rsidTr="0097371E">
        <w:tc>
          <w:tcPr>
            <w:tcW w:w="1668" w:type="dxa"/>
          </w:tcPr>
          <w:p w:rsidR="007A291B" w:rsidRPr="0097371E" w:rsidRDefault="007A291B" w:rsidP="0097371E">
            <w:pPr>
              <w:rPr>
                <w:sz w:val="28"/>
                <w:szCs w:val="28"/>
              </w:rPr>
            </w:pPr>
            <w:r>
              <w:rPr>
                <w:sz w:val="28"/>
                <w:szCs w:val="28"/>
              </w:rPr>
              <w:t>04.11.2025</w:t>
            </w:r>
          </w:p>
        </w:tc>
        <w:tc>
          <w:tcPr>
            <w:tcW w:w="4394" w:type="dxa"/>
          </w:tcPr>
          <w:p w:rsidR="007A291B" w:rsidRPr="0097371E" w:rsidRDefault="007A291B" w:rsidP="0097371E">
            <w:pPr>
              <w:rPr>
                <w:sz w:val="28"/>
                <w:szCs w:val="28"/>
              </w:rPr>
            </w:pPr>
            <w:r w:rsidRPr="0097371E">
              <w:rPr>
                <w:rFonts w:ascii="E-Ukraine" w:hAnsi="E-Ukraine" w:cs="Arial"/>
                <w:color w:val="000000"/>
                <w:sz w:val="24"/>
                <w:szCs w:val="24"/>
              </w:rPr>
              <w:t>На Полтавщині п'ять сертифікованих команд надають послугу раннього втручання</w:t>
            </w:r>
          </w:p>
        </w:tc>
        <w:tc>
          <w:tcPr>
            <w:tcW w:w="4004" w:type="dxa"/>
          </w:tcPr>
          <w:p w:rsidR="007A291B" w:rsidRPr="00A56679" w:rsidRDefault="00A56679" w:rsidP="0097371E">
            <w:pPr>
              <w:jc w:val="both"/>
              <w:rPr>
                <w:rStyle w:val="a5"/>
                <w:color w:val="0563C1"/>
                <w:sz w:val="24"/>
                <w:szCs w:val="24"/>
              </w:rPr>
            </w:pPr>
            <w:hyperlink r:id="rId16" w:history="1">
              <w:r w:rsidR="007A291B" w:rsidRPr="00A56679">
                <w:rPr>
                  <w:color w:val="1155CC"/>
                  <w:sz w:val="24"/>
                  <w:szCs w:val="24"/>
                  <w:u w:val="single"/>
                </w:rPr>
                <w:t>https://poda.gov.ua/news/242093</w:t>
              </w:r>
            </w:hyperlink>
          </w:p>
        </w:tc>
      </w:tr>
      <w:tr w:rsidR="007A291B" w:rsidTr="001F1297">
        <w:tc>
          <w:tcPr>
            <w:tcW w:w="1668" w:type="dxa"/>
          </w:tcPr>
          <w:p w:rsidR="007A291B" w:rsidRDefault="007A291B" w:rsidP="007A291B">
            <w:pPr>
              <w:rPr>
                <w:sz w:val="28"/>
                <w:szCs w:val="28"/>
              </w:rPr>
            </w:pPr>
            <w:r>
              <w:rPr>
                <w:sz w:val="28"/>
                <w:szCs w:val="28"/>
              </w:rPr>
              <w:t>04.11.2025</w:t>
            </w:r>
          </w:p>
        </w:tc>
        <w:tc>
          <w:tcPr>
            <w:tcW w:w="4394" w:type="dxa"/>
            <w:vAlign w:val="bottom"/>
          </w:tcPr>
          <w:p w:rsidR="007A291B" w:rsidRPr="0097371E" w:rsidRDefault="007A291B" w:rsidP="007A291B">
            <w:pPr>
              <w:rPr>
                <w:rFonts w:ascii="E-Ukraine" w:hAnsi="E-Ukraine" w:cs="Arial"/>
                <w:color w:val="000000"/>
                <w:sz w:val="24"/>
                <w:szCs w:val="24"/>
              </w:rPr>
            </w:pPr>
            <w:r w:rsidRPr="0097371E">
              <w:rPr>
                <w:rFonts w:ascii="E-Ukraine" w:hAnsi="E-Ukraine" w:cs="Arial"/>
                <w:color w:val="000000"/>
                <w:sz w:val="24"/>
                <w:szCs w:val="24"/>
              </w:rPr>
              <w:t xml:space="preserve">Про послугу раннього втручання </w:t>
            </w:r>
          </w:p>
        </w:tc>
        <w:tc>
          <w:tcPr>
            <w:tcW w:w="4004" w:type="dxa"/>
            <w:vAlign w:val="bottom"/>
          </w:tcPr>
          <w:p w:rsidR="007A291B" w:rsidRPr="00A56679" w:rsidRDefault="00A56679" w:rsidP="007A291B">
            <w:pPr>
              <w:rPr>
                <w:color w:val="1155CC"/>
                <w:sz w:val="24"/>
                <w:szCs w:val="24"/>
                <w:u w:val="single"/>
              </w:rPr>
            </w:pPr>
            <w:hyperlink r:id="rId17" w:history="1">
              <w:r w:rsidR="007A291B" w:rsidRPr="00A56679">
                <w:rPr>
                  <w:color w:val="1155CC"/>
                  <w:sz w:val="24"/>
                  <w:szCs w:val="24"/>
                  <w:u w:val="single"/>
                </w:rPr>
                <w:t>https://poda.gov.ua/news/242081</w:t>
              </w:r>
            </w:hyperlink>
          </w:p>
        </w:tc>
      </w:tr>
      <w:tr w:rsidR="007A291B" w:rsidTr="000C493C">
        <w:tc>
          <w:tcPr>
            <w:tcW w:w="1668" w:type="dxa"/>
            <w:vAlign w:val="bottom"/>
          </w:tcPr>
          <w:p w:rsidR="007A291B" w:rsidRPr="0097371E" w:rsidRDefault="007A291B" w:rsidP="007A291B">
            <w:pPr>
              <w:rPr>
                <w:rFonts w:ascii="E-Ukraine" w:hAnsi="E-Ukraine" w:cs="Arial"/>
                <w:color w:val="000000"/>
                <w:sz w:val="24"/>
                <w:szCs w:val="24"/>
              </w:rPr>
            </w:pPr>
            <w:r>
              <w:rPr>
                <w:rFonts w:ascii="E-Ukraine" w:hAnsi="E-Ukraine" w:cs="Arial"/>
                <w:color w:val="000000"/>
                <w:sz w:val="24"/>
                <w:szCs w:val="24"/>
              </w:rPr>
              <w:t>06.11.2025</w:t>
            </w:r>
          </w:p>
        </w:tc>
        <w:tc>
          <w:tcPr>
            <w:tcW w:w="4394" w:type="dxa"/>
            <w:vAlign w:val="bottom"/>
          </w:tcPr>
          <w:p w:rsidR="007A291B" w:rsidRPr="0097371E" w:rsidRDefault="007A291B" w:rsidP="007A291B">
            <w:pPr>
              <w:rPr>
                <w:rFonts w:ascii="Arial" w:hAnsi="Arial" w:cs="Arial"/>
                <w:color w:val="1155CC"/>
                <w:sz w:val="24"/>
                <w:szCs w:val="24"/>
                <w:u w:val="single"/>
              </w:rPr>
            </w:pPr>
            <w:r w:rsidRPr="0097371E">
              <w:rPr>
                <w:rFonts w:ascii="E-Ukraine" w:hAnsi="E-Ukraine" w:cs="Arial"/>
                <w:color w:val="000000"/>
                <w:sz w:val="24"/>
                <w:szCs w:val="24"/>
              </w:rPr>
              <w:t>В області стартувала інформаційна кампанія #</w:t>
            </w:r>
            <w:proofErr w:type="spellStart"/>
            <w:r w:rsidRPr="0097371E">
              <w:rPr>
                <w:rFonts w:ascii="E-Ukraine" w:hAnsi="E-Ukraine" w:cs="Arial"/>
                <w:color w:val="000000"/>
                <w:sz w:val="24"/>
                <w:szCs w:val="24"/>
              </w:rPr>
              <w:t>Раннєвтручання</w:t>
            </w:r>
            <w:proofErr w:type="spellEnd"/>
          </w:p>
        </w:tc>
        <w:tc>
          <w:tcPr>
            <w:tcW w:w="4004" w:type="dxa"/>
            <w:vAlign w:val="bottom"/>
          </w:tcPr>
          <w:p w:rsidR="007A291B" w:rsidRPr="00A56679" w:rsidRDefault="00A56679" w:rsidP="007A291B">
            <w:pPr>
              <w:rPr>
                <w:color w:val="1155CC"/>
                <w:sz w:val="24"/>
                <w:szCs w:val="24"/>
                <w:u w:val="single"/>
              </w:rPr>
            </w:pPr>
            <w:hyperlink r:id="rId18" w:history="1">
              <w:r w:rsidR="007A291B" w:rsidRPr="00A56679">
                <w:rPr>
                  <w:color w:val="1155CC"/>
                  <w:sz w:val="24"/>
                  <w:szCs w:val="24"/>
                  <w:u w:val="single"/>
                </w:rPr>
                <w:t>https://poda.gov.ua/news/242236</w:t>
              </w:r>
            </w:hyperlink>
          </w:p>
        </w:tc>
      </w:tr>
      <w:tr w:rsidR="007A291B" w:rsidTr="000C493C">
        <w:tc>
          <w:tcPr>
            <w:tcW w:w="1668" w:type="dxa"/>
            <w:vAlign w:val="bottom"/>
          </w:tcPr>
          <w:p w:rsidR="007A291B" w:rsidRDefault="007A291B" w:rsidP="007A291B">
            <w:pPr>
              <w:rPr>
                <w:rFonts w:ascii="E-Ukraine" w:hAnsi="E-Ukraine" w:cs="Arial"/>
                <w:color w:val="000000"/>
                <w:sz w:val="24"/>
                <w:szCs w:val="24"/>
              </w:rPr>
            </w:pPr>
            <w:r>
              <w:rPr>
                <w:rFonts w:ascii="E-Ukraine" w:hAnsi="E-Ukraine" w:cs="Arial"/>
                <w:color w:val="000000"/>
                <w:sz w:val="24"/>
                <w:szCs w:val="24"/>
              </w:rPr>
              <w:t>13.11.2025</w:t>
            </w:r>
          </w:p>
        </w:tc>
        <w:tc>
          <w:tcPr>
            <w:tcW w:w="4394" w:type="dxa"/>
            <w:vAlign w:val="bottom"/>
          </w:tcPr>
          <w:p w:rsidR="007A291B" w:rsidRPr="0097371E" w:rsidRDefault="007A291B" w:rsidP="007A291B">
            <w:pPr>
              <w:rPr>
                <w:rFonts w:ascii="E-Ukraine" w:hAnsi="E-Ukraine" w:cs="Arial"/>
                <w:color w:val="000000"/>
                <w:sz w:val="24"/>
                <w:szCs w:val="24"/>
              </w:rPr>
            </w:pPr>
            <w:r w:rsidRPr="0097371E">
              <w:rPr>
                <w:rFonts w:ascii="E-Ukraine" w:hAnsi="E-Ukraine" w:cs="Arial"/>
                <w:color w:val="000000"/>
                <w:sz w:val="24"/>
                <w:szCs w:val="24"/>
              </w:rPr>
              <w:t>Міжнародний день людей із порушеннями зору</w:t>
            </w:r>
          </w:p>
        </w:tc>
        <w:tc>
          <w:tcPr>
            <w:tcW w:w="4004" w:type="dxa"/>
            <w:vAlign w:val="bottom"/>
          </w:tcPr>
          <w:p w:rsidR="007A291B" w:rsidRPr="00A56679" w:rsidRDefault="00A56679" w:rsidP="007A291B">
            <w:pPr>
              <w:rPr>
                <w:color w:val="1155CC"/>
                <w:sz w:val="24"/>
                <w:szCs w:val="24"/>
                <w:u w:val="single"/>
              </w:rPr>
            </w:pPr>
            <w:hyperlink r:id="rId19" w:history="1">
              <w:r w:rsidR="007A291B" w:rsidRPr="00A56679">
                <w:rPr>
                  <w:color w:val="1155CC"/>
                  <w:sz w:val="24"/>
                  <w:szCs w:val="24"/>
                  <w:u w:val="single"/>
                </w:rPr>
                <w:t>https://poda.gov.ua/news/244835</w:t>
              </w:r>
            </w:hyperlink>
          </w:p>
        </w:tc>
      </w:tr>
      <w:tr w:rsidR="007A291B" w:rsidTr="000C493C">
        <w:tc>
          <w:tcPr>
            <w:tcW w:w="1668" w:type="dxa"/>
            <w:vAlign w:val="bottom"/>
          </w:tcPr>
          <w:p w:rsidR="007A291B" w:rsidRDefault="007A291B" w:rsidP="007A291B">
            <w:pPr>
              <w:rPr>
                <w:rFonts w:ascii="E-Ukraine" w:hAnsi="E-Ukraine" w:cs="Arial"/>
                <w:color w:val="000000"/>
                <w:sz w:val="24"/>
                <w:szCs w:val="24"/>
              </w:rPr>
            </w:pPr>
            <w:r>
              <w:rPr>
                <w:rFonts w:ascii="E-Ukraine" w:hAnsi="E-Ukraine" w:cs="Arial"/>
                <w:color w:val="000000"/>
                <w:sz w:val="24"/>
                <w:szCs w:val="24"/>
              </w:rPr>
              <w:t>24.11.2025</w:t>
            </w:r>
          </w:p>
        </w:tc>
        <w:tc>
          <w:tcPr>
            <w:tcW w:w="4394" w:type="dxa"/>
            <w:vAlign w:val="bottom"/>
          </w:tcPr>
          <w:p w:rsidR="007A291B" w:rsidRPr="0097371E" w:rsidRDefault="007A291B" w:rsidP="007A291B">
            <w:pPr>
              <w:rPr>
                <w:rFonts w:ascii="E-Ukraine" w:hAnsi="E-Ukraine" w:cs="Arial"/>
                <w:color w:val="000000"/>
                <w:sz w:val="24"/>
                <w:szCs w:val="24"/>
              </w:rPr>
            </w:pPr>
            <w:r w:rsidRPr="0097371E">
              <w:rPr>
                <w:rFonts w:ascii="E-Ukraine" w:hAnsi="E-Ukraine" w:cs="Arial"/>
                <w:color w:val="000000"/>
                <w:sz w:val="24"/>
                <w:szCs w:val="24"/>
              </w:rPr>
              <w:t>Раннє втручання – коли в фокусі дитина. На Полтавщині проведено широку інформаційну кампанію</w:t>
            </w:r>
          </w:p>
        </w:tc>
        <w:tc>
          <w:tcPr>
            <w:tcW w:w="4004" w:type="dxa"/>
            <w:vAlign w:val="bottom"/>
          </w:tcPr>
          <w:p w:rsidR="007A291B" w:rsidRPr="00A56679" w:rsidRDefault="00A56679" w:rsidP="007A291B">
            <w:pPr>
              <w:rPr>
                <w:color w:val="1155CC"/>
                <w:sz w:val="24"/>
                <w:szCs w:val="24"/>
                <w:u w:val="single"/>
              </w:rPr>
            </w:pPr>
            <w:hyperlink r:id="rId20" w:history="1">
              <w:r w:rsidR="007A291B" w:rsidRPr="00A56679">
                <w:rPr>
                  <w:color w:val="1155CC"/>
                  <w:sz w:val="24"/>
                  <w:szCs w:val="24"/>
                  <w:u w:val="single"/>
                </w:rPr>
                <w:t>https://poda.gov.ua/news/245697</w:t>
              </w:r>
            </w:hyperlink>
          </w:p>
        </w:tc>
      </w:tr>
      <w:bookmarkEnd w:id="0"/>
    </w:tbl>
    <w:p w:rsidR="0097371E" w:rsidRDefault="0097371E" w:rsidP="0097371E">
      <w:pPr>
        <w:spacing w:after="0" w:line="240" w:lineRule="auto"/>
        <w:ind w:firstLine="720"/>
        <w:jc w:val="both"/>
        <w:rPr>
          <w:rFonts w:ascii="Times New Roman" w:eastAsia="Times New Roman" w:hAnsi="Times New Roman" w:cs="Times New Roman"/>
          <w:sz w:val="28"/>
          <w:szCs w:val="28"/>
        </w:rPr>
      </w:pPr>
    </w:p>
    <w:p w:rsidR="0097371E" w:rsidRDefault="0097371E" w:rsidP="0097371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Розміщено додаткові пости в соціальних мережах на тему: </w:t>
      </w:r>
    </w:p>
    <w:p w:rsidR="0097371E" w:rsidRPr="0097371E" w:rsidRDefault="0097371E" w:rsidP="0097371E">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„Хто такий фахівець з раннього втручання” </w:t>
      </w:r>
      <w:hyperlink r:id="rId21" w:history="1">
        <w:r>
          <w:rPr>
            <w:rStyle w:val="a5"/>
            <w:rFonts w:ascii="Times New Roman" w:eastAsia="Times New Roman" w:hAnsi="Times New Roman" w:cs="Times New Roman"/>
            <w:color w:val="0563C1"/>
            <w:sz w:val="28"/>
            <w:szCs w:val="28"/>
          </w:rPr>
          <w:t>https://www.facebook.com/share/p/1CUxu2YjcV/</w:t>
        </w:r>
      </w:hyperlink>
      <w:r>
        <w:rPr>
          <w:rFonts w:ascii="Times New Roman" w:eastAsia="Times New Roman" w:hAnsi="Times New Roman" w:cs="Times New Roman"/>
          <w:sz w:val="28"/>
          <w:szCs w:val="28"/>
        </w:rPr>
        <w:t>.</w:t>
      </w:r>
    </w:p>
    <w:p w:rsidR="0097371E" w:rsidRDefault="0097371E" w:rsidP="0097371E">
      <w:pPr>
        <w:numPr>
          <w:ilvl w:val="0"/>
          <w:numId w:val="4"/>
        </w:numPr>
        <w:spacing w:after="0" w:line="24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Ролик від UNICEF про послугу раннього втручання в Полтавській громаді </w:t>
      </w:r>
      <w:hyperlink r:id="rId22" w:history="1">
        <w:r>
          <w:rPr>
            <w:rStyle w:val="a5"/>
            <w:rFonts w:ascii="Times New Roman" w:eastAsia="Times New Roman" w:hAnsi="Times New Roman" w:cs="Times New Roman"/>
            <w:color w:val="0563C1"/>
            <w:sz w:val="28"/>
            <w:szCs w:val="28"/>
          </w:rPr>
          <w:t>https://www.facebook.com/share/p/1BBCbyGpq9/</w:t>
        </w:r>
      </w:hyperlink>
      <w:r>
        <w:rPr>
          <w:rFonts w:ascii="Times New Roman" w:eastAsia="Times New Roman" w:hAnsi="Times New Roman" w:cs="Times New Roman"/>
          <w:color w:val="000000"/>
          <w:sz w:val="28"/>
          <w:szCs w:val="28"/>
        </w:rPr>
        <w:t xml:space="preserve"> </w:t>
      </w:r>
    </w:p>
    <w:p w:rsidR="0097371E" w:rsidRDefault="0097371E" w:rsidP="0097371E">
      <w:pPr>
        <w:numPr>
          <w:ilvl w:val="0"/>
          <w:numId w:val="4"/>
        </w:numPr>
        <w:spacing w:after="0" w:line="24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Безкоштовний онлайн-курс „Вступ до раннього втручання”, розроблений освітньою платформою </w:t>
      </w:r>
      <w:proofErr w:type="spellStart"/>
      <w:r>
        <w:rPr>
          <w:rFonts w:ascii="Times New Roman" w:eastAsia="Times New Roman" w:hAnsi="Times New Roman" w:cs="Times New Roman"/>
          <w:color w:val="000000"/>
          <w:sz w:val="28"/>
          <w:szCs w:val="28"/>
        </w:rPr>
        <w:t>EdEra</w:t>
      </w:r>
      <w:proofErr w:type="spellEnd"/>
      <w:r>
        <w:rPr>
          <w:rFonts w:ascii="Times New Roman" w:eastAsia="Times New Roman" w:hAnsi="Times New Roman" w:cs="Times New Roman"/>
          <w:color w:val="000000"/>
          <w:sz w:val="28"/>
          <w:szCs w:val="28"/>
        </w:rPr>
        <w:t xml:space="preserve"> </w:t>
      </w:r>
      <w:hyperlink r:id="rId23" w:history="1">
        <w:r>
          <w:rPr>
            <w:rStyle w:val="a5"/>
            <w:rFonts w:ascii="Times New Roman" w:eastAsia="Times New Roman" w:hAnsi="Times New Roman" w:cs="Times New Roman"/>
            <w:color w:val="0563C1"/>
            <w:sz w:val="28"/>
            <w:szCs w:val="28"/>
          </w:rPr>
          <w:t>https://www.facebook.com/share/p/1NJnKuaKtb/</w:t>
        </w:r>
      </w:hyperlink>
      <w:r>
        <w:rPr>
          <w:rFonts w:ascii="Times New Roman" w:eastAsia="Times New Roman" w:hAnsi="Times New Roman" w:cs="Times New Roman"/>
          <w:color w:val="000000"/>
          <w:sz w:val="28"/>
          <w:szCs w:val="28"/>
        </w:rPr>
        <w:t>.</w:t>
      </w:r>
    </w:p>
    <w:p w:rsidR="0097371E" w:rsidRDefault="0097371E" w:rsidP="0097371E">
      <w:pPr>
        <w:numPr>
          <w:ilvl w:val="0"/>
          <w:numId w:val="4"/>
        </w:numPr>
        <w:spacing w:after="0" w:line="24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Кабінет Міністрів України ухвалив Постанову № 788 "Про реалізацію експериментального проекту щодо запровадження договірної форми надання соціальної складової послуги раннього втручання" </w:t>
      </w:r>
      <w:hyperlink r:id="rId24" w:history="1">
        <w:r>
          <w:rPr>
            <w:rStyle w:val="a5"/>
            <w:rFonts w:ascii="Times New Roman" w:eastAsia="Times New Roman" w:hAnsi="Times New Roman" w:cs="Times New Roman"/>
            <w:color w:val="0563C1"/>
            <w:sz w:val="28"/>
            <w:szCs w:val="28"/>
          </w:rPr>
          <w:t>https://www.facebook.com/share/p/1B9WrzENhf/</w:t>
        </w:r>
      </w:hyperlink>
      <w:r>
        <w:rPr>
          <w:rFonts w:ascii="Times New Roman" w:eastAsia="Times New Roman" w:hAnsi="Times New Roman" w:cs="Times New Roman"/>
          <w:color w:val="000000"/>
          <w:sz w:val="28"/>
          <w:szCs w:val="28"/>
        </w:rPr>
        <w:t>.</w:t>
      </w:r>
    </w:p>
    <w:p w:rsidR="0097371E" w:rsidRDefault="0097371E" w:rsidP="0097371E">
      <w:pPr>
        <w:numPr>
          <w:ilvl w:val="0"/>
          <w:numId w:val="4"/>
        </w:numPr>
        <w:spacing w:after="0" w:line="240" w:lineRule="auto"/>
        <w:ind w:left="0"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Простими словами про послугу </w:t>
      </w:r>
      <w:hyperlink r:id="rId25" w:history="1">
        <w:r>
          <w:rPr>
            <w:rStyle w:val="a5"/>
            <w:rFonts w:ascii="Times New Roman" w:eastAsia="Times New Roman" w:hAnsi="Times New Roman" w:cs="Times New Roman"/>
            <w:color w:val="0563C1"/>
            <w:sz w:val="28"/>
            <w:szCs w:val="28"/>
          </w:rPr>
          <w:t>https://www.facebook.com/share/p/14PSX8AXCvp/</w:t>
        </w:r>
      </w:hyperlink>
      <w:r>
        <w:rPr>
          <w:rFonts w:ascii="Times New Roman" w:eastAsia="Times New Roman" w:hAnsi="Times New Roman" w:cs="Times New Roman"/>
          <w:color w:val="000000"/>
          <w:sz w:val="28"/>
          <w:szCs w:val="28"/>
        </w:rPr>
        <w:t>.</w:t>
      </w:r>
    </w:p>
    <w:p w:rsidR="007A291B" w:rsidRPr="007A291B" w:rsidRDefault="007A291B" w:rsidP="00DB03D8">
      <w:pPr>
        <w:numPr>
          <w:ilvl w:val="0"/>
          <w:numId w:val="4"/>
        </w:numPr>
        <w:spacing w:after="0" w:line="240" w:lineRule="auto"/>
        <w:ind w:left="0" w:firstLine="720"/>
        <w:jc w:val="both"/>
        <w:rPr>
          <w:rFonts w:ascii="Times New Roman" w:eastAsia="Times New Roman" w:hAnsi="Times New Roman" w:cs="Times New Roman"/>
          <w:sz w:val="28"/>
          <w:szCs w:val="28"/>
        </w:rPr>
      </w:pPr>
      <w:r w:rsidRPr="007A291B">
        <w:rPr>
          <w:rFonts w:ascii="Times New Roman" w:eastAsia="Times New Roman" w:hAnsi="Times New Roman" w:cs="Times New Roman"/>
          <w:color w:val="000000"/>
          <w:sz w:val="28"/>
          <w:szCs w:val="28"/>
        </w:rPr>
        <w:t xml:space="preserve">Сюжет про Кременчуцький центр комплексної </w:t>
      </w:r>
      <w:proofErr w:type="spellStart"/>
      <w:r w:rsidRPr="007A291B">
        <w:rPr>
          <w:rFonts w:ascii="Times New Roman" w:eastAsia="Times New Roman" w:hAnsi="Times New Roman" w:cs="Times New Roman"/>
          <w:color w:val="000000"/>
          <w:sz w:val="28"/>
          <w:szCs w:val="28"/>
        </w:rPr>
        <w:t>реаблітації</w:t>
      </w:r>
      <w:proofErr w:type="spellEnd"/>
      <w:r w:rsidRPr="007A291B">
        <w:rPr>
          <w:rFonts w:ascii="Times New Roman" w:eastAsia="Times New Roman" w:hAnsi="Times New Roman" w:cs="Times New Roman"/>
          <w:color w:val="000000"/>
          <w:sz w:val="28"/>
          <w:szCs w:val="28"/>
        </w:rPr>
        <w:t xml:space="preserve"> дітей з інвалідністю: досвід надання послуги раннього втручання </w:t>
      </w:r>
      <w:hyperlink r:id="rId26" w:history="1">
        <w:r w:rsidRPr="007A291B">
          <w:rPr>
            <w:rStyle w:val="a5"/>
            <w:rFonts w:ascii="Times New Roman" w:eastAsia="Times New Roman" w:hAnsi="Times New Roman" w:cs="Times New Roman"/>
            <w:sz w:val="28"/>
            <w:szCs w:val="28"/>
          </w:rPr>
          <w:t>https://www.facebook.com/share/v/16SGEUmBJ5/</w:t>
        </w:r>
      </w:hyperlink>
      <w:r w:rsidRPr="007A291B">
        <w:rPr>
          <w:rFonts w:ascii="Times New Roman" w:eastAsia="Times New Roman" w:hAnsi="Times New Roman" w:cs="Times New Roman"/>
          <w:color w:val="000000"/>
          <w:sz w:val="28"/>
          <w:szCs w:val="28"/>
        </w:rPr>
        <w:t xml:space="preserve"> </w:t>
      </w:r>
      <w:r w:rsidRPr="007A291B">
        <w:rPr>
          <w:rFonts w:ascii="Times New Roman" w:eastAsia="Times New Roman" w:hAnsi="Times New Roman" w:cs="Times New Roman"/>
          <w:color w:val="000000"/>
          <w:sz w:val="28"/>
          <w:szCs w:val="28"/>
        </w:rPr>
        <w:cr/>
      </w:r>
    </w:p>
    <w:p w:rsidR="0097371E" w:rsidRPr="007A291B" w:rsidRDefault="0097371E" w:rsidP="00DB03D8">
      <w:pPr>
        <w:numPr>
          <w:ilvl w:val="0"/>
          <w:numId w:val="4"/>
        </w:numPr>
        <w:spacing w:after="0" w:line="240" w:lineRule="auto"/>
        <w:ind w:left="0" w:firstLine="720"/>
        <w:jc w:val="both"/>
        <w:rPr>
          <w:rFonts w:ascii="Times New Roman" w:eastAsia="Times New Roman" w:hAnsi="Times New Roman" w:cs="Times New Roman"/>
          <w:sz w:val="28"/>
          <w:szCs w:val="28"/>
        </w:rPr>
      </w:pPr>
      <w:r w:rsidRPr="007A291B">
        <w:rPr>
          <w:rFonts w:ascii="Times New Roman" w:eastAsia="Times New Roman" w:hAnsi="Times New Roman" w:cs="Times New Roman"/>
          <w:sz w:val="28"/>
          <w:szCs w:val="28"/>
        </w:rPr>
        <w:t xml:space="preserve">Інформаційні матеріали, буклети, </w:t>
      </w:r>
      <w:proofErr w:type="spellStart"/>
      <w:r w:rsidRPr="007A291B">
        <w:rPr>
          <w:rFonts w:ascii="Times New Roman" w:eastAsia="Times New Roman" w:hAnsi="Times New Roman" w:cs="Times New Roman"/>
          <w:sz w:val="28"/>
          <w:szCs w:val="28"/>
        </w:rPr>
        <w:t>інфографіка</w:t>
      </w:r>
      <w:proofErr w:type="spellEnd"/>
      <w:r w:rsidRPr="007A291B">
        <w:rPr>
          <w:rFonts w:ascii="Times New Roman" w:eastAsia="Times New Roman" w:hAnsi="Times New Roman" w:cs="Times New Roman"/>
          <w:sz w:val="28"/>
          <w:szCs w:val="28"/>
        </w:rPr>
        <w:t xml:space="preserve">, методичні рекомендації на постійній основі направляються на територіальні громади з </w:t>
      </w:r>
      <w:r w:rsidRPr="007A291B">
        <w:rPr>
          <w:rFonts w:ascii="Times New Roman" w:eastAsia="Times New Roman" w:hAnsi="Times New Roman" w:cs="Times New Roman"/>
          <w:sz w:val="28"/>
          <w:szCs w:val="28"/>
        </w:rPr>
        <w:lastRenderedPageBreak/>
        <w:t xml:space="preserve">метою їх поширення в закладах соціального захисту, дошкільної освіти, охорони здоров’я. </w:t>
      </w:r>
    </w:p>
    <w:p w:rsidR="0097371E" w:rsidRDefault="0097371E" w:rsidP="0097371E">
      <w:pPr>
        <w:spacing w:after="0" w:line="240" w:lineRule="auto"/>
        <w:ind w:firstLine="708"/>
        <w:jc w:val="both"/>
        <w:rPr>
          <w:rFonts w:ascii="Times New Roman" w:hAnsi="Times New Roman" w:cs="Times New Roman"/>
          <w:sz w:val="28"/>
          <w:szCs w:val="28"/>
        </w:rPr>
      </w:pPr>
      <w:r w:rsidRPr="0097371E">
        <w:rPr>
          <w:rFonts w:ascii="Times New Roman" w:hAnsi="Times New Roman" w:cs="Times New Roman"/>
          <w:sz w:val="28"/>
          <w:szCs w:val="28"/>
        </w:rPr>
        <w:t xml:space="preserve">На виконання листа Офісу Президента України від 31.10.2025 №15/3-01/88 інформуємо, що з нагоди Всесвітнього дня дитини та Дня захисту дітей, визначеного Указом Президента України від 30 травня 2025 року №355/2025 та на виконання підпункту 4 пункту 66 Плану заходів на 2025 - 2026 роки з реалізації Національної стратегії із створення </w:t>
      </w:r>
      <w:proofErr w:type="spellStart"/>
      <w:r w:rsidRPr="0097371E">
        <w:rPr>
          <w:rFonts w:ascii="Times New Roman" w:hAnsi="Times New Roman" w:cs="Times New Roman"/>
          <w:sz w:val="28"/>
          <w:szCs w:val="28"/>
        </w:rPr>
        <w:t>безбарʼєрного</w:t>
      </w:r>
      <w:proofErr w:type="spellEnd"/>
      <w:r w:rsidRPr="0097371E">
        <w:rPr>
          <w:rFonts w:ascii="Times New Roman" w:hAnsi="Times New Roman" w:cs="Times New Roman"/>
          <w:sz w:val="28"/>
          <w:szCs w:val="28"/>
        </w:rPr>
        <w:t xml:space="preserve"> простору в Україні на період до 2030 року, затвердженого розпорядженням Кабінету Міністрів України від 25 березня 2025 року № 374-р в Полтавській області ініційовано проведення широкої інформаційної кампанії присвяченої популяризації послуги раннього втручання.</w:t>
      </w:r>
    </w:p>
    <w:p w:rsidR="007A291B" w:rsidRDefault="007A291B" w:rsidP="00173141">
      <w:pPr>
        <w:spacing w:after="0" w:line="240" w:lineRule="auto"/>
        <w:ind w:firstLine="708"/>
        <w:jc w:val="both"/>
        <w:rPr>
          <w:rFonts w:ascii="Times New Roman" w:hAnsi="Times New Roman" w:cs="Times New Roman"/>
          <w:sz w:val="28"/>
          <w:szCs w:val="28"/>
        </w:rPr>
      </w:pPr>
    </w:p>
    <w:p w:rsidR="0097371E" w:rsidRDefault="0097371E" w:rsidP="007A291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Основний інструментарій, який було </w:t>
      </w:r>
      <w:r w:rsidR="007A291B">
        <w:rPr>
          <w:rFonts w:ascii="Times New Roman" w:hAnsi="Times New Roman" w:cs="Times New Roman"/>
          <w:sz w:val="28"/>
          <w:szCs w:val="28"/>
        </w:rPr>
        <w:t xml:space="preserve">рекомендовано до </w:t>
      </w:r>
      <w:r>
        <w:rPr>
          <w:rFonts w:ascii="Times New Roman" w:hAnsi="Times New Roman" w:cs="Times New Roman"/>
          <w:sz w:val="28"/>
          <w:szCs w:val="28"/>
        </w:rPr>
        <w:t>використан</w:t>
      </w:r>
      <w:r w:rsidR="007A291B">
        <w:rPr>
          <w:rFonts w:ascii="Times New Roman" w:hAnsi="Times New Roman" w:cs="Times New Roman"/>
          <w:sz w:val="28"/>
          <w:szCs w:val="28"/>
        </w:rPr>
        <w:t>ню</w:t>
      </w:r>
      <w:r>
        <w:rPr>
          <w:rFonts w:ascii="Times New Roman" w:hAnsi="Times New Roman" w:cs="Times New Roman"/>
          <w:sz w:val="28"/>
          <w:szCs w:val="28"/>
        </w:rPr>
        <w:t xml:space="preserve"> для проведення інформаційної кампанії </w:t>
      </w:r>
      <w:r w:rsidR="007A291B" w:rsidRPr="007A291B">
        <w:rPr>
          <w:rFonts w:ascii="Times New Roman" w:hAnsi="Times New Roman" w:cs="Times New Roman"/>
          <w:sz w:val="28"/>
          <w:szCs w:val="28"/>
        </w:rPr>
        <w:t>«Раннє втручання - Полтавщина»</w:t>
      </w:r>
    </w:p>
    <w:p w:rsidR="007A291B" w:rsidRDefault="007A291B" w:rsidP="007A291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(листопад 2025 року)</w:t>
      </w:r>
    </w:p>
    <w:p w:rsidR="007A291B" w:rsidRDefault="007A291B" w:rsidP="007A291B">
      <w:pPr>
        <w:spacing w:after="0" w:line="240" w:lineRule="auto"/>
        <w:jc w:val="center"/>
        <w:rPr>
          <w:rFonts w:ascii="Times New Roman" w:hAnsi="Times New Roman" w:cs="Times New Roman"/>
          <w:sz w:val="28"/>
          <w:szCs w:val="28"/>
        </w:rPr>
      </w:pPr>
    </w:p>
    <w:tbl>
      <w:tblPr>
        <w:tblStyle w:val="a9"/>
        <w:tblW w:w="10206" w:type="dxa"/>
        <w:tblInd w:w="-176" w:type="dxa"/>
        <w:tblLook w:val="04A0" w:firstRow="1" w:lastRow="0" w:firstColumn="1" w:lastColumn="0" w:noHBand="0" w:noVBand="1"/>
      </w:tblPr>
      <w:tblGrid>
        <w:gridCol w:w="3402"/>
        <w:gridCol w:w="5245"/>
        <w:gridCol w:w="1559"/>
      </w:tblGrid>
      <w:tr w:rsidR="0097371E" w:rsidRPr="00B45739" w:rsidTr="007A291B">
        <w:tc>
          <w:tcPr>
            <w:tcW w:w="3402" w:type="dxa"/>
          </w:tcPr>
          <w:p w:rsidR="0097371E" w:rsidRPr="00B45739" w:rsidRDefault="0097371E" w:rsidP="00F628EF">
            <w:pPr>
              <w:rPr>
                <w:sz w:val="24"/>
                <w:szCs w:val="24"/>
              </w:rPr>
            </w:pPr>
            <w:proofErr w:type="spellStart"/>
            <w:r w:rsidRPr="00B45739">
              <w:rPr>
                <w:sz w:val="24"/>
                <w:szCs w:val="24"/>
                <w:lang w:val="ru-RU"/>
              </w:rPr>
              <w:t>Напрям</w:t>
            </w:r>
            <w:proofErr w:type="spellEnd"/>
            <w:r w:rsidRPr="00B45739">
              <w:rPr>
                <w:sz w:val="24"/>
                <w:szCs w:val="24"/>
                <w:lang w:val="ru-RU"/>
              </w:rPr>
              <w:t xml:space="preserve"> </w:t>
            </w:r>
            <w:proofErr w:type="spellStart"/>
            <w:r w:rsidRPr="00B45739">
              <w:rPr>
                <w:sz w:val="24"/>
                <w:szCs w:val="24"/>
                <w:lang w:val="ru-RU"/>
              </w:rPr>
              <w:t>заходів</w:t>
            </w:r>
            <w:proofErr w:type="spellEnd"/>
          </w:p>
        </w:tc>
        <w:tc>
          <w:tcPr>
            <w:tcW w:w="5245" w:type="dxa"/>
          </w:tcPr>
          <w:p w:rsidR="0097371E" w:rsidRPr="00B45739" w:rsidRDefault="0097371E" w:rsidP="00F628EF">
            <w:pPr>
              <w:rPr>
                <w:sz w:val="24"/>
                <w:szCs w:val="24"/>
              </w:rPr>
            </w:pPr>
            <w:r w:rsidRPr="00B45739">
              <w:rPr>
                <w:sz w:val="24"/>
                <w:szCs w:val="24"/>
              </w:rPr>
              <w:t xml:space="preserve">Ресурси для розміщення </w:t>
            </w:r>
          </w:p>
        </w:tc>
        <w:tc>
          <w:tcPr>
            <w:tcW w:w="1559" w:type="dxa"/>
          </w:tcPr>
          <w:p w:rsidR="0097371E" w:rsidRPr="00B45739" w:rsidRDefault="0097371E" w:rsidP="00F628EF">
            <w:pPr>
              <w:rPr>
                <w:sz w:val="24"/>
                <w:szCs w:val="24"/>
              </w:rPr>
            </w:pPr>
            <w:r w:rsidRPr="00B45739">
              <w:rPr>
                <w:sz w:val="24"/>
                <w:szCs w:val="24"/>
              </w:rPr>
              <w:t xml:space="preserve">Термін виконання </w:t>
            </w:r>
          </w:p>
        </w:tc>
      </w:tr>
      <w:tr w:rsidR="0097371E" w:rsidRPr="00B45739" w:rsidTr="007A291B">
        <w:tc>
          <w:tcPr>
            <w:tcW w:w="3402" w:type="dxa"/>
          </w:tcPr>
          <w:p w:rsidR="0097371E" w:rsidRPr="00B45739" w:rsidRDefault="0097371E" w:rsidP="00F628EF">
            <w:pPr>
              <w:rPr>
                <w:sz w:val="24"/>
                <w:szCs w:val="24"/>
              </w:rPr>
            </w:pPr>
            <w:r w:rsidRPr="00B45739">
              <w:rPr>
                <w:sz w:val="24"/>
                <w:szCs w:val="24"/>
              </w:rPr>
              <w:t xml:space="preserve">Розміщення </w:t>
            </w:r>
            <w:proofErr w:type="spellStart"/>
            <w:r w:rsidRPr="00B45739">
              <w:rPr>
                <w:sz w:val="24"/>
                <w:szCs w:val="24"/>
              </w:rPr>
              <w:t>промоційного</w:t>
            </w:r>
            <w:proofErr w:type="spellEnd"/>
            <w:r w:rsidRPr="00B45739">
              <w:rPr>
                <w:sz w:val="24"/>
                <w:szCs w:val="24"/>
              </w:rPr>
              <w:t xml:space="preserve"> ролику про раннє втручання</w:t>
            </w:r>
          </w:p>
          <w:p w:rsidR="0097371E" w:rsidRPr="00B45739" w:rsidRDefault="0097371E" w:rsidP="00F628EF">
            <w:pPr>
              <w:rPr>
                <w:sz w:val="24"/>
                <w:szCs w:val="24"/>
              </w:rPr>
            </w:pPr>
          </w:p>
          <w:p w:rsidR="0097371E" w:rsidRPr="00B45739" w:rsidRDefault="0097371E" w:rsidP="00F628EF">
            <w:pPr>
              <w:rPr>
                <w:sz w:val="24"/>
                <w:szCs w:val="24"/>
              </w:rPr>
            </w:pPr>
            <w:r w:rsidRPr="00B45739">
              <w:rPr>
                <w:sz w:val="24"/>
                <w:szCs w:val="24"/>
              </w:rPr>
              <w:t>Відео-для завантаження</w:t>
            </w:r>
          </w:p>
          <w:p w:rsidR="0097371E" w:rsidRPr="00B45739" w:rsidRDefault="00A56679" w:rsidP="00F628EF">
            <w:pPr>
              <w:rPr>
                <w:sz w:val="24"/>
                <w:szCs w:val="24"/>
              </w:rPr>
            </w:pPr>
            <w:hyperlink r:id="rId27" w:history="1">
              <w:r w:rsidR="0097371E" w:rsidRPr="00B45739">
                <w:rPr>
                  <w:rStyle w:val="a5"/>
                  <w:sz w:val="24"/>
                  <w:szCs w:val="24"/>
                </w:rPr>
                <w:t>https://bit.ly/3WoYQkk</w:t>
              </w:r>
            </w:hyperlink>
            <w:r w:rsidR="0097371E" w:rsidRPr="00B45739">
              <w:rPr>
                <w:sz w:val="24"/>
                <w:szCs w:val="24"/>
              </w:rPr>
              <w:t xml:space="preserve"> </w:t>
            </w:r>
          </w:p>
        </w:tc>
        <w:tc>
          <w:tcPr>
            <w:tcW w:w="5245" w:type="dxa"/>
          </w:tcPr>
          <w:p w:rsidR="0097371E" w:rsidRPr="00B45739" w:rsidRDefault="0097371E" w:rsidP="00F628EF">
            <w:pPr>
              <w:rPr>
                <w:sz w:val="24"/>
                <w:szCs w:val="24"/>
              </w:rPr>
            </w:pPr>
            <w:r w:rsidRPr="00B45739">
              <w:rPr>
                <w:sz w:val="24"/>
                <w:szCs w:val="24"/>
              </w:rPr>
              <w:t>Онлайн-ресурси (</w:t>
            </w:r>
            <w:proofErr w:type="spellStart"/>
            <w:r w:rsidRPr="00B45739">
              <w:rPr>
                <w:sz w:val="24"/>
                <w:szCs w:val="24"/>
              </w:rPr>
              <w:t>вебсайтах</w:t>
            </w:r>
            <w:proofErr w:type="spellEnd"/>
            <w:r w:rsidRPr="00B45739">
              <w:rPr>
                <w:sz w:val="24"/>
                <w:szCs w:val="24"/>
              </w:rPr>
              <w:t>, сторінках у соціальних мережах):</w:t>
            </w:r>
          </w:p>
          <w:p w:rsidR="0097371E" w:rsidRPr="00B45739" w:rsidRDefault="0097371E" w:rsidP="00F628EF">
            <w:pPr>
              <w:rPr>
                <w:sz w:val="24"/>
                <w:szCs w:val="24"/>
              </w:rPr>
            </w:pPr>
            <w:r w:rsidRPr="00B45739">
              <w:rPr>
                <w:sz w:val="24"/>
                <w:szCs w:val="24"/>
              </w:rPr>
              <w:t>обласних, міських, селищних та сільських виконавчих комітетів,</w:t>
            </w:r>
          </w:p>
          <w:p w:rsidR="0097371E" w:rsidRPr="00B45739" w:rsidRDefault="0097371E" w:rsidP="00F628EF">
            <w:pPr>
              <w:rPr>
                <w:sz w:val="24"/>
                <w:szCs w:val="24"/>
              </w:rPr>
            </w:pPr>
            <w:r w:rsidRPr="00B45739">
              <w:rPr>
                <w:sz w:val="24"/>
                <w:szCs w:val="24"/>
              </w:rPr>
              <w:t xml:space="preserve">структурних підрозділів з питань охорони здоров’я, соціального захисту, освіти, </w:t>
            </w:r>
          </w:p>
          <w:p w:rsidR="0097371E" w:rsidRPr="00B45739" w:rsidRDefault="0097371E" w:rsidP="00F628EF">
            <w:pPr>
              <w:rPr>
                <w:sz w:val="24"/>
                <w:szCs w:val="24"/>
              </w:rPr>
            </w:pPr>
            <w:r w:rsidRPr="00B45739">
              <w:rPr>
                <w:sz w:val="24"/>
                <w:szCs w:val="24"/>
              </w:rPr>
              <w:t xml:space="preserve">надавачів соціальних послуг, </w:t>
            </w:r>
          </w:p>
          <w:p w:rsidR="0097371E" w:rsidRPr="00B45739" w:rsidRDefault="0097371E" w:rsidP="00F628EF">
            <w:pPr>
              <w:rPr>
                <w:sz w:val="24"/>
                <w:szCs w:val="24"/>
              </w:rPr>
            </w:pPr>
            <w:proofErr w:type="spellStart"/>
            <w:r w:rsidRPr="00B45739">
              <w:rPr>
                <w:sz w:val="24"/>
                <w:szCs w:val="24"/>
              </w:rPr>
              <w:t>ЦНАПів</w:t>
            </w:r>
            <w:proofErr w:type="spellEnd"/>
            <w:r w:rsidRPr="00B45739">
              <w:rPr>
                <w:sz w:val="24"/>
                <w:szCs w:val="24"/>
              </w:rPr>
              <w:t xml:space="preserve">, ІРЦ, партнерських організацій </w:t>
            </w:r>
          </w:p>
        </w:tc>
        <w:tc>
          <w:tcPr>
            <w:tcW w:w="1559" w:type="dxa"/>
          </w:tcPr>
          <w:p w:rsidR="0097371E" w:rsidRPr="00B45739" w:rsidRDefault="0097371E" w:rsidP="00F628EF">
            <w:pPr>
              <w:rPr>
                <w:sz w:val="24"/>
                <w:szCs w:val="24"/>
              </w:rPr>
            </w:pPr>
            <w:r w:rsidRPr="00B45739">
              <w:rPr>
                <w:sz w:val="24"/>
                <w:szCs w:val="24"/>
              </w:rPr>
              <w:t>до 07.11.2025</w:t>
            </w:r>
          </w:p>
        </w:tc>
      </w:tr>
      <w:tr w:rsidR="0097371E" w:rsidRPr="00B45739" w:rsidTr="007A291B">
        <w:tc>
          <w:tcPr>
            <w:tcW w:w="3402" w:type="dxa"/>
          </w:tcPr>
          <w:p w:rsidR="0097371E" w:rsidRPr="00B45739" w:rsidRDefault="0097371E" w:rsidP="00F628EF">
            <w:pPr>
              <w:rPr>
                <w:sz w:val="24"/>
                <w:szCs w:val="24"/>
              </w:rPr>
            </w:pPr>
            <w:r w:rsidRPr="00B45739">
              <w:rPr>
                <w:sz w:val="24"/>
                <w:szCs w:val="24"/>
              </w:rPr>
              <w:t xml:space="preserve">Забезпечення перегляду/демонстрації </w:t>
            </w:r>
            <w:proofErr w:type="spellStart"/>
            <w:r w:rsidRPr="00B45739">
              <w:rPr>
                <w:sz w:val="24"/>
                <w:szCs w:val="24"/>
              </w:rPr>
              <w:t>проморолику</w:t>
            </w:r>
            <w:proofErr w:type="spellEnd"/>
          </w:p>
          <w:p w:rsidR="0097371E" w:rsidRPr="00B45739" w:rsidRDefault="0097371E" w:rsidP="00F628EF">
            <w:pPr>
              <w:rPr>
                <w:sz w:val="24"/>
                <w:szCs w:val="24"/>
              </w:rPr>
            </w:pPr>
          </w:p>
          <w:p w:rsidR="0097371E" w:rsidRPr="00B45739" w:rsidRDefault="0097371E" w:rsidP="00F628EF">
            <w:pPr>
              <w:rPr>
                <w:sz w:val="24"/>
                <w:szCs w:val="24"/>
              </w:rPr>
            </w:pPr>
            <w:r w:rsidRPr="00B45739">
              <w:rPr>
                <w:sz w:val="24"/>
                <w:szCs w:val="24"/>
              </w:rPr>
              <w:t>Відео-для завантаження</w:t>
            </w:r>
          </w:p>
          <w:p w:rsidR="0097371E" w:rsidRPr="00B45739" w:rsidRDefault="00A56679" w:rsidP="00F628EF">
            <w:pPr>
              <w:rPr>
                <w:sz w:val="24"/>
                <w:szCs w:val="24"/>
              </w:rPr>
            </w:pPr>
            <w:hyperlink r:id="rId28" w:history="1">
              <w:r w:rsidR="0097371E" w:rsidRPr="00B45739">
                <w:rPr>
                  <w:rStyle w:val="a5"/>
                  <w:sz w:val="24"/>
                  <w:szCs w:val="24"/>
                </w:rPr>
                <w:t>https://bit.ly/3WoYQkk</w:t>
              </w:r>
            </w:hyperlink>
            <w:r w:rsidR="0097371E" w:rsidRPr="00B45739">
              <w:rPr>
                <w:sz w:val="24"/>
                <w:szCs w:val="24"/>
              </w:rPr>
              <w:t xml:space="preserve"> </w:t>
            </w:r>
          </w:p>
          <w:p w:rsidR="0097371E" w:rsidRPr="00B45739" w:rsidRDefault="0097371E" w:rsidP="00F628EF">
            <w:pPr>
              <w:rPr>
                <w:sz w:val="24"/>
                <w:szCs w:val="24"/>
              </w:rPr>
            </w:pPr>
          </w:p>
        </w:tc>
        <w:tc>
          <w:tcPr>
            <w:tcW w:w="5245" w:type="dxa"/>
          </w:tcPr>
          <w:p w:rsidR="0097371E" w:rsidRPr="00B45739" w:rsidRDefault="0097371E" w:rsidP="00F628EF">
            <w:pPr>
              <w:rPr>
                <w:sz w:val="24"/>
                <w:szCs w:val="24"/>
              </w:rPr>
            </w:pPr>
            <w:r w:rsidRPr="00B45739">
              <w:rPr>
                <w:sz w:val="24"/>
                <w:szCs w:val="24"/>
              </w:rPr>
              <w:t xml:space="preserve">зони очікування </w:t>
            </w:r>
            <w:proofErr w:type="spellStart"/>
            <w:r w:rsidRPr="00B45739">
              <w:rPr>
                <w:sz w:val="24"/>
                <w:szCs w:val="24"/>
              </w:rPr>
              <w:t>ЦНАПів</w:t>
            </w:r>
            <w:proofErr w:type="spellEnd"/>
            <w:r w:rsidRPr="00B45739">
              <w:rPr>
                <w:sz w:val="24"/>
                <w:szCs w:val="24"/>
              </w:rPr>
              <w:t xml:space="preserve">, </w:t>
            </w:r>
            <w:proofErr w:type="spellStart"/>
            <w:r w:rsidRPr="00B45739">
              <w:rPr>
                <w:sz w:val="24"/>
                <w:szCs w:val="24"/>
              </w:rPr>
              <w:t>інклюзивно</w:t>
            </w:r>
            <w:proofErr w:type="spellEnd"/>
            <w:r w:rsidRPr="00B45739">
              <w:rPr>
                <w:sz w:val="24"/>
                <w:szCs w:val="24"/>
              </w:rPr>
              <w:t xml:space="preserve">-ресурсних центрів, закладів охорони </w:t>
            </w:r>
            <w:proofErr w:type="spellStart"/>
            <w:r w:rsidRPr="00B45739">
              <w:rPr>
                <w:sz w:val="24"/>
                <w:szCs w:val="24"/>
              </w:rPr>
              <w:t>здоровʼя</w:t>
            </w:r>
            <w:proofErr w:type="spellEnd"/>
            <w:r w:rsidRPr="00B45739">
              <w:rPr>
                <w:sz w:val="24"/>
                <w:szCs w:val="24"/>
              </w:rPr>
              <w:t xml:space="preserve"> та надавачів соціальних послуг </w:t>
            </w:r>
          </w:p>
          <w:p w:rsidR="0097371E" w:rsidRPr="00B45739" w:rsidRDefault="0097371E" w:rsidP="00F628EF">
            <w:pPr>
              <w:rPr>
                <w:sz w:val="24"/>
                <w:szCs w:val="24"/>
              </w:rPr>
            </w:pPr>
            <w:r w:rsidRPr="00B45739">
              <w:rPr>
                <w:sz w:val="24"/>
                <w:szCs w:val="24"/>
              </w:rPr>
              <w:t>(за наявності технічної можливості)</w:t>
            </w:r>
          </w:p>
        </w:tc>
        <w:tc>
          <w:tcPr>
            <w:tcW w:w="1559" w:type="dxa"/>
          </w:tcPr>
          <w:p w:rsidR="0097371E" w:rsidRPr="00B45739" w:rsidRDefault="0097371E" w:rsidP="00F628EF">
            <w:pPr>
              <w:rPr>
                <w:sz w:val="24"/>
                <w:szCs w:val="24"/>
              </w:rPr>
            </w:pPr>
            <w:r w:rsidRPr="00B45739">
              <w:rPr>
                <w:sz w:val="24"/>
                <w:szCs w:val="24"/>
              </w:rPr>
              <w:t xml:space="preserve">у період </w:t>
            </w:r>
            <w:r w:rsidRPr="00B45739">
              <w:rPr>
                <w:sz w:val="24"/>
                <w:szCs w:val="24"/>
              </w:rPr>
              <w:br/>
              <w:t xml:space="preserve">з 17 по 24.11.2025 </w:t>
            </w:r>
          </w:p>
        </w:tc>
      </w:tr>
      <w:tr w:rsidR="0097371E" w:rsidRPr="00B45739" w:rsidTr="007A291B">
        <w:tc>
          <w:tcPr>
            <w:tcW w:w="3402" w:type="dxa"/>
          </w:tcPr>
          <w:p w:rsidR="0097371E" w:rsidRPr="00B45739" w:rsidRDefault="0097371E" w:rsidP="00F628EF">
            <w:pPr>
              <w:rPr>
                <w:sz w:val="24"/>
                <w:szCs w:val="24"/>
              </w:rPr>
            </w:pPr>
            <w:r w:rsidRPr="00B45739">
              <w:rPr>
                <w:sz w:val="24"/>
                <w:szCs w:val="24"/>
              </w:rPr>
              <w:t xml:space="preserve">Розміщення інформаційних постів про раннє втручання </w:t>
            </w:r>
          </w:p>
          <w:p w:rsidR="0097371E" w:rsidRPr="00B45739" w:rsidRDefault="0097371E" w:rsidP="00F628EF">
            <w:pPr>
              <w:rPr>
                <w:sz w:val="24"/>
                <w:szCs w:val="24"/>
              </w:rPr>
            </w:pPr>
          </w:p>
          <w:p w:rsidR="0097371E" w:rsidRPr="00B45739" w:rsidRDefault="0097371E" w:rsidP="00F628EF">
            <w:pPr>
              <w:rPr>
                <w:sz w:val="24"/>
                <w:szCs w:val="24"/>
              </w:rPr>
            </w:pPr>
            <w:r w:rsidRPr="00B45739">
              <w:rPr>
                <w:sz w:val="24"/>
                <w:szCs w:val="24"/>
              </w:rPr>
              <w:t xml:space="preserve">Інформація для розміщення за посиланням </w:t>
            </w:r>
          </w:p>
          <w:p w:rsidR="0097371E" w:rsidRPr="00B45739" w:rsidRDefault="0097371E" w:rsidP="00F628EF">
            <w:pPr>
              <w:rPr>
                <w:sz w:val="24"/>
                <w:szCs w:val="24"/>
              </w:rPr>
            </w:pPr>
          </w:p>
          <w:p w:rsidR="0097371E" w:rsidRPr="00B45739" w:rsidRDefault="00A56679" w:rsidP="00F628EF">
            <w:pPr>
              <w:rPr>
                <w:sz w:val="24"/>
                <w:szCs w:val="24"/>
              </w:rPr>
            </w:pPr>
            <w:hyperlink r:id="rId29" w:history="1">
              <w:r w:rsidR="0097371E" w:rsidRPr="00B45739">
                <w:rPr>
                  <w:rStyle w:val="a5"/>
                  <w:sz w:val="24"/>
                  <w:szCs w:val="24"/>
                </w:rPr>
                <w:t>https://surl.lt/hfgxfn</w:t>
              </w:r>
            </w:hyperlink>
            <w:r w:rsidR="0097371E" w:rsidRPr="00B45739">
              <w:rPr>
                <w:sz w:val="24"/>
                <w:szCs w:val="24"/>
              </w:rPr>
              <w:t xml:space="preserve"> </w:t>
            </w:r>
          </w:p>
        </w:tc>
        <w:tc>
          <w:tcPr>
            <w:tcW w:w="5245" w:type="dxa"/>
          </w:tcPr>
          <w:p w:rsidR="0097371E" w:rsidRPr="00B45739" w:rsidRDefault="0097371E" w:rsidP="00F628EF">
            <w:pPr>
              <w:rPr>
                <w:sz w:val="24"/>
                <w:szCs w:val="24"/>
              </w:rPr>
            </w:pPr>
            <w:r w:rsidRPr="00B45739">
              <w:rPr>
                <w:sz w:val="24"/>
                <w:szCs w:val="24"/>
              </w:rPr>
              <w:t>Онлайн-ресурси (</w:t>
            </w:r>
            <w:proofErr w:type="spellStart"/>
            <w:r w:rsidRPr="00B45739">
              <w:rPr>
                <w:sz w:val="24"/>
                <w:szCs w:val="24"/>
              </w:rPr>
              <w:t>вебсайтах</w:t>
            </w:r>
            <w:proofErr w:type="spellEnd"/>
            <w:r w:rsidRPr="00B45739">
              <w:rPr>
                <w:sz w:val="24"/>
                <w:szCs w:val="24"/>
              </w:rPr>
              <w:t>, сторінках у соціальних мережах):</w:t>
            </w:r>
          </w:p>
          <w:p w:rsidR="0097371E" w:rsidRPr="00B45739" w:rsidRDefault="0097371E" w:rsidP="00F628EF">
            <w:pPr>
              <w:rPr>
                <w:sz w:val="24"/>
                <w:szCs w:val="24"/>
              </w:rPr>
            </w:pPr>
            <w:r w:rsidRPr="00B45739">
              <w:rPr>
                <w:sz w:val="24"/>
                <w:szCs w:val="24"/>
              </w:rPr>
              <w:t>обласних, міських, селищних та сільських виконавчих комітетів,</w:t>
            </w:r>
          </w:p>
          <w:p w:rsidR="0097371E" w:rsidRPr="00B45739" w:rsidRDefault="0097371E" w:rsidP="00F628EF">
            <w:pPr>
              <w:rPr>
                <w:sz w:val="24"/>
                <w:szCs w:val="24"/>
              </w:rPr>
            </w:pPr>
            <w:r w:rsidRPr="00B45739">
              <w:rPr>
                <w:sz w:val="24"/>
                <w:szCs w:val="24"/>
              </w:rPr>
              <w:t xml:space="preserve">структурних підрозділів з питань охорони здоров’я, соціального захисту, освіти, </w:t>
            </w:r>
          </w:p>
          <w:p w:rsidR="0097371E" w:rsidRPr="00B45739" w:rsidRDefault="0097371E" w:rsidP="00F628EF">
            <w:pPr>
              <w:rPr>
                <w:sz w:val="24"/>
                <w:szCs w:val="24"/>
              </w:rPr>
            </w:pPr>
            <w:r w:rsidRPr="00B45739">
              <w:rPr>
                <w:sz w:val="24"/>
                <w:szCs w:val="24"/>
              </w:rPr>
              <w:t xml:space="preserve">надавачів соціальних послуг, </w:t>
            </w:r>
          </w:p>
          <w:p w:rsidR="0097371E" w:rsidRPr="00B45739" w:rsidRDefault="0097371E" w:rsidP="00F628EF">
            <w:pPr>
              <w:rPr>
                <w:sz w:val="24"/>
                <w:szCs w:val="24"/>
              </w:rPr>
            </w:pPr>
            <w:proofErr w:type="spellStart"/>
            <w:r w:rsidRPr="00B45739">
              <w:rPr>
                <w:sz w:val="24"/>
                <w:szCs w:val="24"/>
              </w:rPr>
              <w:t>ЦНАПів</w:t>
            </w:r>
            <w:proofErr w:type="spellEnd"/>
            <w:r w:rsidRPr="00B45739">
              <w:rPr>
                <w:sz w:val="24"/>
                <w:szCs w:val="24"/>
              </w:rPr>
              <w:t>, ІРЦ, партнерських організацій</w:t>
            </w:r>
          </w:p>
        </w:tc>
        <w:tc>
          <w:tcPr>
            <w:tcW w:w="1559" w:type="dxa"/>
          </w:tcPr>
          <w:p w:rsidR="0097371E" w:rsidRPr="00B45739" w:rsidRDefault="0097371E" w:rsidP="00F628EF">
            <w:pPr>
              <w:rPr>
                <w:sz w:val="24"/>
                <w:szCs w:val="24"/>
              </w:rPr>
            </w:pPr>
            <w:r w:rsidRPr="00B45739">
              <w:rPr>
                <w:sz w:val="24"/>
                <w:szCs w:val="24"/>
              </w:rPr>
              <w:t xml:space="preserve">у період </w:t>
            </w:r>
            <w:r w:rsidRPr="00B45739">
              <w:rPr>
                <w:sz w:val="24"/>
                <w:szCs w:val="24"/>
              </w:rPr>
              <w:br/>
              <w:t>з 7 по 20.11.2025</w:t>
            </w:r>
          </w:p>
        </w:tc>
      </w:tr>
      <w:tr w:rsidR="0097371E" w:rsidRPr="00B45739" w:rsidTr="007A291B">
        <w:tc>
          <w:tcPr>
            <w:tcW w:w="3402" w:type="dxa"/>
          </w:tcPr>
          <w:p w:rsidR="0097371E" w:rsidRPr="00B45739" w:rsidRDefault="0097371E" w:rsidP="00F628EF">
            <w:pPr>
              <w:rPr>
                <w:sz w:val="24"/>
                <w:szCs w:val="24"/>
              </w:rPr>
            </w:pPr>
            <w:r w:rsidRPr="00B45739">
              <w:rPr>
                <w:sz w:val="24"/>
                <w:szCs w:val="24"/>
              </w:rPr>
              <w:t xml:space="preserve">Забезпечити проведення інформаційних заходів спрямованих на популяризацію послуги раннього втручання, а також виявленню дітей, які можуть бути потенційними отримувачами послуги (круглі столи, інформаційні зустрічі, міжгалузеві наради, вуличні </w:t>
            </w:r>
            <w:r w:rsidRPr="00B45739">
              <w:rPr>
                <w:sz w:val="24"/>
                <w:szCs w:val="24"/>
              </w:rPr>
              <w:lastRenderedPageBreak/>
              <w:t>акції тощо).</w:t>
            </w:r>
          </w:p>
          <w:p w:rsidR="0097371E" w:rsidRPr="00B45739" w:rsidRDefault="0097371E" w:rsidP="00F628EF">
            <w:pPr>
              <w:rPr>
                <w:sz w:val="24"/>
                <w:szCs w:val="24"/>
              </w:rPr>
            </w:pPr>
            <w:r w:rsidRPr="00B45739">
              <w:rPr>
                <w:sz w:val="24"/>
                <w:szCs w:val="24"/>
              </w:rPr>
              <w:t xml:space="preserve">Інформаційні буклети та матеріали, які можна використовувати для заходів </w:t>
            </w:r>
            <w:hyperlink r:id="rId30" w:history="1">
              <w:r w:rsidRPr="00B45739">
                <w:rPr>
                  <w:rStyle w:val="a5"/>
                  <w:sz w:val="24"/>
                  <w:szCs w:val="24"/>
                </w:rPr>
                <w:t>https://surl.li/kmyqkk</w:t>
              </w:r>
            </w:hyperlink>
            <w:r w:rsidRPr="00B45739">
              <w:rPr>
                <w:sz w:val="24"/>
                <w:szCs w:val="24"/>
              </w:rPr>
              <w:t xml:space="preserve"> </w:t>
            </w:r>
          </w:p>
          <w:p w:rsidR="0097371E" w:rsidRPr="00B45739" w:rsidRDefault="0097371E" w:rsidP="00F628EF">
            <w:pPr>
              <w:rPr>
                <w:sz w:val="24"/>
                <w:szCs w:val="24"/>
              </w:rPr>
            </w:pPr>
          </w:p>
        </w:tc>
        <w:tc>
          <w:tcPr>
            <w:tcW w:w="5245" w:type="dxa"/>
          </w:tcPr>
          <w:p w:rsidR="0097371E" w:rsidRPr="00B45739" w:rsidRDefault="0097371E" w:rsidP="00F628EF">
            <w:pPr>
              <w:rPr>
                <w:sz w:val="24"/>
                <w:szCs w:val="24"/>
              </w:rPr>
            </w:pPr>
            <w:r w:rsidRPr="00B45739">
              <w:rPr>
                <w:sz w:val="24"/>
                <w:szCs w:val="24"/>
              </w:rPr>
              <w:lastRenderedPageBreak/>
              <w:t>Заходи у форматі нарад, круглих столів, вуличних акцій можуть бути проведені:</w:t>
            </w:r>
          </w:p>
          <w:p w:rsidR="0097371E" w:rsidRPr="00B45739" w:rsidRDefault="0097371E" w:rsidP="00F628EF">
            <w:pPr>
              <w:rPr>
                <w:sz w:val="24"/>
                <w:szCs w:val="24"/>
              </w:rPr>
            </w:pPr>
          </w:p>
          <w:p w:rsidR="0097371E" w:rsidRPr="00B45739" w:rsidRDefault="0097371E" w:rsidP="00F628EF">
            <w:pPr>
              <w:rPr>
                <w:sz w:val="24"/>
                <w:szCs w:val="24"/>
              </w:rPr>
            </w:pPr>
            <w:r w:rsidRPr="00B45739">
              <w:rPr>
                <w:sz w:val="24"/>
                <w:szCs w:val="24"/>
              </w:rPr>
              <w:t>- для батьків на базі дошкільних навчальних закладів, ІРЦ, ПМСД;</w:t>
            </w:r>
          </w:p>
          <w:p w:rsidR="0097371E" w:rsidRPr="00B45739" w:rsidRDefault="0097371E" w:rsidP="00F628EF">
            <w:pPr>
              <w:rPr>
                <w:sz w:val="24"/>
                <w:szCs w:val="24"/>
              </w:rPr>
            </w:pPr>
            <w:r w:rsidRPr="00B45739">
              <w:rPr>
                <w:sz w:val="24"/>
                <w:szCs w:val="24"/>
              </w:rPr>
              <w:t>- для медичних працівників, педіатрів, які надають послуги дітям;</w:t>
            </w:r>
          </w:p>
          <w:p w:rsidR="0097371E" w:rsidRPr="00B45739" w:rsidRDefault="0097371E" w:rsidP="00F628EF">
            <w:pPr>
              <w:rPr>
                <w:sz w:val="24"/>
                <w:szCs w:val="24"/>
              </w:rPr>
            </w:pPr>
            <w:r w:rsidRPr="00B45739">
              <w:rPr>
                <w:sz w:val="24"/>
                <w:szCs w:val="24"/>
              </w:rPr>
              <w:t xml:space="preserve">- для надавачів соціальних послуг, працівників закладів дошкільної освіти. </w:t>
            </w:r>
          </w:p>
        </w:tc>
        <w:tc>
          <w:tcPr>
            <w:tcW w:w="1559" w:type="dxa"/>
          </w:tcPr>
          <w:p w:rsidR="0097371E" w:rsidRPr="00B45739" w:rsidRDefault="0097371E" w:rsidP="00F628EF">
            <w:pPr>
              <w:rPr>
                <w:sz w:val="24"/>
                <w:szCs w:val="24"/>
              </w:rPr>
            </w:pPr>
            <w:r w:rsidRPr="00B45739">
              <w:rPr>
                <w:sz w:val="24"/>
                <w:szCs w:val="24"/>
              </w:rPr>
              <w:t xml:space="preserve">у період </w:t>
            </w:r>
            <w:r w:rsidRPr="00B45739">
              <w:rPr>
                <w:sz w:val="24"/>
                <w:szCs w:val="24"/>
              </w:rPr>
              <w:br/>
              <w:t>з 7 по 20.11.2025</w:t>
            </w:r>
          </w:p>
        </w:tc>
      </w:tr>
      <w:tr w:rsidR="0097371E" w:rsidRPr="00B45739" w:rsidTr="007A291B">
        <w:tc>
          <w:tcPr>
            <w:tcW w:w="3402" w:type="dxa"/>
          </w:tcPr>
          <w:p w:rsidR="0097371E" w:rsidRPr="00B45739" w:rsidRDefault="0097371E" w:rsidP="00F628EF">
            <w:pPr>
              <w:rPr>
                <w:sz w:val="24"/>
                <w:szCs w:val="24"/>
              </w:rPr>
            </w:pPr>
            <w:r w:rsidRPr="00B45739">
              <w:rPr>
                <w:sz w:val="24"/>
                <w:szCs w:val="24"/>
              </w:rPr>
              <w:lastRenderedPageBreak/>
              <w:t xml:space="preserve">Забезпечити висвітлення всіх проведених заходів </w:t>
            </w:r>
          </w:p>
        </w:tc>
        <w:tc>
          <w:tcPr>
            <w:tcW w:w="5245" w:type="dxa"/>
          </w:tcPr>
          <w:p w:rsidR="0097371E" w:rsidRDefault="0097371E" w:rsidP="00F628EF">
            <w:pPr>
              <w:rPr>
                <w:sz w:val="24"/>
                <w:szCs w:val="24"/>
              </w:rPr>
            </w:pPr>
            <w:r>
              <w:rPr>
                <w:sz w:val="24"/>
                <w:szCs w:val="24"/>
              </w:rPr>
              <w:t xml:space="preserve">Офіційні інформаційні ресурси </w:t>
            </w:r>
            <w:r w:rsidRPr="00B45739">
              <w:rPr>
                <w:sz w:val="24"/>
                <w:szCs w:val="24"/>
              </w:rPr>
              <w:t>в соціальних мережах із супроводом</w:t>
            </w:r>
            <w:r>
              <w:rPr>
                <w:sz w:val="24"/>
                <w:szCs w:val="24"/>
              </w:rPr>
              <w:t xml:space="preserve"> тегів </w:t>
            </w:r>
          </w:p>
          <w:p w:rsidR="0097371E" w:rsidRPr="00B45739" w:rsidRDefault="0097371E" w:rsidP="00F628EF">
            <w:pPr>
              <w:rPr>
                <w:sz w:val="24"/>
                <w:szCs w:val="24"/>
              </w:rPr>
            </w:pPr>
            <w:r w:rsidRPr="00B45739">
              <w:rPr>
                <w:sz w:val="24"/>
                <w:szCs w:val="24"/>
              </w:rPr>
              <w:t>#</w:t>
            </w:r>
            <w:proofErr w:type="spellStart"/>
            <w:r w:rsidRPr="00B45739">
              <w:rPr>
                <w:sz w:val="24"/>
                <w:szCs w:val="24"/>
              </w:rPr>
              <w:t>безбарєрність</w:t>
            </w:r>
            <w:proofErr w:type="spellEnd"/>
            <w:r w:rsidRPr="00B45739">
              <w:rPr>
                <w:sz w:val="24"/>
                <w:szCs w:val="24"/>
              </w:rPr>
              <w:t xml:space="preserve"> #РВ2025Полтавщина #</w:t>
            </w:r>
            <w:proofErr w:type="spellStart"/>
            <w:r w:rsidRPr="00B45739">
              <w:rPr>
                <w:sz w:val="24"/>
                <w:szCs w:val="24"/>
              </w:rPr>
              <w:t>Раннєвтручання</w:t>
            </w:r>
            <w:proofErr w:type="spellEnd"/>
            <w:r w:rsidRPr="00B45739">
              <w:rPr>
                <w:sz w:val="24"/>
                <w:szCs w:val="24"/>
              </w:rPr>
              <w:t xml:space="preserve"> #</w:t>
            </w:r>
            <w:proofErr w:type="spellStart"/>
            <w:r w:rsidRPr="00B45739">
              <w:rPr>
                <w:sz w:val="24"/>
                <w:szCs w:val="24"/>
              </w:rPr>
              <w:t>малігрантивеликізміни</w:t>
            </w:r>
            <w:proofErr w:type="spellEnd"/>
            <w:r>
              <w:rPr>
                <w:sz w:val="24"/>
                <w:szCs w:val="24"/>
              </w:rPr>
              <w:t xml:space="preserve"> </w:t>
            </w:r>
          </w:p>
        </w:tc>
        <w:tc>
          <w:tcPr>
            <w:tcW w:w="1559" w:type="dxa"/>
          </w:tcPr>
          <w:p w:rsidR="0097371E" w:rsidRPr="00B45739" w:rsidRDefault="0097371E" w:rsidP="00F628EF">
            <w:pPr>
              <w:rPr>
                <w:sz w:val="24"/>
                <w:szCs w:val="24"/>
              </w:rPr>
            </w:pPr>
          </w:p>
        </w:tc>
      </w:tr>
    </w:tbl>
    <w:p w:rsidR="0097371E" w:rsidRDefault="0097371E" w:rsidP="00173141">
      <w:pPr>
        <w:spacing w:after="0" w:line="240" w:lineRule="auto"/>
        <w:ind w:firstLine="708"/>
        <w:jc w:val="both"/>
        <w:rPr>
          <w:rFonts w:ascii="Times New Roman" w:hAnsi="Times New Roman" w:cs="Times New Roman"/>
          <w:sz w:val="28"/>
          <w:szCs w:val="28"/>
        </w:rPr>
      </w:pPr>
    </w:p>
    <w:p w:rsidR="007A291B" w:rsidRDefault="007A291B" w:rsidP="007A291B">
      <w:pPr>
        <w:spacing w:after="0" w:line="240" w:lineRule="auto"/>
        <w:ind w:firstLine="708"/>
        <w:jc w:val="both"/>
        <w:rPr>
          <w:rFonts w:ascii="Times New Roman" w:hAnsi="Times New Roman" w:cs="Times New Roman"/>
          <w:sz w:val="28"/>
          <w:szCs w:val="28"/>
        </w:rPr>
      </w:pPr>
      <w:r w:rsidRPr="000F4FC2">
        <w:rPr>
          <w:rFonts w:ascii="Times New Roman" w:hAnsi="Times New Roman" w:cs="Times New Roman"/>
          <w:sz w:val="28"/>
          <w:szCs w:val="28"/>
        </w:rPr>
        <w:t xml:space="preserve">Всі заходи, які висвітлені в соціальних мережах можна відслідкувати за тегом </w:t>
      </w:r>
      <w:hyperlink r:id="rId31" w:history="1">
        <w:r w:rsidRPr="000F4FC2">
          <w:rPr>
            <w:rFonts w:ascii="Times New Roman" w:hAnsi="Times New Roman" w:cs="Times New Roman"/>
            <w:sz w:val="28"/>
            <w:szCs w:val="28"/>
          </w:rPr>
          <w:t>#РВ2025Полтавщина</w:t>
        </w:r>
      </w:hyperlink>
      <w:r w:rsidRPr="000F4FC2">
        <w:rPr>
          <w:rFonts w:ascii="Times New Roman" w:hAnsi="Times New Roman" w:cs="Times New Roman"/>
          <w:sz w:val="28"/>
          <w:szCs w:val="28"/>
        </w:rPr>
        <w:t>.</w:t>
      </w:r>
      <w:r>
        <w:rPr>
          <w:rFonts w:ascii="Times New Roman" w:hAnsi="Times New Roman" w:cs="Times New Roman"/>
          <w:sz w:val="28"/>
          <w:szCs w:val="28"/>
        </w:rPr>
        <w:t xml:space="preserve"> </w:t>
      </w:r>
      <w:r w:rsidRPr="000F4FC2">
        <w:rPr>
          <w:rFonts w:ascii="Times New Roman" w:hAnsi="Times New Roman" w:cs="Times New Roman"/>
          <w:sz w:val="28"/>
          <w:szCs w:val="28"/>
        </w:rPr>
        <w:t xml:space="preserve">Протягом двох тижнів листопада надавачами соціальних послуг, органами соціального захисту та іншими дотичними партнерськими </w:t>
      </w:r>
      <w:r w:rsidRPr="00AF099B">
        <w:rPr>
          <w:rFonts w:ascii="Times New Roman" w:hAnsi="Times New Roman" w:cs="Times New Roman"/>
          <w:b/>
          <w:sz w:val="28"/>
          <w:szCs w:val="28"/>
        </w:rPr>
        <w:t>установами проведено 38</w:t>
      </w:r>
      <w:r w:rsidRPr="000F4FC2">
        <w:rPr>
          <w:rFonts w:ascii="Times New Roman" w:hAnsi="Times New Roman" w:cs="Times New Roman"/>
          <w:sz w:val="28"/>
          <w:szCs w:val="28"/>
        </w:rPr>
        <w:t xml:space="preserve"> різнопланових інформаційно-просвітницьких заходів, до яких доєднались майже </w:t>
      </w:r>
      <w:r w:rsidRPr="00AF099B">
        <w:rPr>
          <w:rFonts w:ascii="Times New Roman" w:hAnsi="Times New Roman" w:cs="Times New Roman"/>
          <w:b/>
          <w:sz w:val="28"/>
          <w:szCs w:val="28"/>
        </w:rPr>
        <w:t>650 учасників.</w:t>
      </w:r>
      <w:r w:rsidRPr="000F4FC2">
        <w:rPr>
          <w:rFonts w:ascii="Times New Roman" w:hAnsi="Times New Roman" w:cs="Times New Roman"/>
          <w:sz w:val="28"/>
          <w:szCs w:val="28"/>
        </w:rPr>
        <w:t xml:space="preserve"> </w:t>
      </w:r>
      <w:r>
        <w:rPr>
          <w:rFonts w:ascii="Times New Roman" w:hAnsi="Times New Roman" w:cs="Times New Roman"/>
          <w:sz w:val="28"/>
          <w:szCs w:val="28"/>
        </w:rPr>
        <w:t xml:space="preserve">Інформацію висвітлено на порталі ОВА </w:t>
      </w:r>
      <w:hyperlink r:id="rId32" w:history="1">
        <w:r w:rsidRPr="005D3F8E">
          <w:rPr>
            <w:rStyle w:val="a5"/>
            <w:rFonts w:ascii="Times New Roman" w:hAnsi="Times New Roman" w:cs="Times New Roman"/>
            <w:sz w:val="28"/>
            <w:szCs w:val="28"/>
          </w:rPr>
          <w:t>https://poda.gov.ua/news/245697</w:t>
        </w:r>
      </w:hyperlink>
      <w:r>
        <w:rPr>
          <w:rFonts w:ascii="Times New Roman" w:hAnsi="Times New Roman" w:cs="Times New Roman"/>
          <w:sz w:val="28"/>
          <w:szCs w:val="28"/>
        </w:rPr>
        <w:t>.</w:t>
      </w:r>
    </w:p>
    <w:p w:rsidR="007A291B" w:rsidRPr="007A291B" w:rsidRDefault="007A291B" w:rsidP="007A291B">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sz w:val="28"/>
          <w:szCs w:val="28"/>
        </w:rPr>
        <w:t xml:space="preserve">Звіт про проведені заходи додається окремим </w:t>
      </w:r>
      <w:r>
        <w:rPr>
          <w:rFonts w:ascii="Times New Roman" w:hAnsi="Times New Roman" w:cs="Times New Roman"/>
          <w:sz w:val="28"/>
          <w:szCs w:val="28"/>
          <w:lang w:val="en-US"/>
        </w:rPr>
        <w:t>pdf</w:t>
      </w:r>
      <w:r w:rsidRPr="007A291B">
        <w:rPr>
          <w:rFonts w:ascii="Times New Roman" w:hAnsi="Times New Roman" w:cs="Times New Roman"/>
          <w:sz w:val="28"/>
          <w:szCs w:val="28"/>
          <w:lang w:val="ru-RU"/>
        </w:rPr>
        <w:t>-</w:t>
      </w:r>
      <w:r>
        <w:rPr>
          <w:rFonts w:ascii="Times New Roman" w:hAnsi="Times New Roman" w:cs="Times New Roman"/>
          <w:sz w:val="28"/>
          <w:szCs w:val="28"/>
        </w:rPr>
        <w:t>файлом</w:t>
      </w:r>
      <w:r w:rsidRPr="007A291B">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в </w:t>
      </w:r>
      <w:proofErr w:type="spellStart"/>
      <w:r>
        <w:rPr>
          <w:rFonts w:ascii="Times New Roman" w:hAnsi="Times New Roman" w:cs="Times New Roman"/>
          <w:sz w:val="28"/>
          <w:szCs w:val="28"/>
          <w:lang w:val="ru-RU"/>
        </w:rPr>
        <w:t>розрізі</w:t>
      </w:r>
      <w:proofErr w:type="spellEnd"/>
      <w:r>
        <w:rPr>
          <w:rFonts w:ascii="Times New Roman" w:hAnsi="Times New Roman" w:cs="Times New Roman"/>
          <w:sz w:val="28"/>
          <w:szCs w:val="28"/>
          <w:lang w:val="ru-RU"/>
        </w:rPr>
        <w:t xml:space="preserve"> громад.</w:t>
      </w:r>
      <w:r>
        <w:rPr>
          <w:rFonts w:ascii="Times New Roman" w:hAnsi="Times New Roman" w:cs="Times New Roman"/>
          <w:sz w:val="28"/>
          <w:szCs w:val="28"/>
        </w:rPr>
        <w:t xml:space="preserve"> </w:t>
      </w:r>
    </w:p>
    <w:p w:rsidR="007A291B" w:rsidRPr="007A291B" w:rsidRDefault="007A291B" w:rsidP="007A291B">
      <w:pPr>
        <w:spacing w:after="0" w:line="240" w:lineRule="auto"/>
        <w:ind w:firstLine="708"/>
        <w:jc w:val="both"/>
        <w:rPr>
          <w:rFonts w:ascii="Times New Roman" w:hAnsi="Times New Roman" w:cs="Times New Roman"/>
          <w:sz w:val="28"/>
          <w:szCs w:val="28"/>
        </w:rPr>
      </w:pPr>
      <w:r w:rsidRPr="007A291B">
        <w:rPr>
          <w:rFonts w:ascii="Times New Roman" w:hAnsi="Times New Roman" w:cs="Times New Roman"/>
          <w:sz w:val="28"/>
          <w:szCs w:val="28"/>
        </w:rPr>
        <w:t>Раннє втручання: партнерство задля розвитку дитини; тенденції розвитку та сталість послуги; міждисциплінарна допомога сім'ям з дітьми раннього віку; переваги послуги раннього втручання; раннє втручання як ключ до гармонійного розвитку дитини; раннє втручання: своєчасна підтримка дітей та сімей та інше – саме з такими темами проведено круглі столи та наради в територіальних громадах.</w:t>
      </w:r>
    </w:p>
    <w:p w:rsidR="007A291B" w:rsidRPr="007A291B" w:rsidRDefault="007A291B" w:rsidP="007A291B">
      <w:pPr>
        <w:spacing w:after="0" w:line="240" w:lineRule="auto"/>
        <w:ind w:firstLine="708"/>
        <w:jc w:val="both"/>
        <w:rPr>
          <w:rFonts w:ascii="Times New Roman" w:hAnsi="Times New Roman" w:cs="Times New Roman"/>
          <w:sz w:val="28"/>
          <w:szCs w:val="28"/>
        </w:rPr>
      </w:pPr>
      <w:r w:rsidRPr="007A291B">
        <w:rPr>
          <w:rFonts w:ascii="Times New Roman" w:hAnsi="Times New Roman" w:cs="Times New Roman"/>
          <w:sz w:val="28"/>
          <w:szCs w:val="28"/>
        </w:rPr>
        <w:t xml:space="preserve">Додаткову увагу приділено взаємодії надавачів соціальних послуг з медичною сферою – проведено робочі зустрічі з лікарями-педіатрами та сімейним лікарями амбулаторій загальної практики сімейної медицини, а також спеціалістами </w:t>
      </w:r>
      <w:proofErr w:type="spellStart"/>
      <w:r w:rsidRPr="007A291B">
        <w:rPr>
          <w:rFonts w:ascii="Times New Roman" w:hAnsi="Times New Roman" w:cs="Times New Roman"/>
          <w:sz w:val="28"/>
          <w:szCs w:val="28"/>
        </w:rPr>
        <w:t>інклюзивно</w:t>
      </w:r>
      <w:proofErr w:type="spellEnd"/>
      <w:r w:rsidRPr="007A291B">
        <w:rPr>
          <w:rFonts w:ascii="Times New Roman" w:hAnsi="Times New Roman" w:cs="Times New Roman"/>
          <w:sz w:val="28"/>
          <w:szCs w:val="28"/>
        </w:rPr>
        <w:t>-ресурсних центрів.</w:t>
      </w:r>
    </w:p>
    <w:p w:rsidR="007A291B" w:rsidRPr="007A291B" w:rsidRDefault="007A291B" w:rsidP="007A291B">
      <w:pPr>
        <w:spacing w:after="0" w:line="240" w:lineRule="auto"/>
        <w:ind w:firstLine="708"/>
        <w:jc w:val="both"/>
        <w:rPr>
          <w:rFonts w:ascii="Times New Roman" w:hAnsi="Times New Roman" w:cs="Times New Roman"/>
          <w:sz w:val="28"/>
          <w:szCs w:val="28"/>
        </w:rPr>
      </w:pPr>
      <w:r w:rsidRPr="007A291B">
        <w:rPr>
          <w:rFonts w:ascii="Times New Roman" w:hAnsi="Times New Roman" w:cs="Times New Roman"/>
          <w:sz w:val="28"/>
          <w:szCs w:val="28"/>
        </w:rPr>
        <w:t>Інструментарій послуги раннього втручання, а саме корекційно-розвивальну програму по роботі з дітьми з ознаками нестійкої уваги та надмірної рухової активності у співавторстві Полтавського міського центру комплексної реабілітації та практичних психологів дошкільних навчальних закладів Полтави представлено на засіданні Експертної комісії з експертизи психологічного, соціального інструментарію при навчально-методичному кабінеті психологічної служби Полтавської академії неперервної освіти.</w:t>
      </w:r>
    </w:p>
    <w:p w:rsidR="007A291B" w:rsidRPr="007A291B" w:rsidRDefault="007A291B" w:rsidP="007A291B">
      <w:pPr>
        <w:spacing w:after="0" w:line="240" w:lineRule="auto"/>
        <w:ind w:firstLine="708"/>
        <w:jc w:val="both"/>
        <w:rPr>
          <w:rFonts w:ascii="Times New Roman" w:hAnsi="Times New Roman" w:cs="Times New Roman"/>
          <w:sz w:val="28"/>
          <w:szCs w:val="28"/>
        </w:rPr>
      </w:pPr>
      <w:r w:rsidRPr="007A291B">
        <w:rPr>
          <w:rFonts w:ascii="Times New Roman" w:hAnsi="Times New Roman" w:cs="Times New Roman"/>
          <w:sz w:val="28"/>
          <w:szCs w:val="28"/>
        </w:rPr>
        <w:t>Для поширення послуги серед широкого загалу мешканців, зокрема батьків дітей раннього віку, в громадах області проведено вуличні акції на теми: «Що таке раннє втручання :основні принципи та цілі послуги», «День відкритого інформування про раннє втручання», «Соціальні гарантії та можливості для сімей з дітьми раннього віку», «Можливості раннього втручання»; «Перші сигнали розвитку», а також інформаційні зустрічі та групові заходи для батьків, які мають дітей раннього віку.</w:t>
      </w:r>
    </w:p>
    <w:p w:rsidR="007A291B" w:rsidRPr="007A291B" w:rsidRDefault="007A291B" w:rsidP="007A291B">
      <w:pPr>
        <w:spacing w:after="0" w:line="240" w:lineRule="auto"/>
        <w:ind w:firstLine="708"/>
        <w:jc w:val="both"/>
        <w:rPr>
          <w:rFonts w:ascii="Times New Roman" w:hAnsi="Times New Roman" w:cs="Times New Roman"/>
          <w:sz w:val="28"/>
          <w:szCs w:val="28"/>
        </w:rPr>
      </w:pPr>
      <w:r w:rsidRPr="007A291B">
        <w:rPr>
          <w:rFonts w:ascii="Times New Roman" w:hAnsi="Times New Roman" w:cs="Times New Roman"/>
          <w:sz w:val="28"/>
          <w:szCs w:val="28"/>
        </w:rPr>
        <w:t xml:space="preserve">На базі Полтавського державного медичного університету відбулась науково-практична конференція з міжнародною участю «Полтавські </w:t>
      </w:r>
      <w:proofErr w:type="spellStart"/>
      <w:r w:rsidRPr="007A291B">
        <w:rPr>
          <w:rFonts w:ascii="Times New Roman" w:hAnsi="Times New Roman" w:cs="Times New Roman"/>
          <w:sz w:val="28"/>
          <w:szCs w:val="28"/>
        </w:rPr>
        <w:t>перенатальні</w:t>
      </w:r>
      <w:proofErr w:type="spellEnd"/>
      <w:r w:rsidRPr="007A291B">
        <w:rPr>
          <w:rFonts w:ascii="Times New Roman" w:hAnsi="Times New Roman" w:cs="Times New Roman"/>
          <w:sz w:val="28"/>
          <w:szCs w:val="28"/>
        </w:rPr>
        <w:t xml:space="preserve"> слухання», де окрему увагу приділено послузі раннього втручання – як інструменту підтримки родини, дія якого має починатись на моменті </w:t>
      </w:r>
      <w:r w:rsidRPr="007A291B">
        <w:rPr>
          <w:rFonts w:ascii="Times New Roman" w:hAnsi="Times New Roman" w:cs="Times New Roman"/>
          <w:sz w:val="28"/>
          <w:szCs w:val="28"/>
        </w:rPr>
        <w:lastRenderedPageBreak/>
        <w:t>діагностування ускладнень вагітності, що можуть привести до порушень розвитку плоду та майбутньої дитини.</w:t>
      </w:r>
    </w:p>
    <w:p w:rsidR="007A291B" w:rsidRPr="007A291B" w:rsidRDefault="007A291B" w:rsidP="007A291B">
      <w:pPr>
        <w:spacing w:after="0" w:line="240" w:lineRule="auto"/>
        <w:ind w:firstLine="708"/>
        <w:jc w:val="both"/>
        <w:rPr>
          <w:rFonts w:ascii="Times New Roman" w:hAnsi="Times New Roman" w:cs="Times New Roman"/>
          <w:sz w:val="28"/>
          <w:szCs w:val="28"/>
        </w:rPr>
      </w:pPr>
      <w:r w:rsidRPr="007A291B">
        <w:rPr>
          <w:rFonts w:ascii="Times New Roman" w:hAnsi="Times New Roman" w:cs="Times New Roman"/>
          <w:sz w:val="28"/>
          <w:szCs w:val="28"/>
        </w:rPr>
        <w:t>Надавачем послуги раннього втручання – БФ «</w:t>
      </w:r>
      <w:proofErr w:type="spellStart"/>
      <w:r w:rsidRPr="007A291B">
        <w:rPr>
          <w:rFonts w:ascii="Times New Roman" w:hAnsi="Times New Roman" w:cs="Times New Roman"/>
          <w:sz w:val="28"/>
          <w:szCs w:val="28"/>
        </w:rPr>
        <w:t>Карітас</w:t>
      </w:r>
      <w:proofErr w:type="spellEnd"/>
      <w:r w:rsidRPr="007A291B">
        <w:rPr>
          <w:rFonts w:ascii="Times New Roman" w:hAnsi="Times New Roman" w:cs="Times New Roman"/>
          <w:sz w:val="28"/>
          <w:szCs w:val="28"/>
        </w:rPr>
        <w:t xml:space="preserve"> Полтава» проведено інформаційно-просвітницький захід для батьків, присвячений темі раннього виявлення змін у розвитку дітей та важливості своєчасної підтримки, участь у якому взяли  лікарі-</w:t>
      </w:r>
      <w:proofErr w:type="spellStart"/>
      <w:r w:rsidRPr="007A291B">
        <w:rPr>
          <w:rFonts w:ascii="Times New Roman" w:hAnsi="Times New Roman" w:cs="Times New Roman"/>
          <w:sz w:val="28"/>
          <w:szCs w:val="28"/>
        </w:rPr>
        <w:t>неонатологи</w:t>
      </w:r>
      <w:proofErr w:type="spellEnd"/>
      <w:r w:rsidRPr="007A291B">
        <w:rPr>
          <w:rFonts w:ascii="Times New Roman" w:hAnsi="Times New Roman" w:cs="Times New Roman"/>
          <w:sz w:val="28"/>
          <w:szCs w:val="28"/>
        </w:rPr>
        <w:t xml:space="preserve"> та педіатри, які поділились власним досвідом та кейсами як помічати перші тривожні сигнали, які кроки варто зробити якомога раніше і чому важливо не лише надавати корекційну та реабілітаційну допомогу дитині, а працювати комплексно з усією родиною.</w:t>
      </w:r>
    </w:p>
    <w:p w:rsidR="007A291B" w:rsidRPr="007A291B" w:rsidRDefault="007A291B" w:rsidP="007A291B">
      <w:pPr>
        <w:spacing w:after="0" w:line="240" w:lineRule="auto"/>
        <w:ind w:firstLine="708"/>
        <w:jc w:val="both"/>
        <w:rPr>
          <w:rFonts w:ascii="Times New Roman" w:hAnsi="Times New Roman" w:cs="Times New Roman"/>
          <w:sz w:val="28"/>
          <w:szCs w:val="28"/>
        </w:rPr>
      </w:pPr>
      <w:r w:rsidRPr="007A291B">
        <w:rPr>
          <w:rFonts w:ascii="Times New Roman" w:hAnsi="Times New Roman" w:cs="Times New Roman"/>
          <w:sz w:val="28"/>
          <w:szCs w:val="28"/>
        </w:rPr>
        <w:t>Дякуємо всім хто долучився до ініціативи, хто своєю роботою та зусиллями підтвердив, що у фокусі уваги має залишатись дитина та її сім’я, що вчасне виявлення, запобігання та корегування проблеми завжди простіше за подолання наслідків.</w:t>
      </w:r>
    </w:p>
    <w:p w:rsidR="007A291B" w:rsidRPr="007A291B" w:rsidRDefault="007A291B" w:rsidP="007A291B">
      <w:pPr>
        <w:spacing w:after="0" w:line="240" w:lineRule="auto"/>
        <w:ind w:firstLine="708"/>
        <w:jc w:val="both"/>
        <w:rPr>
          <w:rFonts w:ascii="Times New Roman" w:hAnsi="Times New Roman" w:cs="Times New Roman"/>
          <w:sz w:val="28"/>
          <w:szCs w:val="28"/>
        </w:rPr>
      </w:pPr>
      <w:r w:rsidRPr="007A291B">
        <w:rPr>
          <w:rFonts w:ascii="Times New Roman" w:hAnsi="Times New Roman" w:cs="Times New Roman"/>
          <w:sz w:val="28"/>
          <w:szCs w:val="28"/>
        </w:rPr>
        <w:t>Нагадуємо, що на сьогодні в області діють 5 сертифікованих команд, що надають послугу раннього втручання в Полтавській, Кременчуцькій, Пирятинській та Лубенській громадах. Команди забезпечують міждисциплінарну допомогу сім’ям, які виховують дітей до 4 років з інвалідністю або ризиком її виникнення.</w:t>
      </w:r>
    </w:p>
    <w:p w:rsidR="007A291B" w:rsidRPr="007A291B" w:rsidRDefault="007A291B" w:rsidP="007A291B">
      <w:pPr>
        <w:spacing w:after="0" w:line="240" w:lineRule="auto"/>
        <w:ind w:firstLine="708"/>
        <w:jc w:val="both"/>
        <w:rPr>
          <w:rFonts w:ascii="Times New Roman" w:hAnsi="Times New Roman" w:cs="Times New Roman"/>
          <w:sz w:val="28"/>
          <w:szCs w:val="28"/>
        </w:rPr>
      </w:pPr>
      <w:r w:rsidRPr="007A291B">
        <w:rPr>
          <w:rFonts w:ascii="Times New Roman" w:hAnsi="Times New Roman" w:cs="Times New Roman"/>
          <w:sz w:val="28"/>
          <w:szCs w:val="28"/>
        </w:rPr>
        <w:t>Полтавський та Кременчуцький центри комплексної реабілітації, Пирятинський ЦНСП, БФ «</w:t>
      </w:r>
      <w:proofErr w:type="spellStart"/>
      <w:r w:rsidRPr="007A291B">
        <w:rPr>
          <w:rFonts w:ascii="Times New Roman" w:hAnsi="Times New Roman" w:cs="Times New Roman"/>
          <w:sz w:val="28"/>
          <w:szCs w:val="28"/>
        </w:rPr>
        <w:t>Карітас</w:t>
      </w:r>
      <w:proofErr w:type="spellEnd"/>
      <w:r w:rsidRPr="007A291B">
        <w:rPr>
          <w:rFonts w:ascii="Times New Roman" w:hAnsi="Times New Roman" w:cs="Times New Roman"/>
          <w:sz w:val="28"/>
          <w:szCs w:val="28"/>
        </w:rPr>
        <w:t xml:space="preserve"> Полтава» та БФ «</w:t>
      </w:r>
      <w:proofErr w:type="spellStart"/>
      <w:r w:rsidRPr="007A291B">
        <w:rPr>
          <w:rFonts w:ascii="Times New Roman" w:hAnsi="Times New Roman" w:cs="Times New Roman"/>
          <w:sz w:val="28"/>
          <w:szCs w:val="28"/>
        </w:rPr>
        <w:t>Карітас</w:t>
      </w:r>
      <w:proofErr w:type="spellEnd"/>
      <w:r w:rsidRPr="007A291B">
        <w:rPr>
          <w:rFonts w:ascii="Times New Roman" w:hAnsi="Times New Roman" w:cs="Times New Roman"/>
          <w:sz w:val="28"/>
          <w:szCs w:val="28"/>
        </w:rPr>
        <w:t xml:space="preserve"> Лубни» – вже сьогодні працюють з дітьми раннього віку та їх родинами.</w:t>
      </w:r>
    </w:p>
    <w:p w:rsidR="007A291B" w:rsidRPr="007A291B" w:rsidRDefault="007A291B" w:rsidP="007A291B">
      <w:pPr>
        <w:spacing w:after="0" w:line="240" w:lineRule="auto"/>
        <w:ind w:firstLine="708"/>
        <w:jc w:val="both"/>
        <w:rPr>
          <w:rFonts w:ascii="Times New Roman" w:hAnsi="Times New Roman" w:cs="Times New Roman"/>
          <w:sz w:val="28"/>
          <w:szCs w:val="28"/>
        </w:rPr>
      </w:pPr>
      <w:r w:rsidRPr="007A291B">
        <w:rPr>
          <w:rFonts w:ascii="Times New Roman" w:hAnsi="Times New Roman" w:cs="Times New Roman"/>
          <w:sz w:val="28"/>
          <w:szCs w:val="28"/>
        </w:rPr>
        <w:t>Додатково на офіційних ресурсах облвійськадміністрації, обласних закладів, територіальних громад та комунальних установ забезпечено розміщення низки інформаційно-презентаційний матеріалів, буклетів, відео-роликів з метою підвищення обізнаності населення, батьків новонароджених щодо змісту послуги раннього втручання, основних чинників розвитку дитини та «червоних» прапорців на які варто звертати увагу батькам низки посібників та матеріалів як для членів родини, так і для фахівців медичної та соціальної сфери. Завантажити матеріали для подальшого використання можна за посиланням </w:t>
      </w:r>
      <w:hyperlink r:id="rId33" w:tgtFrame="_blank" w:history="1">
        <w:r w:rsidRPr="007A291B">
          <w:rPr>
            <w:rFonts w:ascii="Times New Roman" w:hAnsi="Times New Roman" w:cs="Times New Roman"/>
            <w:sz w:val="28"/>
            <w:szCs w:val="28"/>
          </w:rPr>
          <w:t>https://surl.li/kmyqkk</w:t>
        </w:r>
      </w:hyperlink>
      <w:r w:rsidRPr="007A291B">
        <w:rPr>
          <w:rFonts w:ascii="Times New Roman" w:hAnsi="Times New Roman" w:cs="Times New Roman"/>
          <w:sz w:val="28"/>
          <w:szCs w:val="28"/>
        </w:rPr>
        <w:t>.</w:t>
      </w:r>
    </w:p>
    <w:p w:rsidR="001A51A4" w:rsidRPr="00374A76" w:rsidRDefault="007A291B" w:rsidP="007A291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Додатково в області проведено роботу з територіальними громадами щодо о</w:t>
      </w:r>
      <w:r w:rsidRPr="007A291B">
        <w:rPr>
          <w:rFonts w:ascii="Times New Roman" w:hAnsi="Times New Roman" w:cs="Times New Roman"/>
          <w:sz w:val="28"/>
          <w:szCs w:val="28"/>
        </w:rPr>
        <w:t>цінк</w:t>
      </w:r>
      <w:r>
        <w:rPr>
          <w:rFonts w:ascii="Times New Roman" w:hAnsi="Times New Roman" w:cs="Times New Roman"/>
          <w:sz w:val="28"/>
          <w:szCs w:val="28"/>
        </w:rPr>
        <w:t>и</w:t>
      </w:r>
      <w:r w:rsidRPr="007A291B">
        <w:rPr>
          <w:rFonts w:ascii="Times New Roman" w:hAnsi="Times New Roman" w:cs="Times New Roman"/>
          <w:sz w:val="28"/>
          <w:szCs w:val="28"/>
        </w:rPr>
        <w:t xml:space="preserve"> потреб населення </w:t>
      </w:r>
      <w:proofErr w:type="spellStart"/>
      <w:r w:rsidRPr="007A291B">
        <w:rPr>
          <w:rFonts w:ascii="Times New Roman" w:hAnsi="Times New Roman" w:cs="Times New Roman"/>
          <w:sz w:val="28"/>
          <w:szCs w:val="28"/>
        </w:rPr>
        <w:t>тергромад</w:t>
      </w:r>
      <w:proofErr w:type="spellEnd"/>
      <w:r w:rsidRPr="007A291B">
        <w:rPr>
          <w:rFonts w:ascii="Times New Roman" w:hAnsi="Times New Roman" w:cs="Times New Roman"/>
          <w:sz w:val="28"/>
          <w:szCs w:val="28"/>
        </w:rPr>
        <w:t xml:space="preserve"> Полтавської області в послузі раннього втручання та інших соціальних послугах з підтримки сімей з дітьми з інвалідністю раннього віку, а також наявності в</w:t>
      </w:r>
      <w:r>
        <w:rPr>
          <w:rFonts w:ascii="Times New Roman" w:hAnsi="Times New Roman" w:cs="Times New Roman"/>
          <w:sz w:val="28"/>
          <w:szCs w:val="28"/>
        </w:rPr>
        <w:t xml:space="preserve"> </w:t>
      </w:r>
      <w:r w:rsidRPr="007A291B">
        <w:rPr>
          <w:rFonts w:ascii="Times New Roman" w:hAnsi="Times New Roman" w:cs="Times New Roman"/>
          <w:sz w:val="28"/>
          <w:szCs w:val="28"/>
        </w:rPr>
        <w:t>громаді інших закладів соціальної інфраструктури, які працю</w:t>
      </w:r>
      <w:r>
        <w:rPr>
          <w:rFonts w:ascii="Times New Roman" w:hAnsi="Times New Roman" w:cs="Times New Roman"/>
          <w:sz w:val="28"/>
          <w:szCs w:val="28"/>
        </w:rPr>
        <w:t>ю</w:t>
      </w:r>
      <w:r w:rsidRPr="007A291B">
        <w:rPr>
          <w:rFonts w:ascii="Times New Roman" w:hAnsi="Times New Roman" w:cs="Times New Roman"/>
          <w:sz w:val="28"/>
          <w:szCs w:val="28"/>
        </w:rPr>
        <w:t>ть з дітьми групи ризику та ООП на 2026 рік</w:t>
      </w:r>
      <w:r>
        <w:rPr>
          <w:rFonts w:ascii="Times New Roman" w:hAnsi="Times New Roman" w:cs="Times New Roman"/>
          <w:sz w:val="28"/>
          <w:szCs w:val="28"/>
        </w:rPr>
        <w:t xml:space="preserve">, яка розміщена за посиланням </w:t>
      </w:r>
      <w:hyperlink r:id="rId34" w:history="1">
        <w:r w:rsidRPr="005D3F8E">
          <w:rPr>
            <w:rStyle w:val="a5"/>
            <w:rFonts w:ascii="Times New Roman" w:hAnsi="Times New Roman" w:cs="Times New Roman"/>
            <w:sz w:val="28"/>
            <w:szCs w:val="28"/>
          </w:rPr>
          <w:t>https://poda.gov.ua/attachments/240905</w:t>
        </w:r>
      </w:hyperlink>
      <w:r>
        <w:rPr>
          <w:rFonts w:ascii="Times New Roman" w:hAnsi="Times New Roman" w:cs="Times New Roman"/>
          <w:sz w:val="28"/>
          <w:szCs w:val="28"/>
        </w:rPr>
        <w:t xml:space="preserve">. </w:t>
      </w:r>
    </w:p>
    <w:sectPr w:rsidR="001A51A4" w:rsidRPr="00374A76" w:rsidSect="007A291B">
      <w:pgSz w:w="11906" w:h="16838"/>
      <w:pgMar w:top="993" w:right="707"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Symbol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301B4"/>
    <w:multiLevelType w:val="multilevel"/>
    <w:tmpl w:val="1C9E1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962BF1"/>
    <w:multiLevelType w:val="hybridMultilevel"/>
    <w:tmpl w:val="FC62F3D2"/>
    <w:lvl w:ilvl="0" w:tplc="FB62894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5B1208C1"/>
    <w:multiLevelType w:val="multilevel"/>
    <w:tmpl w:val="E7D8D96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6DA2210D"/>
    <w:multiLevelType w:val="multilevel"/>
    <w:tmpl w:val="2A32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503"/>
    <w:rsid w:val="00090C74"/>
    <w:rsid w:val="000F4FC2"/>
    <w:rsid w:val="00125A20"/>
    <w:rsid w:val="00173141"/>
    <w:rsid w:val="001A51A4"/>
    <w:rsid w:val="00374A76"/>
    <w:rsid w:val="0039266B"/>
    <w:rsid w:val="00477F9B"/>
    <w:rsid w:val="0067588B"/>
    <w:rsid w:val="007A291B"/>
    <w:rsid w:val="0097371E"/>
    <w:rsid w:val="009C7A6B"/>
    <w:rsid w:val="00A56679"/>
    <w:rsid w:val="00AF099B"/>
    <w:rsid w:val="00DD7DCF"/>
    <w:rsid w:val="00E07503"/>
    <w:rsid w:val="00E94371"/>
    <w:rsid w:val="00FA5E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AEACF3-9A50-4849-8542-89CDFA2C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737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51A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1A51A4"/>
    <w:rPr>
      <w:b/>
      <w:bCs/>
    </w:rPr>
  </w:style>
  <w:style w:type="paragraph" w:customStyle="1" w:styleId="Default">
    <w:name w:val="Default"/>
    <w:rsid w:val="00477F9B"/>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Hyperlink"/>
    <w:uiPriority w:val="99"/>
    <w:rsid w:val="00477F9B"/>
    <w:rPr>
      <w:color w:val="0000FF"/>
      <w:u w:val="single"/>
    </w:rPr>
  </w:style>
  <w:style w:type="paragraph" w:styleId="a6">
    <w:name w:val="List Paragraph"/>
    <w:basedOn w:val="a"/>
    <w:uiPriority w:val="34"/>
    <w:qFormat/>
    <w:rsid w:val="00125A20"/>
    <w:pPr>
      <w:ind w:left="720"/>
      <w:contextualSpacing/>
    </w:pPr>
  </w:style>
  <w:style w:type="character" w:customStyle="1" w:styleId="html-span">
    <w:name w:val="html-span"/>
    <w:basedOn w:val="a0"/>
    <w:rsid w:val="000F4FC2"/>
  </w:style>
  <w:style w:type="paragraph" w:styleId="a7">
    <w:name w:val="Balloon Text"/>
    <w:basedOn w:val="a"/>
    <w:link w:val="a8"/>
    <w:uiPriority w:val="99"/>
    <w:semiHidden/>
    <w:unhideWhenUsed/>
    <w:rsid w:val="00DD7DC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D7DCF"/>
    <w:rPr>
      <w:rFonts w:ascii="Segoe UI" w:hAnsi="Segoe UI" w:cs="Segoe UI"/>
      <w:sz w:val="18"/>
      <w:szCs w:val="18"/>
    </w:rPr>
  </w:style>
  <w:style w:type="table" w:styleId="a9">
    <w:name w:val="Table Grid"/>
    <w:basedOn w:val="a1"/>
    <w:rsid w:val="0097371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97371E"/>
    <w:rPr>
      <w:color w:val="800080" w:themeColor="followedHyperlink"/>
      <w:u w:val="single"/>
    </w:rPr>
  </w:style>
  <w:style w:type="character" w:customStyle="1" w:styleId="10">
    <w:name w:val="Заголовок 1 Знак"/>
    <w:basedOn w:val="a0"/>
    <w:link w:val="1"/>
    <w:uiPriority w:val="9"/>
    <w:rsid w:val="0097371E"/>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00635">
      <w:bodyDiv w:val="1"/>
      <w:marLeft w:val="0"/>
      <w:marRight w:val="0"/>
      <w:marTop w:val="0"/>
      <w:marBottom w:val="0"/>
      <w:divBdr>
        <w:top w:val="none" w:sz="0" w:space="0" w:color="auto"/>
        <w:left w:val="none" w:sz="0" w:space="0" w:color="auto"/>
        <w:bottom w:val="none" w:sz="0" w:space="0" w:color="auto"/>
        <w:right w:val="none" w:sz="0" w:space="0" w:color="auto"/>
      </w:divBdr>
    </w:div>
    <w:div w:id="245267362">
      <w:bodyDiv w:val="1"/>
      <w:marLeft w:val="0"/>
      <w:marRight w:val="0"/>
      <w:marTop w:val="0"/>
      <w:marBottom w:val="0"/>
      <w:divBdr>
        <w:top w:val="none" w:sz="0" w:space="0" w:color="auto"/>
        <w:left w:val="none" w:sz="0" w:space="0" w:color="auto"/>
        <w:bottom w:val="none" w:sz="0" w:space="0" w:color="auto"/>
        <w:right w:val="none" w:sz="0" w:space="0" w:color="auto"/>
      </w:divBdr>
    </w:div>
    <w:div w:id="375398488">
      <w:bodyDiv w:val="1"/>
      <w:marLeft w:val="0"/>
      <w:marRight w:val="0"/>
      <w:marTop w:val="0"/>
      <w:marBottom w:val="0"/>
      <w:divBdr>
        <w:top w:val="none" w:sz="0" w:space="0" w:color="auto"/>
        <w:left w:val="none" w:sz="0" w:space="0" w:color="auto"/>
        <w:bottom w:val="none" w:sz="0" w:space="0" w:color="auto"/>
        <w:right w:val="none" w:sz="0" w:space="0" w:color="auto"/>
      </w:divBdr>
    </w:div>
    <w:div w:id="460198959">
      <w:bodyDiv w:val="1"/>
      <w:marLeft w:val="0"/>
      <w:marRight w:val="0"/>
      <w:marTop w:val="0"/>
      <w:marBottom w:val="0"/>
      <w:divBdr>
        <w:top w:val="none" w:sz="0" w:space="0" w:color="auto"/>
        <w:left w:val="none" w:sz="0" w:space="0" w:color="auto"/>
        <w:bottom w:val="none" w:sz="0" w:space="0" w:color="auto"/>
        <w:right w:val="none" w:sz="0" w:space="0" w:color="auto"/>
      </w:divBdr>
    </w:div>
    <w:div w:id="461701326">
      <w:bodyDiv w:val="1"/>
      <w:marLeft w:val="0"/>
      <w:marRight w:val="0"/>
      <w:marTop w:val="0"/>
      <w:marBottom w:val="0"/>
      <w:divBdr>
        <w:top w:val="none" w:sz="0" w:space="0" w:color="auto"/>
        <w:left w:val="none" w:sz="0" w:space="0" w:color="auto"/>
        <w:bottom w:val="none" w:sz="0" w:space="0" w:color="auto"/>
        <w:right w:val="none" w:sz="0" w:space="0" w:color="auto"/>
      </w:divBdr>
    </w:div>
    <w:div w:id="586883007">
      <w:bodyDiv w:val="1"/>
      <w:marLeft w:val="0"/>
      <w:marRight w:val="0"/>
      <w:marTop w:val="0"/>
      <w:marBottom w:val="0"/>
      <w:divBdr>
        <w:top w:val="none" w:sz="0" w:space="0" w:color="auto"/>
        <w:left w:val="none" w:sz="0" w:space="0" w:color="auto"/>
        <w:bottom w:val="none" w:sz="0" w:space="0" w:color="auto"/>
        <w:right w:val="none" w:sz="0" w:space="0" w:color="auto"/>
      </w:divBdr>
    </w:div>
    <w:div w:id="1131705648">
      <w:bodyDiv w:val="1"/>
      <w:marLeft w:val="0"/>
      <w:marRight w:val="0"/>
      <w:marTop w:val="0"/>
      <w:marBottom w:val="0"/>
      <w:divBdr>
        <w:top w:val="none" w:sz="0" w:space="0" w:color="auto"/>
        <w:left w:val="none" w:sz="0" w:space="0" w:color="auto"/>
        <w:bottom w:val="none" w:sz="0" w:space="0" w:color="auto"/>
        <w:right w:val="none" w:sz="0" w:space="0" w:color="auto"/>
      </w:divBdr>
    </w:div>
    <w:div w:id="1327050131">
      <w:bodyDiv w:val="1"/>
      <w:marLeft w:val="0"/>
      <w:marRight w:val="0"/>
      <w:marTop w:val="0"/>
      <w:marBottom w:val="0"/>
      <w:divBdr>
        <w:top w:val="none" w:sz="0" w:space="0" w:color="auto"/>
        <w:left w:val="none" w:sz="0" w:space="0" w:color="auto"/>
        <w:bottom w:val="none" w:sz="0" w:space="0" w:color="auto"/>
        <w:right w:val="none" w:sz="0" w:space="0" w:color="auto"/>
      </w:divBdr>
    </w:div>
    <w:div w:id="1343509932">
      <w:bodyDiv w:val="1"/>
      <w:marLeft w:val="0"/>
      <w:marRight w:val="0"/>
      <w:marTop w:val="0"/>
      <w:marBottom w:val="0"/>
      <w:divBdr>
        <w:top w:val="none" w:sz="0" w:space="0" w:color="auto"/>
        <w:left w:val="none" w:sz="0" w:space="0" w:color="auto"/>
        <w:bottom w:val="none" w:sz="0" w:space="0" w:color="auto"/>
        <w:right w:val="none" w:sz="0" w:space="0" w:color="auto"/>
      </w:divBdr>
    </w:div>
    <w:div w:id="1513377924">
      <w:bodyDiv w:val="1"/>
      <w:marLeft w:val="0"/>
      <w:marRight w:val="0"/>
      <w:marTop w:val="0"/>
      <w:marBottom w:val="0"/>
      <w:divBdr>
        <w:top w:val="none" w:sz="0" w:space="0" w:color="auto"/>
        <w:left w:val="none" w:sz="0" w:space="0" w:color="auto"/>
        <w:bottom w:val="none" w:sz="0" w:space="0" w:color="auto"/>
        <w:right w:val="none" w:sz="0" w:space="0" w:color="auto"/>
      </w:divBdr>
    </w:div>
    <w:div w:id="1613710269">
      <w:bodyDiv w:val="1"/>
      <w:marLeft w:val="0"/>
      <w:marRight w:val="0"/>
      <w:marTop w:val="0"/>
      <w:marBottom w:val="0"/>
      <w:divBdr>
        <w:top w:val="none" w:sz="0" w:space="0" w:color="auto"/>
        <w:left w:val="none" w:sz="0" w:space="0" w:color="auto"/>
        <w:bottom w:val="none" w:sz="0" w:space="0" w:color="auto"/>
        <w:right w:val="none" w:sz="0" w:space="0" w:color="auto"/>
      </w:divBdr>
    </w:div>
    <w:div w:id="1945192429">
      <w:bodyDiv w:val="1"/>
      <w:marLeft w:val="0"/>
      <w:marRight w:val="0"/>
      <w:marTop w:val="0"/>
      <w:marBottom w:val="0"/>
      <w:divBdr>
        <w:top w:val="none" w:sz="0" w:space="0" w:color="auto"/>
        <w:left w:val="none" w:sz="0" w:space="0" w:color="auto"/>
        <w:bottom w:val="none" w:sz="0" w:space="0" w:color="auto"/>
        <w:right w:val="none" w:sz="0" w:space="0" w:color="auto"/>
      </w:divBdr>
    </w:div>
    <w:div w:id="2032605910">
      <w:bodyDiv w:val="1"/>
      <w:marLeft w:val="0"/>
      <w:marRight w:val="0"/>
      <w:marTop w:val="0"/>
      <w:marBottom w:val="0"/>
      <w:divBdr>
        <w:top w:val="none" w:sz="0" w:space="0" w:color="auto"/>
        <w:left w:val="none" w:sz="0" w:space="0" w:color="auto"/>
        <w:bottom w:val="none" w:sz="0" w:space="0" w:color="auto"/>
        <w:right w:val="none" w:sz="0" w:space="0" w:color="auto"/>
      </w:divBdr>
      <w:divsChild>
        <w:div w:id="1236938909">
          <w:marLeft w:val="0"/>
          <w:marRight w:val="0"/>
          <w:marTop w:val="120"/>
          <w:marBottom w:val="0"/>
          <w:divBdr>
            <w:top w:val="none" w:sz="0" w:space="0" w:color="auto"/>
            <w:left w:val="none" w:sz="0" w:space="0" w:color="auto"/>
            <w:bottom w:val="none" w:sz="0" w:space="0" w:color="auto"/>
            <w:right w:val="none" w:sz="0" w:space="0" w:color="auto"/>
          </w:divBdr>
          <w:divsChild>
            <w:div w:id="1450465295">
              <w:marLeft w:val="0"/>
              <w:marRight w:val="0"/>
              <w:marTop w:val="0"/>
              <w:marBottom w:val="0"/>
              <w:divBdr>
                <w:top w:val="none" w:sz="0" w:space="0" w:color="auto"/>
                <w:left w:val="none" w:sz="0" w:space="0" w:color="auto"/>
                <w:bottom w:val="none" w:sz="0" w:space="0" w:color="auto"/>
                <w:right w:val="none" w:sz="0" w:space="0" w:color="auto"/>
              </w:divBdr>
            </w:div>
          </w:divsChild>
        </w:div>
        <w:div w:id="1349524832">
          <w:marLeft w:val="0"/>
          <w:marRight w:val="0"/>
          <w:marTop w:val="120"/>
          <w:marBottom w:val="0"/>
          <w:divBdr>
            <w:top w:val="none" w:sz="0" w:space="0" w:color="auto"/>
            <w:left w:val="none" w:sz="0" w:space="0" w:color="auto"/>
            <w:bottom w:val="none" w:sz="0" w:space="0" w:color="auto"/>
            <w:right w:val="none" w:sz="0" w:space="0" w:color="auto"/>
          </w:divBdr>
          <w:divsChild>
            <w:div w:id="2125341040">
              <w:marLeft w:val="0"/>
              <w:marRight w:val="0"/>
              <w:marTop w:val="0"/>
              <w:marBottom w:val="0"/>
              <w:divBdr>
                <w:top w:val="none" w:sz="0" w:space="0" w:color="auto"/>
                <w:left w:val="none" w:sz="0" w:space="0" w:color="auto"/>
                <w:bottom w:val="none" w:sz="0" w:space="0" w:color="auto"/>
                <w:right w:val="none" w:sz="0" w:space="0" w:color="auto"/>
              </w:divBdr>
            </w:div>
          </w:divsChild>
        </w:div>
        <w:div w:id="1064989774">
          <w:marLeft w:val="0"/>
          <w:marRight w:val="0"/>
          <w:marTop w:val="120"/>
          <w:marBottom w:val="0"/>
          <w:divBdr>
            <w:top w:val="none" w:sz="0" w:space="0" w:color="auto"/>
            <w:left w:val="none" w:sz="0" w:space="0" w:color="auto"/>
            <w:bottom w:val="none" w:sz="0" w:space="0" w:color="auto"/>
            <w:right w:val="none" w:sz="0" w:space="0" w:color="auto"/>
          </w:divBdr>
          <w:divsChild>
            <w:div w:id="182480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496">
      <w:bodyDiv w:val="1"/>
      <w:marLeft w:val="0"/>
      <w:marRight w:val="0"/>
      <w:marTop w:val="0"/>
      <w:marBottom w:val="0"/>
      <w:divBdr>
        <w:top w:val="none" w:sz="0" w:space="0" w:color="auto"/>
        <w:left w:val="none" w:sz="0" w:space="0" w:color="auto"/>
        <w:bottom w:val="none" w:sz="0" w:space="0" w:color="auto"/>
        <w:right w:val="none" w:sz="0" w:space="0" w:color="auto"/>
      </w:divBdr>
    </w:div>
    <w:div w:id="214188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da.gov.ua/news/212253" TargetMode="External"/><Relationship Id="rId13" Type="http://schemas.openxmlformats.org/officeDocument/2006/relationships/hyperlink" Target="https://poda.gov.ua/news/237406" TargetMode="External"/><Relationship Id="rId18" Type="http://schemas.openxmlformats.org/officeDocument/2006/relationships/hyperlink" Target="https://poda.gov.ua/news/242236" TargetMode="External"/><Relationship Id="rId26" Type="http://schemas.openxmlformats.org/officeDocument/2006/relationships/hyperlink" Target="https://www.facebook.com/share/v/16SGEUmBJ5/" TargetMode="External"/><Relationship Id="rId3" Type="http://schemas.openxmlformats.org/officeDocument/2006/relationships/settings" Target="settings.xml"/><Relationship Id="rId21" Type="http://schemas.openxmlformats.org/officeDocument/2006/relationships/hyperlink" Target="https://www.facebook.com/share/p/1CUxu2YjcV/" TargetMode="External"/><Relationship Id="rId34" Type="http://schemas.openxmlformats.org/officeDocument/2006/relationships/hyperlink" Target="https://poda.gov.ua/attachments/240905" TargetMode="External"/><Relationship Id="rId7" Type="http://schemas.openxmlformats.org/officeDocument/2006/relationships/hyperlink" Target="https://poda.gov.ua/news/210578" TargetMode="External"/><Relationship Id="rId12" Type="http://schemas.openxmlformats.org/officeDocument/2006/relationships/hyperlink" Target="https://poda.gov.ua/news/228200" TargetMode="External"/><Relationship Id="rId17" Type="http://schemas.openxmlformats.org/officeDocument/2006/relationships/hyperlink" Target="https://poda.gov.ua/news/242081" TargetMode="External"/><Relationship Id="rId25" Type="http://schemas.openxmlformats.org/officeDocument/2006/relationships/hyperlink" Target="https://www.facebook.com/share/p/14PSX8AXCvp/" TargetMode="External"/><Relationship Id="rId33" Type="http://schemas.openxmlformats.org/officeDocument/2006/relationships/hyperlink" Target="https://surl.li/kmyqkk" TargetMode="External"/><Relationship Id="rId2" Type="http://schemas.openxmlformats.org/officeDocument/2006/relationships/styles" Target="styles.xml"/><Relationship Id="rId16" Type="http://schemas.openxmlformats.org/officeDocument/2006/relationships/hyperlink" Target="https://poda.gov.ua/news/242093" TargetMode="External"/><Relationship Id="rId20" Type="http://schemas.openxmlformats.org/officeDocument/2006/relationships/hyperlink" Target="https://poda.gov.ua/news/245697" TargetMode="External"/><Relationship Id="rId29" Type="http://schemas.openxmlformats.org/officeDocument/2006/relationships/hyperlink" Target="https://surl.lt/hfgxfn" TargetMode="External"/><Relationship Id="rId1" Type="http://schemas.openxmlformats.org/officeDocument/2006/relationships/numbering" Target="numbering.xml"/><Relationship Id="rId6" Type="http://schemas.openxmlformats.org/officeDocument/2006/relationships/hyperlink" Target="https://youtube.com/live/XPZHuMYr7wU?feature=share" TargetMode="External"/><Relationship Id="rId11" Type="http://schemas.openxmlformats.org/officeDocument/2006/relationships/hyperlink" Target="https://poda.gov.ua/news/227659" TargetMode="External"/><Relationship Id="rId24" Type="http://schemas.openxmlformats.org/officeDocument/2006/relationships/hyperlink" Target="https://www.facebook.com/share/p/1B9WrzENhf/" TargetMode="External"/><Relationship Id="rId32" Type="http://schemas.openxmlformats.org/officeDocument/2006/relationships/hyperlink" Target="https://poda.gov.ua/news/245697" TargetMode="External"/><Relationship Id="rId5" Type="http://schemas.openxmlformats.org/officeDocument/2006/relationships/hyperlink" Target="https://poda.gov.ua/attachments/207171" TargetMode="External"/><Relationship Id="rId15" Type="http://schemas.openxmlformats.org/officeDocument/2006/relationships/hyperlink" Target="https://poda.gov.ua/news/238799" TargetMode="External"/><Relationship Id="rId23" Type="http://schemas.openxmlformats.org/officeDocument/2006/relationships/hyperlink" Target="https://www.facebook.com/share/p/1NJnKuaKtb/" TargetMode="External"/><Relationship Id="rId28" Type="http://schemas.openxmlformats.org/officeDocument/2006/relationships/hyperlink" Target="https://bit.ly/3WoYQkk" TargetMode="External"/><Relationship Id="rId36" Type="http://schemas.openxmlformats.org/officeDocument/2006/relationships/theme" Target="theme/theme1.xml"/><Relationship Id="rId10" Type="http://schemas.openxmlformats.org/officeDocument/2006/relationships/hyperlink" Target="https://poda.gov.ua/news/222775" TargetMode="External"/><Relationship Id="rId19" Type="http://schemas.openxmlformats.org/officeDocument/2006/relationships/hyperlink" Target="https://poda.gov.ua/news/244835" TargetMode="External"/><Relationship Id="rId31" Type="http://schemas.openxmlformats.org/officeDocument/2006/relationships/hyperlink" Target="https://www.facebook.com/hashtag/%D1%80%D0%B22025%D0%BF%D0%BE%D0%BB%D1%82%D0%B0%D0%B2%D1%89%D0%B8%D0%BD%D0%B0?__eep__=6&amp;__cft__%5b0%5d=AZVyMPz45xvXZTG10WzzuDQZ4bK8jz6NMX4kpr39TjYpzZLTLYfBxs8iMlFwhthdsQdmDXJbpcBcoqdgv7Zr5eRfvochovE4aun3GnPIsY-ZSGemgYg1S1xzZFB5Qa60WCXaFQmqOWMatBSqGX1tUtTDd5Lrgj6K01viqxsfXrutLA&amp;__tn__=*NK-R" TargetMode="External"/><Relationship Id="rId4" Type="http://schemas.openxmlformats.org/officeDocument/2006/relationships/webSettings" Target="webSettings.xml"/><Relationship Id="rId9" Type="http://schemas.openxmlformats.org/officeDocument/2006/relationships/hyperlink" Target="https://poda.gov.ua/news/213200" TargetMode="External"/><Relationship Id="rId14" Type="http://schemas.openxmlformats.org/officeDocument/2006/relationships/hyperlink" Target="https://poda.gov.ua/news/238455" TargetMode="External"/><Relationship Id="rId22" Type="http://schemas.openxmlformats.org/officeDocument/2006/relationships/hyperlink" Target="https://www.facebook.com/share/p/1BBCbyGpq9/" TargetMode="External"/><Relationship Id="rId27" Type="http://schemas.openxmlformats.org/officeDocument/2006/relationships/hyperlink" Target="https://bit.ly/3WoYQkk" TargetMode="External"/><Relationship Id="rId30" Type="http://schemas.openxmlformats.org/officeDocument/2006/relationships/hyperlink" Target="https://surl.li/kmyqkk"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8901</Words>
  <Characters>5074</Characters>
  <Application>Microsoft Office Word</Application>
  <DocSecurity>0</DocSecurity>
  <Lines>42</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k207-8</dc:creator>
  <cp:lastModifiedBy>user</cp:lastModifiedBy>
  <cp:revision>5</cp:revision>
  <cp:lastPrinted>2025-12-04T13:35:00Z</cp:lastPrinted>
  <dcterms:created xsi:type="dcterms:W3CDTF">2025-12-04T08:45:00Z</dcterms:created>
  <dcterms:modified xsi:type="dcterms:W3CDTF">2025-12-04T13:46:00Z</dcterms:modified>
</cp:coreProperties>
</file>