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6A3" w:rsidRDefault="004376A3" w:rsidP="004376A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ЗАТВЕРДЖЕНО</w:t>
      </w:r>
    </w:p>
    <w:p w:rsidR="004376A3" w:rsidRDefault="004376A3" w:rsidP="004376A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Розпорядження голови</w:t>
      </w:r>
    </w:p>
    <w:p w:rsidR="004376A3" w:rsidRDefault="004376A3" w:rsidP="004376A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облдержадміністрації</w:t>
      </w:r>
    </w:p>
    <w:p w:rsidR="004376A3" w:rsidRDefault="004376A3" w:rsidP="004376A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27.06.2009           № 213</w:t>
      </w:r>
    </w:p>
    <w:p w:rsidR="004376A3" w:rsidRDefault="004376A3" w:rsidP="004376A3">
      <w:pPr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.5pt;width:259.2pt;height:139.85pt;z-index:-251658752">
            <v:imagedata r:id="rId6" o:title="Pict0007" croptop="6973f" cropbottom="1162f" cropleft="1330f" cropright="3325f" blacklevel="3277f"/>
          </v:shape>
        </w:pict>
      </w: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Default="004376A3" w:rsidP="004376A3">
      <w:pPr>
        <w:rPr>
          <w:bCs/>
          <w:sz w:val="28"/>
          <w:szCs w:val="28"/>
          <w:lang w:val="uk-UA"/>
        </w:rPr>
      </w:pPr>
    </w:p>
    <w:p w:rsidR="004376A3" w:rsidRPr="009219BE" w:rsidRDefault="004376A3" w:rsidP="004376A3">
      <w:pPr>
        <w:jc w:val="center"/>
        <w:rPr>
          <w:bCs/>
          <w:sz w:val="28"/>
          <w:szCs w:val="28"/>
          <w:lang w:val="uk-UA"/>
        </w:rPr>
      </w:pPr>
      <w:r w:rsidRPr="009219BE">
        <w:rPr>
          <w:bCs/>
          <w:sz w:val="28"/>
          <w:szCs w:val="28"/>
          <w:lang w:val="uk-UA"/>
        </w:rPr>
        <w:t>Нормативи збору</w:t>
      </w:r>
    </w:p>
    <w:p w:rsidR="004376A3" w:rsidRDefault="004376A3" w:rsidP="004376A3">
      <w:pPr>
        <w:jc w:val="center"/>
        <w:rPr>
          <w:bCs/>
          <w:sz w:val="28"/>
          <w:szCs w:val="28"/>
          <w:lang w:val="uk-UA"/>
        </w:rPr>
      </w:pPr>
      <w:r w:rsidRPr="009219BE">
        <w:rPr>
          <w:bCs/>
          <w:sz w:val="28"/>
          <w:szCs w:val="28"/>
          <w:lang w:val="uk-UA"/>
        </w:rPr>
        <w:t>за спеціальне використання лісових ресурсів місцевого значення для задоволення потреб населення і виробництва</w:t>
      </w:r>
    </w:p>
    <w:p w:rsidR="004376A3" w:rsidRPr="009219BE" w:rsidRDefault="004376A3" w:rsidP="004376A3">
      <w:pPr>
        <w:jc w:val="center"/>
        <w:rPr>
          <w:bCs/>
          <w:sz w:val="28"/>
          <w:szCs w:val="28"/>
          <w:lang w:val="uk-UA"/>
        </w:rPr>
      </w:pPr>
    </w:p>
    <w:tbl>
      <w:tblPr>
        <w:tblW w:w="97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398"/>
        <w:gridCol w:w="2704"/>
        <w:gridCol w:w="1976"/>
      </w:tblGrid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№</w:t>
            </w:r>
          </w:p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Вид використання лісових ресурсів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Такса за одиницю (грн.)</w:t>
            </w:r>
          </w:p>
        </w:tc>
      </w:tr>
      <w:tr w:rsidR="004376A3" w:rsidRPr="000B476D" w:rsidTr="004376A3">
        <w:trPr>
          <w:trHeight w:val="1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376A3" w:rsidRPr="000B476D" w:rsidTr="004376A3">
        <w:trPr>
          <w:trHeight w:val="2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другорядних лісових матеріалів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Пні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шт.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Луб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Кора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Деревна зелень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1.5.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Деревні соки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Побічні лісові користування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сіна (крім заготовленого на сільгоспугіддях, що в</w:t>
            </w:r>
            <w:r>
              <w:rPr>
                <w:color w:val="000000"/>
                <w:sz w:val="28"/>
                <w:szCs w:val="28"/>
                <w:lang w:val="uk-UA"/>
              </w:rPr>
              <w:t>ходять до складу земель лісогосподарського призначення</w:t>
            </w:r>
            <w:r w:rsidRPr="000B476D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дикорослих плодів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дикорослих ягід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4376A3" w:rsidRPr="000B476D" w:rsidTr="004376A3">
        <w:trPr>
          <w:trHeight w:val="36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2.4.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лікарських рослин:</w:t>
            </w:r>
          </w:p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лікарська сировина в сухому виді</w:t>
            </w:r>
          </w:p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лікарська сировина в сирому вигляді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376A3" w:rsidRPr="000B476D" w:rsidTr="004376A3">
        <w:trPr>
          <w:trHeight w:val="202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горіхів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2.6.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грибів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кг</w:t>
              </w:r>
            </w:smartTag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2.7.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Збирання лісової підстилки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2.8.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Заготівля очерету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тонну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4376A3" w:rsidRDefault="004376A3" w:rsidP="004376A3">
      <w:pPr>
        <w:jc w:val="center"/>
        <w:rPr>
          <w:color w:val="333333"/>
          <w:sz w:val="28"/>
          <w:szCs w:val="28"/>
          <w:lang w:val="uk-UA"/>
        </w:rPr>
      </w:pPr>
    </w:p>
    <w:p w:rsidR="004376A3" w:rsidRDefault="004376A3" w:rsidP="004376A3">
      <w:pPr>
        <w:jc w:val="center"/>
        <w:rPr>
          <w:color w:val="333333"/>
          <w:sz w:val="28"/>
          <w:szCs w:val="28"/>
          <w:lang w:val="uk-UA"/>
        </w:rPr>
      </w:pPr>
    </w:p>
    <w:tbl>
      <w:tblPr>
        <w:tblW w:w="97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398"/>
        <w:gridCol w:w="2704"/>
        <w:gridCol w:w="1976"/>
      </w:tblGrid>
      <w:tr w:rsidR="004376A3" w:rsidRPr="00521EA8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521EA8" w:rsidRDefault="004376A3" w:rsidP="004376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21EA8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376A3" w:rsidRPr="000B476D" w:rsidTr="004376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2.9.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Випасання худоби: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76A3" w:rsidRPr="000B476D" w:rsidTr="004376A3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великої рогатої худоби</w:t>
            </w:r>
            <w:r>
              <w:rPr>
                <w:color w:val="000000"/>
                <w:sz w:val="28"/>
                <w:szCs w:val="28"/>
                <w:lang w:val="uk-UA"/>
              </w:rPr>
              <w:t>, коней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голову на сезон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4376A3" w:rsidRPr="000B476D" w:rsidTr="004376A3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молодняка великої рогатої худоби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голову на сезон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4376A3" w:rsidRPr="000B476D" w:rsidTr="004376A3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Pr="000B476D">
              <w:rPr>
                <w:color w:val="000000"/>
                <w:sz w:val="28"/>
                <w:szCs w:val="28"/>
                <w:lang w:val="uk-UA"/>
              </w:rPr>
              <w:t>вець</w:t>
            </w:r>
            <w:r>
              <w:rPr>
                <w:color w:val="000000"/>
                <w:sz w:val="28"/>
                <w:szCs w:val="28"/>
                <w:lang w:val="uk-UA"/>
              </w:rPr>
              <w:t>, кіз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за 1 голову на сезон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376A3" w:rsidRPr="000B476D" w:rsidTr="004376A3">
        <w:trPr>
          <w:trHeight w:val="66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Використання корисних властивостей лісів для культурно-оздоровчих, рекреаційних, спортивних, туристичних і </w:t>
            </w:r>
            <w:proofErr w:type="spellStart"/>
            <w:r w:rsidRPr="000B476D">
              <w:rPr>
                <w:color w:val="000000"/>
                <w:sz w:val="28"/>
                <w:szCs w:val="28"/>
                <w:lang w:val="uk-UA"/>
              </w:rPr>
              <w:t>освітньо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0B476D">
              <w:rPr>
                <w:color w:val="000000"/>
                <w:sz w:val="28"/>
                <w:szCs w:val="28"/>
                <w:lang w:val="uk-UA"/>
              </w:rPr>
              <w:t>виховних</w:t>
            </w:r>
            <w:proofErr w:type="spellEnd"/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 цілей та проведення науково-дослідних робіт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га</w:t>
              </w:r>
            </w:smartTag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476D">
              <w:rPr>
                <w:color w:val="000000"/>
                <w:sz w:val="28"/>
                <w:szCs w:val="28"/>
                <w:lang w:val="uk-UA"/>
              </w:rPr>
              <w:t>лісовкритих</w:t>
            </w:r>
            <w:proofErr w:type="spellEnd"/>
          </w:p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>площ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5% від нормативної</w:t>
            </w:r>
          </w:p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грошової оцінки земель лісового фонду</w:t>
            </w:r>
          </w:p>
        </w:tc>
      </w:tr>
      <w:tr w:rsidR="004376A3" w:rsidRPr="000B476D" w:rsidTr="004376A3">
        <w:trPr>
          <w:trHeight w:val="945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6A3" w:rsidRPr="000B476D" w:rsidRDefault="004376A3" w:rsidP="004376A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0B476D">
                <w:rPr>
                  <w:color w:val="000000"/>
                  <w:sz w:val="28"/>
                  <w:szCs w:val="28"/>
                  <w:lang w:val="uk-UA"/>
                </w:rPr>
                <w:t>1 га</w:t>
              </w:r>
            </w:smartTag>
            <w:r w:rsidRPr="000B47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площ, </w:t>
            </w:r>
            <w:r w:rsidRPr="000B476D">
              <w:rPr>
                <w:color w:val="000000"/>
                <w:sz w:val="28"/>
                <w:szCs w:val="28"/>
                <w:lang w:val="uk-UA"/>
              </w:rPr>
              <w:t>не вкритих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лісовою рослинністю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76A3" w:rsidRPr="000B476D" w:rsidRDefault="004376A3" w:rsidP="004376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3% від нормативної грошової оцінки земель лісового фонду</w:t>
            </w:r>
          </w:p>
        </w:tc>
      </w:tr>
    </w:tbl>
    <w:p w:rsidR="004376A3" w:rsidRDefault="004376A3" w:rsidP="004376A3">
      <w:pPr>
        <w:rPr>
          <w:color w:val="333333"/>
          <w:sz w:val="28"/>
          <w:szCs w:val="28"/>
          <w:lang w:val="uk-UA"/>
        </w:rPr>
      </w:pPr>
    </w:p>
    <w:p w:rsidR="004376A3" w:rsidRDefault="004376A3" w:rsidP="004376A3">
      <w:pPr>
        <w:rPr>
          <w:color w:val="333333"/>
          <w:sz w:val="28"/>
          <w:szCs w:val="28"/>
          <w:lang w:val="uk-UA"/>
        </w:rPr>
      </w:pPr>
    </w:p>
    <w:p w:rsidR="004376A3" w:rsidRPr="00CC0E18" w:rsidRDefault="004376A3" w:rsidP="004376A3">
      <w:pPr>
        <w:ind w:left="-180" w:firstLine="180"/>
        <w:rPr>
          <w:color w:val="333333"/>
          <w:sz w:val="28"/>
          <w:szCs w:val="28"/>
          <w:lang w:val="uk-UA"/>
        </w:rPr>
      </w:pPr>
      <w:r w:rsidRPr="00E95337">
        <w:rPr>
          <w:bCs/>
          <w:sz w:val="28"/>
          <w:szCs w:val="28"/>
          <w:lang w:val="uk-UA"/>
        </w:rPr>
        <w:t xml:space="preserve">Заступник голови </w:t>
      </w:r>
    </w:p>
    <w:p w:rsidR="004376A3" w:rsidRDefault="004376A3" w:rsidP="004376A3">
      <w:pPr>
        <w:shd w:val="clear" w:color="auto" w:fill="FFFFFF"/>
        <w:ind w:left="-18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 xml:space="preserve"> </w:t>
      </w:r>
      <w:r w:rsidRPr="00E95337">
        <w:rPr>
          <w:bCs/>
          <w:sz w:val="28"/>
          <w:szCs w:val="28"/>
          <w:lang w:val="uk-UA"/>
        </w:rPr>
        <w:t>обл</w:t>
      </w:r>
      <w:r>
        <w:rPr>
          <w:bCs/>
          <w:sz w:val="28"/>
          <w:szCs w:val="28"/>
          <w:lang w:val="uk-UA"/>
        </w:rPr>
        <w:t>асної  д</w:t>
      </w:r>
      <w:r w:rsidRPr="00E95337">
        <w:rPr>
          <w:bCs/>
          <w:sz w:val="28"/>
          <w:szCs w:val="28"/>
          <w:lang w:val="uk-UA"/>
        </w:rPr>
        <w:t>ерж</w:t>
      </w:r>
      <w:r>
        <w:rPr>
          <w:bCs/>
          <w:sz w:val="28"/>
          <w:szCs w:val="28"/>
          <w:lang w:val="uk-UA"/>
        </w:rPr>
        <w:t>авної</w:t>
      </w:r>
    </w:p>
    <w:p w:rsidR="004376A3" w:rsidRPr="000B476D" w:rsidRDefault="004376A3" w:rsidP="004376A3">
      <w:pPr>
        <w:shd w:val="clear" w:color="auto" w:fill="FFFFFF"/>
        <w:ind w:left="-180"/>
        <w:rPr>
          <w:color w:val="333333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en-US"/>
        </w:rPr>
        <w:t xml:space="preserve">   </w:t>
      </w:r>
      <w:r>
        <w:rPr>
          <w:bCs/>
          <w:sz w:val="28"/>
          <w:szCs w:val="28"/>
          <w:lang w:val="uk-UA"/>
        </w:rPr>
        <w:t xml:space="preserve">  </w:t>
      </w:r>
      <w:r w:rsidRPr="00E95337">
        <w:rPr>
          <w:bCs/>
          <w:sz w:val="28"/>
          <w:szCs w:val="28"/>
          <w:lang w:val="uk-UA"/>
        </w:rPr>
        <w:t xml:space="preserve">адміністрації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E95337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                          </w:t>
      </w:r>
      <w:r>
        <w:rPr>
          <w:color w:val="000000"/>
          <w:spacing w:val="-3"/>
          <w:sz w:val="28"/>
          <w:szCs w:val="28"/>
          <w:lang w:val="uk-UA"/>
        </w:rPr>
        <w:t xml:space="preserve">Н.С. </w:t>
      </w:r>
      <w:proofErr w:type="spellStart"/>
      <w:r>
        <w:rPr>
          <w:color w:val="000000"/>
          <w:spacing w:val="-3"/>
          <w:sz w:val="28"/>
          <w:szCs w:val="28"/>
          <w:lang w:val="uk-UA"/>
        </w:rPr>
        <w:t>Мякушко</w:t>
      </w:r>
      <w:proofErr w:type="spellEnd"/>
    </w:p>
    <w:p w:rsidR="00F870F7" w:rsidRPr="004376A3" w:rsidRDefault="00F870F7">
      <w:pPr>
        <w:rPr>
          <w:lang w:val="uk-UA"/>
        </w:rPr>
      </w:pPr>
    </w:p>
    <w:sectPr w:rsidR="00F870F7" w:rsidRPr="004376A3" w:rsidSect="004376A3">
      <w:pgSz w:w="11906" w:h="16838"/>
      <w:pgMar w:top="719" w:right="926" w:bottom="89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F603F">
      <w:r>
        <w:separator/>
      </w:r>
    </w:p>
  </w:endnote>
  <w:endnote w:type="continuationSeparator" w:id="0">
    <w:p w:rsidR="00000000" w:rsidRDefault="007F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F603F">
      <w:r>
        <w:separator/>
      </w:r>
    </w:p>
  </w:footnote>
  <w:footnote w:type="continuationSeparator" w:id="0">
    <w:p w:rsidR="00000000" w:rsidRDefault="007F6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6A3"/>
    <w:rsid w:val="00084844"/>
    <w:rsid w:val="000D2F32"/>
    <w:rsid w:val="0026315A"/>
    <w:rsid w:val="004376A3"/>
    <w:rsid w:val="00514504"/>
    <w:rsid w:val="007F603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70B9AE-C904-4D54-BB98-3A25FF7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6A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4376A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ЗАТВЕРДЖЕНО</vt:lpstr>
    </vt:vector>
  </TitlesOfParts>
  <Company>MoBIL GROUP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