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7BFC" w:rsidRDefault="00327BFC" w:rsidP="00327BFC">
      <w:pPr>
        <w:pStyle w:val="HTMLPreformatted"/>
        <w:rPr>
          <w:rFonts w:ascii="Times New Roman" w:hAnsi="Times New Roman" w:cs="Times New Roman"/>
          <w:lang w:val="uk-UA"/>
        </w:rPr>
      </w:pPr>
    </w:p>
    <w:p w:rsidR="00327BFC" w:rsidRDefault="00327BFC" w:rsidP="00327BFC">
      <w:pPr>
        <w:pStyle w:val="HTMLPreformatted"/>
        <w:rPr>
          <w:rFonts w:ascii="Times New Roman" w:hAnsi="Times New Roman" w:cs="Times New Roman"/>
          <w:lang w:val="uk-UA"/>
        </w:rPr>
      </w:pPr>
    </w:p>
    <w:p w:rsidR="00327BFC" w:rsidRDefault="00327BFC" w:rsidP="00327BFC">
      <w:pPr>
        <w:framePr w:w="4120" w:h="1922" w:hRule="exact" w:hSpace="180" w:wrap="auto" w:vAnchor="text" w:hAnchor="page" w:x="7102" w:y="7"/>
        <w:jc w:val="both"/>
        <w:rPr>
          <w:sz w:val="28"/>
          <w:lang w:val="uk-UA"/>
        </w:rPr>
      </w:pPr>
      <w:r>
        <w:rPr>
          <w:sz w:val="28"/>
          <w:lang w:val="uk-UA"/>
        </w:rPr>
        <w:t>ЗАТВЕРДЖЕНО</w:t>
      </w:r>
    </w:p>
    <w:p w:rsidR="00327BFC" w:rsidRDefault="00327BFC" w:rsidP="00327BFC">
      <w:pPr>
        <w:framePr w:w="4120" w:h="1922" w:hRule="exact" w:hSpace="180" w:wrap="auto" w:vAnchor="text" w:hAnchor="page" w:x="7102" w:y="7"/>
        <w:jc w:val="both"/>
        <w:rPr>
          <w:sz w:val="28"/>
          <w:lang w:val="uk-UA"/>
        </w:rPr>
      </w:pPr>
      <w:r>
        <w:rPr>
          <w:sz w:val="28"/>
          <w:lang w:val="uk-UA"/>
        </w:rPr>
        <w:t>Розпорядження голови</w:t>
      </w:r>
    </w:p>
    <w:p w:rsidR="00327BFC" w:rsidRDefault="00327BFC" w:rsidP="00327BFC">
      <w:pPr>
        <w:framePr w:w="4120" w:h="1922" w:hRule="exact" w:hSpace="180" w:wrap="auto" w:vAnchor="text" w:hAnchor="page" w:x="7102" w:y="7"/>
        <w:jc w:val="both"/>
        <w:rPr>
          <w:sz w:val="28"/>
          <w:lang w:val="uk-UA"/>
        </w:rPr>
      </w:pPr>
      <w:r>
        <w:rPr>
          <w:sz w:val="28"/>
          <w:lang w:val="uk-UA"/>
        </w:rPr>
        <w:t>облдержадміністрації</w:t>
      </w:r>
    </w:p>
    <w:p w:rsidR="00327BFC" w:rsidRDefault="00327BFC" w:rsidP="00327BFC">
      <w:pPr>
        <w:framePr w:w="4120" w:h="1922" w:hRule="exact" w:hSpace="180" w:wrap="auto" w:vAnchor="text" w:hAnchor="page" w:x="7102" w:y="7"/>
        <w:jc w:val="both"/>
        <w:rPr>
          <w:sz w:val="28"/>
          <w:lang w:val="uk-UA"/>
        </w:rPr>
      </w:pPr>
      <w:r w:rsidRPr="00E60C32">
        <w:rPr>
          <w:sz w:val="28"/>
          <w:lang w:val="uk-UA"/>
        </w:rPr>
        <w:t>09.11.2009    № 437</w:t>
      </w:r>
    </w:p>
    <w:p w:rsidR="00327BFC" w:rsidRDefault="00327BFC" w:rsidP="00327BFC">
      <w:pPr>
        <w:pStyle w:val="HTMLPreformatted"/>
        <w:jc w:val="center"/>
        <w:rPr>
          <w:rFonts w:ascii="Times New Roman" w:hAnsi="Times New Roman" w:cs="Times New Roman"/>
          <w:lang w:val="uk-UA"/>
        </w:rPr>
      </w:pPr>
    </w:p>
    <w:p w:rsidR="00327BFC" w:rsidRDefault="00327BFC" w:rsidP="00327BFC">
      <w:pPr>
        <w:pStyle w:val="HTMLPreformatted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br/>
      </w:r>
    </w:p>
    <w:p w:rsidR="00327BFC" w:rsidRDefault="00327BFC" w:rsidP="00327BFC">
      <w:pPr>
        <w:pStyle w:val="HTMLPreformatted"/>
        <w:jc w:val="center"/>
        <w:rPr>
          <w:rFonts w:ascii="Times New Roman" w:hAnsi="Times New Roman" w:cs="Times New Roman"/>
          <w:lang w:val="uk-UA"/>
        </w:rPr>
      </w:pPr>
    </w:p>
    <w:p w:rsidR="00327BFC" w:rsidRDefault="00327BFC" w:rsidP="00327BFC">
      <w:pPr>
        <w:pStyle w:val="HTMLPreformatted"/>
        <w:jc w:val="center"/>
        <w:rPr>
          <w:rFonts w:ascii="Times New Roman" w:hAnsi="Times New Roman" w:cs="Times New Roman"/>
          <w:lang w:val="uk-UA"/>
        </w:rPr>
      </w:pPr>
    </w:p>
    <w:p w:rsidR="00327BFC" w:rsidRDefault="00327BFC" w:rsidP="00327BFC">
      <w:pPr>
        <w:pStyle w:val="HTMLPreformatted"/>
        <w:jc w:val="center"/>
        <w:rPr>
          <w:rFonts w:ascii="Times New Roman" w:hAnsi="Times New Roman" w:cs="Times New Roman"/>
          <w:lang w:val="uk-UA"/>
        </w:rPr>
      </w:pPr>
    </w:p>
    <w:p w:rsidR="00327BFC" w:rsidRDefault="00327BFC" w:rsidP="00327BFC">
      <w:pPr>
        <w:pStyle w:val="HTMLPreformatted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План обласних заходів</w:t>
      </w:r>
    </w:p>
    <w:p w:rsidR="00327BFC" w:rsidRDefault="00327BFC" w:rsidP="00327BFC">
      <w:pPr>
        <w:pStyle w:val="HTMLPreformatted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 реалізації Стратегії упорядкування системи надання</w:t>
      </w:r>
    </w:p>
    <w:p w:rsidR="00327BFC" w:rsidRDefault="00327BFC" w:rsidP="00327BFC">
      <w:pPr>
        <w:pStyle w:val="HTMLPreformatted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пільг окремим категоріям громадян до 2012 року</w:t>
      </w:r>
    </w:p>
    <w:p w:rsidR="00327BFC" w:rsidRDefault="00327BFC" w:rsidP="00327BFC">
      <w:pPr>
        <w:pStyle w:val="HTMLPreformatted"/>
        <w:jc w:val="center"/>
        <w:rPr>
          <w:rFonts w:ascii="Times New Roman" w:hAnsi="Times New Roman" w:cs="Times New Roman"/>
          <w:b/>
          <w:bCs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601"/>
        <w:gridCol w:w="1825"/>
      </w:tblGrid>
      <w:tr w:rsidR="00327BFC" w:rsidTr="00327BFC">
        <w:tc>
          <w:tcPr>
            <w:tcW w:w="2247" w:type="pct"/>
            <w:vAlign w:val="center"/>
          </w:tcPr>
          <w:p w:rsidR="00327BFC" w:rsidRDefault="00327BFC" w:rsidP="00327BFC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:rsidR="00327BFC" w:rsidRDefault="00327BFC" w:rsidP="00327BFC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Найменування заходу</w:t>
            </w:r>
          </w:p>
        </w:tc>
        <w:tc>
          <w:tcPr>
            <w:tcW w:w="1827" w:type="pct"/>
            <w:vAlign w:val="center"/>
          </w:tcPr>
          <w:p w:rsidR="00327BFC" w:rsidRDefault="00327BFC" w:rsidP="00327BFC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:rsidR="00327BFC" w:rsidRDefault="00327BFC" w:rsidP="00327BFC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Відповідальні за виконання</w:t>
            </w:r>
          </w:p>
        </w:tc>
        <w:tc>
          <w:tcPr>
            <w:tcW w:w="926" w:type="pct"/>
            <w:vAlign w:val="center"/>
          </w:tcPr>
          <w:p w:rsidR="00327BFC" w:rsidRDefault="00327BFC" w:rsidP="00327BFC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:rsidR="00327BFC" w:rsidRDefault="00327BFC" w:rsidP="00327BFC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Строк</w:t>
            </w:r>
          </w:p>
        </w:tc>
      </w:tr>
      <w:tr w:rsidR="00327BFC" w:rsidTr="00327BFC">
        <w:tc>
          <w:tcPr>
            <w:tcW w:w="2247" w:type="pct"/>
          </w:tcPr>
          <w:p w:rsidR="00327BFC" w:rsidRDefault="00327BFC" w:rsidP="00327BFC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</w:p>
          <w:p w:rsidR="00327BFC" w:rsidRDefault="00327BFC" w:rsidP="00327BFC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 Провести аналіз вартості пільг, передбачених законодавством для кожної категорії громадян, які мають право на пільги, в розрізі видів послуг та фактичного обсягу їх споживання</w:t>
            </w:r>
          </w:p>
        </w:tc>
        <w:tc>
          <w:tcPr>
            <w:tcW w:w="1827" w:type="pct"/>
          </w:tcPr>
          <w:p w:rsidR="00327BFC" w:rsidRDefault="00327BFC" w:rsidP="00327BFC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</w:p>
          <w:p w:rsidR="00327BFC" w:rsidRDefault="00327BFC" w:rsidP="00327BFC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Головне управління економіки, Головне управління праці та соціального захисту населення, Головне фінансове управління, Головне управління промисловості та розвитку інфраструктури</w:t>
            </w:r>
          </w:p>
          <w:p w:rsidR="00327BFC" w:rsidRDefault="00327BFC" w:rsidP="00327BFC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облдержадміністрації</w:t>
            </w:r>
          </w:p>
          <w:p w:rsidR="00327BFC" w:rsidRDefault="00327BFC" w:rsidP="00327BFC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26" w:type="pct"/>
          </w:tcPr>
          <w:p w:rsidR="00327BFC" w:rsidRDefault="00327BFC" w:rsidP="00327BFC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</w:p>
          <w:p w:rsidR="00327BFC" w:rsidRDefault="00327BFC" w:rsidP="00327BFC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 1 грудня 2009 р.</w:t>
            </w:r>
          </w:p>
        </w:tc>
      </w:tr>
      <w:tr w:rsidR="00327BFC" w:rsidTr="00327BFC">
        <w:tc>
          <w:tcPr>
            <w:tcW w:w="2247" w:type="pct"/>
          </w:tcPr>
          <w:p w:rsidR="00327BFC" w:rsidRDefault="00327BFC" w:rsidP="00327BFC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 Провести соціальний та економічний  моніторинг видів пільг, які фінансуються за рахунок державного та місцевого бюджетів</w:t>
            </w:r>
          </w:p>
        </w:tc>
        <w:tc>
          <w:tcPr>
            <w:tcW w:w="1827" w:type="pct"/>
          </w:tcPr>
          <w:p w:rsidR="00327BFC" w:rsidRDefault="00327BFC" w:rsidP="00327BFC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Головне управління праці та соціального захисту населення, Головне фінансове управління, Головне управління економіки облдержадміністрації, райдержадміністрації</w:t>
            </w:r>
          </w:p>
          <w:p w:rsidR="00327BFC" w:rsidRDefault="00327BFC" w:rsidP="00327BFC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26" w:type="pct"/>
          </w:tcPr>
          <w:p w:rsidR="00327BFC" w:rsidRDefault="00327BFC" w:rsidP="00327BFC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 1 лютого 2010 р.</w:t>
            </w:r>
          </w:p>
        </w:tc>
      </w:tr>
      <w:tr w:rsidR="00327BFC" w:rsidTr="00327BFC">
        <w:tc>
          <w:tcPr>
            <w:tcW w:w="2247" w:type="pct"/>
          </w:tcPr>
          <w:p w:rsidR="00327BFC" w:rsidRDefault="00327BFC" w:rsidP="00327BFC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 Забезпечити публічне обговорення за участю громадськості шляхів вирішення питання щодо посилення адресності надання пільг</w:t>
            </w:r>
          </w:p>
        </w:tc>
        <w:tc>
          <w:tcPr>
            <w:tcW w:w="1827" w:type="pct"/>
          </w:tcPr>
          <w:p w:rsidR="00327BFC" w:rsidRDefault="00327BFC" w:rsidP="00327BFC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Головне управління інформаційної та внутрішньої політики, Головне управління праці та соціального захисту населення облдержадміністрації, райдержадміністрації</w:t>
            </w:r>
          </w:p>
          <w:p w:rsidR="00327BFC" w:rsidRDefault="00327BFC" w:rsidP="00327BFC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26" w:type="pct"/>
          </w:tcPr>
          <w:p w:rsidR="00327BFC" w:rsidRDefault="00327BFC" w:rsidP="00327BFC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2010 – 2011 роки</w:t>
            </w:r>
          </w:p>
          <w:p w:rsidR="00327BFC" w:rsidRDefault="00327BFC" w:rsidP="00327BFC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27BFC" w:rsidTr="00327BFC">
        <w:tc>
          <w:tcPr>
            <w:tcW w:w="2247" w:type="pct"/>
            <w:tcBorders>
              <w:bottom w:val="single" w:sz="4" w:space="0" w:color="auto"/>
            </w:tcBorders>
            <w:vAlign w:val="center"/>
          </w:tcPr>
          <w:p w:rsidR="00327BFC" w:rsidRDefault="00327BFC" w:rsidP="00327BFC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:rsidR="00327BFC" w:rsidRDefault="00327BFC" w:rsidP="00327BFC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:rsidR="00327BFC" w:rsidRDefault="00327BFC" w:rsidP="00327BFC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Найменування заходу</w:t>
            </w:r>
          </w:p>
        </w:tc>
        <w:tc>
          <w:tcPr>
            <w:tcW w:w="1827" w:type="pct"/>
            <w:tcBorders>
              <w:bottom w:val="single" w:sz="4" w:space="0" w:color="auto"/>
            </w:tcBorders>
            <w:vAlign w:val="center"/>
          </w:tcPr>
          <w:p w:rsidR="00327BFC" w:rsidRDefault="00327BFC" w:rsidP="00327BFC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:rsidR="00327BFC" w:rsidRDefault="00327BFC" w:rsidP="00327BFC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Відповідальні за виконання</w:t>
            </w:r>
          </w:p>
        </w:tc>
        <w:tc>
          <w:tcPr>
            <w:tcW w:w="926" w:type="pct"/>
            <w:tcBorders>
              <w:bottom w:val="single" w:sz="4" w:space="0" w:color="auto"/>
            </w:tcBorders>
            <w:vAlign w:val="center"/>
          </w:tcPr>
          <w:p w:rsidR="00327BFC" w:rsidRDefault="00327BFC" w:rsidP="00327BFC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:rsidR="00327BFC" w:rsidRDefault="00327BFC" w:rsidP="00327BFC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Строк</w:t>
            </w:r>
          </w:p>
        </w:tc>
      </w:tr>
      <w:tr w:rsidR="00327BFC" w:rsidTr="00327BFC"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C" w:rsidRDefault="00327BFC" w:rsidP="00327BFC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</w:p>
          <w:p w:rsidR="00327BFC" w:rsidRDefault="00327BFC" w:rsidP="00327BFC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 Підготувати та надати пропозиції  до законопроектів щодо удосконалення системи надання пільг громадянам, які мають право на пільги за соціальною та професійною (службовою) ознаками для розгляду на засіданні Міжвідомчої комісії з упорядкування системи надання пільг</w:t>
            </w:r>
          </w:p>
          <w:p w:rsidR="00327BFC" w:rsidRDefault="00327BFC" w:rsidP="00327BFC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</w:p>
          <w:p w:rsidR="00327BFC" w:rsidRDefault="00327BFC" w:rsidP="00327BFC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C" w:rsidRDefault="00327BFC" w:rsidP="00327BFC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</w:p>
          <w:p w:rsidR="00327BFC" w:rsidRDefault="00327BFC" w:rsidP="00327BFC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Головне управління праці та соціального захисту населення облдержадміністрації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C" w:rsidRDefault="00327BFC" w:rsidP="00327BFC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</w:p>
          <w:p w:rsidR="00327BFC" w:rsidRDefault="00327BFC" w:rsidP="00327BFC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 1 квітня 2010 р.</w:t>
            </w:r>
          </w:p>
        </w:tc>
      </w:tr>
      <w:tr w:rsidR="00327BFC" w:rsidTr="00327BFC"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C" w:rsidRDefault="00327BFC" w:rsidP="00327BFC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5. Вивчити питання та надати пропозиції щодо доцільності проведення в окремих містах пілотних проектів з упорядкування сучасних методів ведення обліку пасажирів, які користуються міським громадським транспортом на пільгових умовах</w:t>
            </w:r>
          </w:p>
          <w:p w:rsidR="00327BFC" w:rsidRDefault="00327BFC" w:rsidP="00327BFC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</w:p>
          <w:p w:rsidR="00327BFC" w:rsidRDefault="00327BFC" w:rsidP="00327BFC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C" w:rsidRDefault="00327BFC" w:rsidP="00327BFC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Головне управління праці та соціального захисту населення, Головне управління промисловості та розвитку інфраструктури</w:t>
            </w:r>
          </w:p>
          <w:p w:rsidR="00327BFC" w:rsidRDefault="00327BFC" w:rsidP="00327BFC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облдержадміністрації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C" w:rsidRDefault="00327BFC" w:rsidP="00327BFC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 1 січня 2011 р.</w:t>
            </w:r>
          </w:p>
        </w:tc>
      </w:tr>
      <w:tr w:rsidR="00327BFC" w:rsidTr="00327BFC"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C" w:rsidRDefault="00327BFC" w:rsidP="00327BFC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6. Забезпечити підготовку, видання та розповсюдження брошури про напрями реформування системи надання пільг, підвищення її ефективності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C" w:rsidRDefault="00327BFC" w:rsidP="00327BFC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Головне управління інформаційної та внутрішньої політики, Головне управління праці та соціального захисту населення облдержадміністрації, райдержадміністрації</w:t>
            </w:r>
          </w:p>
          <w:p w:rsidR="00327BFC" w:rsidRDefault="00327BFC" w:rsidP="00327BFC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</w:p>
          <w:p w:rsidR="00327BFC" w:rsidRDefault="00327BFC" w:rsidP="00327BFC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</w:p>
          <w:p w:rsidR="00327BFC" w:rsidRDefault="00327BFC" w:rsidP="00327BFC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C" w:rsidRDefault="00327BFC" w:rsidP="00327BFC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2010 – 2011 роки</w:t>
            </w:r>
          </w:p>
        </w:tc>
      </w:tr>
      <w:tr w:rsidR="00327BFC" w:rsidTr="00327BFC"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C" w:rsidRDefault="00327BFC" w:rsidP="00327BFC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Інформувати громадськість через засоби масової інформації про хід і результати здійснення обласних заходів щодо реалізації Стратегії упорядкування системи надання пільг окремим категоріям громадян до 2012 року (далі – Стратегія).</w:t>
            </w:r>
          </w:p>
          <w:p w:rsidR="00327BFC" w:rsidRDefault="00327BFC" w:rsidP="00327BFC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C" w:rsidRDefault="00327BFC" w:rsidP="00327BFC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Головне управління інформаційної та внутрішньої політики, Головне управління праці та соціального захисту населення облдержадміністрації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C" w:rsidRDefault="00327BFC" w:rsidP="00327BFC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щокварталу</w:t>
            </w:r>
          </w:p>
        </w:tc>
      </w:tr>
      <w:tr w:rsidR="00327BFC" w:rsidTr="00327BFC">
        <w:trPr>
          <w:trHeight w:val="70"/>
        </w:trPr>
        <w:tc>
          <w:tcPr>
            <w:tcW w:w="2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7BFC" w:rsidRDefault="00327BFC" w:rsidP="00327BFC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:rsidR="00327BFC" w:rsidRDefault="00327BFC" w:rsidP="00327BFC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Найменування заходу</w:t>
            </w:r>
          </w:p>
        </w:tc>
        <w:tc>
          <w:tcPr>
            <w:tcW w:w="18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7BFC" w:rsidRDefault="00327BFC" w:rsidP="00327BFC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:rsidR="00327BFC" w:rsidRDefault="00327BFC" w:rsidP="00327BFC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Відповідальні за виконання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7BFC" w:rsidRDefault="00327BFC" w:rsidP="00327BFC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:rsidR="00327BFC" w:rsidRDefault="00327BFC" w:rsidP="00327BFC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Строк</w:t>
            </w:r>
          </w:p>
        </w:tc>
      </w:tr>
      <w:tr w:rsidR="00327BFC" w:rsidTr="00327BFC"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C" w:rsidRDefault="00327BFC" w:rsidP="00327BFC">
            <w:pPr>
              <w:pStyle w:val="BodyText2"/>
              <w:jc w:val="left"/>
            </w:pPr>
          </w:p>
          <w:p w:rsidR="00327BFC" w:rsidRDefault="00327BFC" w:rsidP="00327BFC">
            <w:pPr>
              <w:pStyle w:val="BodyText2"/>
              <w:jc w:val="left"/>
            </w:pPr>
            <w:r>
              <w:t>8. Забезпечити проведення моніторингу здійснення заходів щодо реалізації Стратегії</w:t>
            </w:r>
          </w:p>
          <w:p w:rsidR="00327BFC" w:rsidRDefault="00327BFC" w:rsidP="00327BFC">
            <w:pPr>
              <w:pStyle w:val="BodyText2"/>
              <w:jc w:val="left"/>
            </w:pP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C" w:rsidRPr="00B444DB" w:rsidRDefault="00327BFC" w:rsidP="00327BFC">
            <w:pPr>
              <w:pStyle w:val="HTMLPreformatted"/>
              <w:rPr>
                <w:rFonts w:ascii="Times New Roman" w:hAnsi="Times New Roman" w:cs="Times New Roman"/>
              </w:rPr>
            </w:pPr>
          </w:p>
          <w:p w:rsidR="00327BFC" w:rsidRDefault="00327BFC" w:rsidP="00327BFC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Головне управління праці та соціального захисту населення облдержадміністрації</w:t>
            </w:r>
          </w:p>
          <w:p w:rsidR="00327BFC" w:rsidRDefault="00327BFC" w:rsidP="00327BFC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C" w:rsidRDefault="00327BFC" w:rsidP="00327BFC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</w:p>
          <w:p w:rsidR="00327BFC" w:rsidRDefault="00327BFC" w:rsidP="00327BFC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постійно</w:t>
            </w:r>
          </w:p>
        </w:tc>
      </w:tr>
      <w:tr w:rsidR="00327BFC" w:rsidTr="00327BFC"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C" w:rsidRDefault="00327BFC" w:rsidP="00327BFC">
            <w:pPr>
              <w:pStyle w:val="BodyText2"/>
              <w:jc w:val="left"/>
            </w:pPr>
            <w:r>
              <w:t xml:space="preserve">9. Підготувати пропозиції про підвищення рівня </w:t>
            </w:r>
            <w:proofErr w:type="spellStart"/>
            <w:r>
              <w:t>інформаційно</w:t>
            </w:r>
            <w:proofErr w:type="spellEnd"/>
            <w:r>
              <w:t xml:space="preserve"> - технічного забезпечення органів праці та соціального захисту населення з метою ефективного виконання завдань, визначених Стратегією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C" w:rsidRDefault="00327BFC" w:rsidP="00327BFC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Головне управління праці та соціального захисту населення облдержадміністрації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C" w:rsidRDefault="00327BFC" w:rsidP="00327BFC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 1 липня 2010 р.</w:t>
            </w:r>
          </w:p>
        </w:tc>
      </w:tr>
    </w:tbl>
    <w:p w:rsidR="00327BFC" w:rsidRDefault="00327BFC" w:rsidP="00327BFC">
      <w:pPr>
        <w:pStyle w:val="HTMLPreformatted"/>
        <w:rPr>
          <w:lang w:val="uk-UA"/>
        </w:rPr>
      </w:pPr>
    </w:p>
    <w:p w:rsidR="00327BFC" w:rsidRDefault="00327BFC" w:rsidP="00327BFC">
      <w:pPr>
        <w:pStyle w:val="HTMLPreformatted"/>
        <w:rPr>
          <w:lang w:val="uk-UA"/>
        </w:rPr>
      </w:pPr>
    </w:p>
    <w:p w:rsidR="00327BFC" w:rsidRDefault="00327BFC" w:rsidP="00327BFC">
      <w:pPr>
        <w:pStyle w:val="HTMLPreformatted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голови</w:t>
      </w:r>
    </w:p>
    <w:p w:rsidR="00327BFC" w:rsidRDefault="00327BFC" w:rsidP="00327BFC">
      <w:pPr>
        <w:pStyle w:val="HTMLPreformatted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облдержадміністрації                                                                          Н.С.</w:t>
      </w:r>
      <w:proofErr w:type="spellStart"/>
      <w:r>
        <w:rPr>
          <w:rFonts w:ascii="Times New Roman" w:hAnsi="Times New Roman" w:cs="Times New Roman"/>
          <w:lang w:val="uk-UA"/>
        </w:rPr>
        <w:t>Мякушко</w:t>
      </w:r>
      <w:proofErr w:type="spellEnd"/>
    </w:p>
    <w:p w:rsidR="00F870F7" w:rsidRDefault="00F870F7"/>
    <w:sectPr w:rsidR="00F870F7">
      <w:headerReference w:type="even" r:id="rId6"/>
      <w:headerReference w:type="default" r:id="rId7"/>
      <w:pgSz w:w="11906" w:h="16838"/>
      <w:pgMar w:top="1134" w:right="567" w:bottom="360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5317B0">
      <w:r>
        <w:separator/>
      </w:r>
    </w:p>
  </w:endnote>
  <w:endnote w:type="continuationSeparator" w:id="0">
    <w:p w:rsidR="00000000" w:rsidRDefault="00531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5317B0">
      <w:r>
        <w:separator/>
      </w:r>
    </w:p>
  </w:footnote>
  <w:footnote w:type="continuationSeparator" w:id="0">
    <w:p w:rsidR="00000000" w:rsidRDefault="00531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7BFC" w:rsidRDefault="00327B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27BFC" w:rsidRDefault="00327BF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7BFC" w:rsidRDefault="00327BFC">
    <w:pPr>
      <w:pStyle w:val="Header"/>
      <w:ind w:right="360"/>
      <w:jc w:val="center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7BFC"/>
    <w:rsid w:val="00084844"/>
    <w:rsid w:val="000D2F32"/>
    <w:rsid w:val="0026315A"/>
    <w:rsid w:val="00327BFC"/>
    <w:rsid w:val="00514504"/>
    <w:rsid w:val="005317B0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FCD8D3-24F9-4E73-906C-545C470E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7BFC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27BF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27BFC"/>
  </w:style>
  <w:style w:type="paragraph" w:styleId="BodyText2">
    <w:name w:val="Body Text 2"/>
    <w:basedOn w:val="Normal"/>
    <w:rsid w:val="00327BFC"/>
    <w:pPr>
      <w:jc w:val="both"/>
    </w:pPr>
    <w:rPr>
      <w:sz w:val="28"/>
      <w:lang w:val="uk-UA"/>
    </w:rPr>
  </w:style>
  <w:style w:type="paragraph" w:styleId="HTMLPreformatted">
    <w:name w:val="HTML Preformatted"/>
    <w:basedOn w:val="Normal"/>
    <w:rsid w:val="00327B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2023-06-08T13:10:00Z</dcterms:created>
  <dcterms:modified xsi:type="dcterms:W3CDTF">2023-06-08T13:10:00Z</dcterms:modified>
</cp:coreProperties>
</file>