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42B" w:rsidRPr="0022542B" w:rsidRDefault="0022542B" w:rsidP="0022542B">
      <w:pPr>
        <w:pStyle w:val="Heading1"/>
        <w:ind w:right="39" w:firstLine="5040"/>
        <w:jc w:val="left"/>
        <w:rPr>
          <w:sz w:val="28"/>
          <w:szCs w:val="28"/>
        </w:rPr>
      </w:pPr>
      <w:r w:rsidRPr="0022542B">
        <w:rPr>
          <w:sz w:val="28"/>
          <w:szCs w:val="28"/>
        </w:rPr>
        <w:t xml:space="preserve">ЗАТВЕРДЖЕНО </w:t>
      </w:r>
    </w:p>
    <w:p w:rsidR="0022542B" w:rsidRPr="0022542B" w:rsidRDefault="0022542B" w:rsidP="0022542B">
      <w:pPr>
        <w:pStyle w:val="Heading1"/>
        <w:ind w:right="39" w:firstLine="5040"/>
        <w:jc w:val="left"/>
        <w:rPr>
          <w:sz w:val="28"/>
          <w:szCs w:val="28"/>
        </w:rPr>
      </w:pPr>
      <w:r w:rsidRPr="0022542B">
        <w:rPr>
          <w:sz w:val="28"/>
          <w:szCs w:val="28"/>
        </w:rPr>
        <w:t xml:space="preserve">Розпорядження </w:t>
      </w:r>
    </w:p>
    <w:p w:rsidR="0022542B" w:rsidRPr="0022542B" w:rsidRDefault="0022542B" w:rsidP="0022542B">
      <w:pPr>
        <w:ind w:right="39" w:firstLine="5040"/>
        <w:rPr>
          <w:sz w:val="28"/>
          <w:szCs w:val="28"/>
          <w:lang w:val="uk-UA"/>
        </w:rPr>
      </w:pPr>
      <w:r w:rsidRPr="0022542B">
        <w:rPr>
          <w:sz w:val="28"/>
          <w:szCs w:val="28"/>
          <w:lang w:val="uk-UA"/>
        </w:rPr>
        <w:t>облдержадміністрації</w:t>
      </w:r>
    </w:p>
    <w:p w:rsidR="0022542B" w:rsidRPr="0022542B" w:rsidRDefault="0022542B" w:rsidP="0022542B">
      <w:pPr>
        <w:tabs>
          <w:tab w:val="left" w:pos="6804"/>
        </w:tabs>
        <w:ind w:right="39" w:firstLine="5040"/>
        <w:rPr>
          <w:sz w:val="28"/>
          <w:szCs w:val="28"/>
          <w:lang w:val="uk-UA"/>
        </w:rPr>
      </w:pPr>
      <w:r w:rsidRPr="0022542B">
        <w:rPr>
          <w:sz w:val="28"/>
          <w:szCs w:val="28"/>
          <w:lang w:val="uk-UA"/>
        </w:rPr>
        <w:t>від 21.12.2010 №489</w:t>
      </w:r>
      <w:r>
        <w:rPr>
          <w:sz w:val="28"/>
          <w:szCs w:val="28"/>
          <w:lang w:val="uk-UA"/>
        </w:rPr>
        <w:t xml:space="preserve"> </w:t>
      </w:r>
    </w:p>
    <w:p w:rsidR="0022542B" w:rsidRPr="0022542B" w:rsidRDefault="0022542B" w:rsidP="0022542B">
      <w:pPr>
        <w:ind w:right="39" w:firstLine="709"/>
        <w:jc w:val="both"/>
        <w:rPr>
          <w:sz w:val="28"/>
          <w:szCs w:val="28"/>
          <w:lang w:val="uk-UA"/>
        </w:rPr>
      </w:pPr>
    </w:p>
    <w:p w:rsidR="0022542B" w:rsidRPr="0022542B" w:rsidRDefault="0022542B" w:rsidP="0022542B">
      <w:pPr>
        <w:ind w:right="39" w:firstLine="709"/>
        <w:jc w:val="both"/>
        <w:rPr>
          <w:sz w:val="28"/>
          <w:szCs w:val="28"/>
          <w:lang w:val="uk-UA"/>
        </w:rPr>
      </w:pPr>
    </w:p>
    <w:p w:rsidR="0022542B" w:rsidRPr="0022542B" w:rsidRDefault="0022542B" w:rsidP="0022542B">
      <w:pPr>
        <w:pStyle w:val="Heading2"/>
        <w:ind w:right="39" w:firstLine="709"/>
        <w:rPr>
          <w:b w:val="0"/>
          <w:szCs w:val="28"/>
        </w:rPr>
      </w:pPr>
      <w:r w:rsidRPr="0022542B">
        <w:rPr>
          <w:b w:val="0"/>
          <w:szCs w:val="28"/>
        </w:rPr>
        <w:t>ПЕРЕРОЗПОДІЛ</w:t>
      </w:r>
    </w:p>
    <w:p w:rsidR="0022542B" w:rsidRPr="0022542B" w:rsidRDefault="0022542B" w:rsidP="0022542B">
      <w:pPr>
        <w:pStyle w:val="Heading3"/>
        <w:ind w:right="39" w:firstLine="709"/>
        <w:jc w:val="both"/>
        <w:rPr>
          <w:sz w:val="28"/>
          <w:szCs w:val="28"/>
        </w:rPr>
      </w:pPr>
      <w:r w:rsidRPr="0022542B">
        <w:rPr>
          <w:sz w:val="28"/>
          <w:szCs w:val="28"/>
        </w:rPr>
        <w:t xml:space="preserve">обсягів субвенції загального та спеціального фондів з державного бюджету між місцевими бюджетами області на надання пільг та житлових субсидій населенню на оплату електроенергії, природного газу, послуг </w:t>
      </w:r>
      <w:proofErr w:type="spellStart"/>
      <w:r w:rsidRPr="0022542B">
        <w:rPr>
          <w:sz w:val="28"/>
          <w:szCs w:val="28"/>
        </w:rPr>
        <w:t>тепло-</w:t>
      </w:r>
      <w:proofErr w:type="spellEnd"/>
      <w:r w:rsidRPr="0022542B">
        <w:rPr>
          <w:sz w:val="28"/>
          <w:szCs w:val="28"/>
        </w:rPr>
        <w:t xml:space="preserve">, водопостачання і водовідведення, квартирної плати, вивезення побутового </w:t>
      </w:r>
    </w:p>
    <w:p w:rsidR="0022542B" w:rsidRPr="0022542B" w:rsidRDefault="0022542B" w:rsidP="0022542B">
      <w:pPr>
        <w:pStyle w:val="Heading3"/>
        <w:ind w:right="39" w:firstLine="709"/>
        <w:rPr>
          <w:sz w:val="28"/>
          <w:szCs w:val="28"/>
        </w:rPr>
      </w:pPr>
      <w:r w:rsidRPr="0022542B">
        <w:rPr>
          <w:sz w:val="28"/>
          <w:szCs w:val="28"/>
        </w:rPr>
        <w:t>сміття та рідких нечистот</w:t>
      </w:r>
    </w:p>
    <w:p w:rsidR="0022542B" w:rsidRPr="0022542B" w:rsidRDefault="0022542B" w:rsidP="0022542B">
      <w:pPr>
        <w:ind w:right="39" w:firstLine="709"/>
        <w:rPr>
          <w:sz w:val="28"/>
          <w:szCs w:val="28"/>
          <w:lang w:val="uk-UA"/>
        </w:rPr>
      </w:pPr>
    </w:p>
    <w:p w:rsidR="0022542B" w:rsidRPr="0022542B" w:rsidRDefault="0022542B" w:rsidP="0022542B">
      <w:pPr>
        <w:pStyle w:val="Heading3"/>
        <w:ind w:right="39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542B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11"/>
        <w:gridCol w:w="2551"/>
        <w:gridCol w:w="2977"/>
      </w:tblGrid>
      <w:tr w:rsidR="0022542B" w:rsidRPr="0022542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 w:val="restart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22542B">
              <w:rPr>
                <w:sz w:val="28"/>
                <w:szCs w:val="28"/>
                <w:lang w:val="uk-UA"/>
              </w:rPr>
              <w:t>з/п</w:t>
            </w:r>
            <w:proofErr w:type="spellEnd"/>
          </w:p>
        </w:tc>
        <w:tc>
          <w:tcPr>
            <w:tcW w:w="3011" w:type="dxa"/>
            <w:vMerge w:val="restart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5528" w:type="dxa"/>
            <w:gridSpan w:val="2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На надання пільг та житлових субсидій населенню на оплату електроенергії, природного газу, послуг </w:t>
            </w:r>
            <w:proofErr w:type="spellStart"/>
            <w:r w:rsidRPr="0022542B">
              <w:rPr>
                <w:sz w:val="28"/>
                <w:szCs w:val="28"/>
                <w:lang w:val="uk-UA"/>
              </w:rPr>
              <w:t>тепло-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>, водопостачання і водовідведення, квартирної плати, вивезення побутового сміття та рідких нечистот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  <w:vMerge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4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-2 540 000,00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-5 000 000,00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-380 000,00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-2 797 400,00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-1 325 000,00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-800 000,00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600 000,00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-550 000,00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100 000,00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-80 000,00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Гадяцький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-300 000,00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330 000,00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-230 000,00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-430 000,00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360 000,00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-30 000,00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730 000,00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460 000,00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-190 000,00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720 000,00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Кобеляцький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-185 000,00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155 000,00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-25 000,00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-80 000,00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110 000,00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Кременчуцький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310 000,00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-180 000,00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600 000,00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Лубенський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360 000,00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-80 000,00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290 000,00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Миргородський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70 000,00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-120 000,00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580 000,00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-120 000,00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-180 000,00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Пирятинський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-270 000,00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80 000,00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 xml:space="preserve">Полтавський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-200 000,00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450 000,00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Решетилівський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-30 000,00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-80 000,00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45000,00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-140 000,00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190 000,00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-30 000,00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340 000,00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Чутівський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-70 000,00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220 000,00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ind w:right="39" w:firstLine="709"/>
              <w:jc w:val="center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11" w:type="dxa"/>
          </w:tcPr>
          <w:p w:rsidR="0022542B" w:rsidRPr="0022542B" w:rsidRDefault="0022542B" w:rsidP="0022542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542B">
              <w:rPr>
                <w:sz w:val="28"/>
                <w:szCs w:val="28"/>
                <w:lang w:val="uk-UA"/>
              </w:rPr>
              <w:t>Шишацький</w:t>
            </w:r>
            <w:proofErr w:type="spellEnd"/>
            <w:r w:rsidRPr="002254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-70 000,00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215 000,00</w:t>
            </w:r>
          </w:p>
        </w:tc>
      </w:tr>
      <w:tr w:rsidR="0022542B" w:rsidRPr="0022542B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2542B" w:rsidRPr="0022542B" w:rsidRDefault="0022542B" w:rsidP="0022542B">
            <w:pPr>
              <w:pStyle w:val="Heading4"/>
              <w:ind w:right="39" w:firstLine="709"/>
              <w:jc w:val="center"/>
              <w:rPr>
                <w:szCs w:val="28"/>
              </w:rPr>
            </w:pPr>
          </w:p>
        </w:tc>
        <w:tc>
          <w:tcPr>
            <w:tcW w:w="3011" w:type="dxa"/>
          </w:tcPr>
          <w:p w:rsidR="0022542B" w:rsidRPr="0022542B" w:rsidRDefault="0022542B" w:rsidP="0022542B">
            <w:pPr>
              <w:pStyle w:val="Heading4"/>
              <w:ind w:right="39"/>
              <w:rPr>
                <w:szCs w:val="28"/>
              </w:rPr>
            </w:pPr>
            <w:r w:rsidRPr="0022542B">
              <w:rPr>
                <w:szCs w:val="28"/>
              </w:rPr>
              <w:t>Всього по області</w:t>
            </w:r>
          </w:p>
        </w:tc>
        <w:tc>
          <w:tcPr>
            <w:tcW w:w="2551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-9 897 400,00</w:t>
            </w:r>
          </w:p>
        </w:tc>
        <w:tc>
          <w:tcPr>
            <w:tcW w:w="2977" w:type="dxa"/>
          </w:tcPr>
          <w:p w:rsidR="0022542B" w:rsidRPr="0022542B" w:rsidRDefault="0022542B" w:rsidP="0022542B">
            <w:pPr>
              <w:ind w:right="39" w:firstLine="709"/>
              <w:jc w:val="right"/>
              <w:rPr>
                <w:sz w:val="28"/>
                <w:szCs w:val="28"/>
                <w:lang w:val="uk-UA"/>
              </w:rPr>
            </w:pPr>
            <w:r w:rsidRPr="0022542B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22542B" w:rsidRPr="0022542B" w:rsidRDefault="0022542B" w:rsidP="0022542B">
      <w:pPr>
        <w:ind w:right="39" w:firstLine="709"/>
        <w:jc w:val="both"/>
        <w:rPr>
          <w:sz w:val="28"/>
          <w:szCs w:val="28"/>
          <w:lang w:val="uk-UA"/>
        </w:rPr>
      </w:pPr>
    </w:p>
    <w:p w:rsidR="0022542B" w:rsidRPr="0022542B" w:rsidRDefault="0022542B" w:rsidP="0022542B">
      <w:pPr>
        <w:ind w:right="39" w:firstLine="709"/>
        <w:jc w:val="both"/>
        <w:rPr>
          <w:iCs/>
          <w:sz w:val="28"/>
          <w:szCs w:val="28"/>
          <w:lang w:val="uk-UA"/>
        </w:rPr>
      </w:pPr>
      <w:r w:rsidRPr="0022542B">
        <w:rPr>
          <w:iCs/>
          <w:sz w:val="28"/>
          <w:szCs w:val="28"/>
        </w:rPr>
        <w:t xml:space="preserve">Заступник </w:t>
      </w:r>
      <w:proofErr w:type="spellStart"/>
      <w:r w:rsidRPr="0022542B">
        <w:rPr>
          <w:iCs/>
          <w:sz w:val="28"/>
          <w:szCs w:val="28"/>
        </w:rPr>
        <w:t>голови</w:t>
      </w:r>
      <w:proofErr w:type="spellEnd"/>
      <w:r w:rsidRPr="0022542B">
        <w:rPr>
          <w:iCs/>
          <w:sz w:val="28"/>
          <w:szCs w:val="28"/>
        </w:rPr>
        <w:t xml:space="preserve"> – </w:t>
      </w:r>
      <w:proofErr w:type="spellStart"/>
      <w:r w:rsidRPr="0022542B">
        <w:rPr>
          <w:iCs/>
          <w:sz w:val="28"/>
          <w:szCs w:val="28"/>
        </w:rPr>
        <w:t>керівник</w:t>
      </w:r>
      <w:proofErr w:type="spellEnd"/>
      <w:r w:rsidRPr="0022542B">
        <w:rPr>
          <w:iCs/>
          <w:sz w:val="28"/>
          <w:szCs w:val="28"/>
        </w:rPr>
        <w:t xml:space="preserve"> </w:t>
      </w:r>
    </w:p>
    <w:p w:rsidR="0022542B" w:rsidRPr="0022542B" w:rsidRDefault="0022542B" w:rsidP="0022542B">
      <w:pPr>
        <w:ind w:right="39" w:firstLine="709"/>
        <w:jc w:val="both"/>
        <w:rPr>
          <w:iCs/>
          <w:sz w:val="28"/>
          <w:szCs w:val="28"/>
          <w:lang w:val="uk-UA"/>
        </w:rPr>
      </w:pPr>
      <w:r w:rsidRPr="0022542B">
        <w:rPr>
          <w:iCs/>
          <w:sz w:val="28"/>
          <w:szCs w:val="28"/>
          <w:lang w:val="uk-UA"/>
        </w:rPr>
        <w:t>апарату облдержадміністрації</w:t>
      </w:r>
      <w:r w:rsidRPr="0022542B"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  <w:t xml:space="preserve"> </w:t>
      </w:r>
      <w:r w:rsidRPr="0022542B">
        <w:rPr>
          <w:iCs/>
          <w:sz w:val="28"/>
          <w:szCs w:val="28"/>
          <w:lang w:val="uk-UA"/>
        </w:rPr>
        <w:t xml:space="preserve"> В.О.Пархоменко </w:t>
      </w:r>
    </w:p>
    <w:sectPr w:rsidR="0022542B" w:rsidRPr="0022542B" w:rsidSect="0022542B">
      <w:headerReference w:type="even" r:id="rId6"/>
      <w:headerReference w:type="default" r:id="rId7"/>
      <w:pgSz w:w="11906" w:h="16838"/>
      <w:pgMar w:top="993" w:right="707" w:bottom="709" w:left="1800" w:header="708" w:footer="708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00A58">
      <w:r>
        <w:separator/>
      </w:r>
    </w:p>
  </w:endnote>
  <w:endnote w:type="continuationSeparator" w:id="0">
    <w:p w:rsidR="00000000" w:rsidRDefault="0070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00A58">
      <w:r>
        <w:separator/>
      </w:r>
    </w:p>
  </w:footnote>
  <w:footnote w:type="continuationSeparator" w:id="0">
    <w:p w:rsidR="00000000" w:rsidRDefault="0070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466" w:rsidRDefault="00E77466" w:rsidP="00225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466" w:rsidRDefault="00E77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466" w:rsidRPr="00230321" w:rsidRDefault="00E77466" w:rsidP="0022542B">
    <w:pPr>
      <w:pStyle w:val="Header"/>
      <w:framePr w:wrap="around" w:vAnchor="text" w:hAnchor="margin" w:xAlign="center" w:y="1"/>
      <w:rPr>
        <w:rStyle w:val="PageNumber"/>
        <w:lang w:val="uk-UA"/>
      </w:rPr>
    </w:pPr>
    <w:r>
      <w:rPr>
        <w:rStyle w:val="PageNumber"/>
        <w:lang w:val="uk-UA"/>
      </w:rPr>
      <w:t>2</w:t>
    </w:r>
  </w:p>
  <w:p w:rsidR="00E77466" w:rsidRDefault="00E77466" w:rsidP="0022542B">
    <w:pPr>
      <w:pStyle w:val="Header"/>
      <w:rPr>
        <w:lang w:val="uk-UA"/>
      </w:rPr>
    </w:pPr>
  </w:p>
  <w:p w:rsidR="00E77466" w:rsidRDefault="00E77466" w:rsidP="0022542B">
    <w:pPr>
      <w:pStyle w:val="Header"/>
      <w:rPr>
        <w:lang w:val="uk-UA"/>
      </w:rPr>
    </w:pPr>
  </w:p>
  <w:p w:rsidR="00E77466" w:rsidRDefault="00E77466" w:rsidP="0022542B">
    <w:pPr>
      <w:pStyle w:val="Header"/>
      <w:rPr>
        <w:lang w:val="uk-UA"/>
      </w:rPr>
    </w:pPr>
  </w:p>
  <w:p w:rsidR="00E77466" w:rsidRPr="000E7227" w:rsidRDefault="00E77466" w:rsidP="0022542B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42B"/>
    <w:rsid w:val="00176FA5"/>
    <w:rsid w:val="0022542B"/>
    <w:rsid w:val="00653798"/>
    <w:rsid w:val="00700A58"/>
    <w:rsid w:val="00731B33"/>
    <w:rsid w:val="00E7746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97079-E666-4D82-8E18-DF5BB531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42B"/>
    <w:rPr>
      <w:lang w:val="ru-RU" w:eastAsia="ru-RU"/>
    </w:rPr>
  </w:style>
  <w:style w:type="paragraph" w:styleId="Heading1">
    <w:name w:val="heading 1"/>
    <w:basedOn w:val="Normal"/>
    <w:next w:val="Normal"/>
    <w:qFormat/>
    <w:rsid w:val="0022542B"/>
    <w:pPr>
      <w:keepNext/>
      <w:jc w:val="both"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22542B"/>
    <w:pPr>
      <w:keepNext/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rsid w:val="0022542B"/>
    <w:pPr>
      <w:keepNext/>
      <w:jc w:val="center"/>
      <w:outlineLvl w:val="2"/>
    </w:pPr>
    <w:rPr>
      <w:sz w:val="24"/>
      <w:lang w:val="uk-UA"/>
    </w:rPr>
  </w:style>
  <w:style w:type="paragraph" w:styleId="Heading4">
    <w:name w:val="heading 4"/>
    <w:basedOn w:val="Normal"/>
    <w:next w:val="Normal"/>
    <w:qFormat/>
    <w:rsid w:val="0022542B"/>
    <w:pPr>
      <w:keepNext/>
      <w:jc w:val="both"/>
      <w:outlineLvl w:val="3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"/>
    <w:basedOn w:val="Normal"/>
    <w:link w:val="DefaultParagraphFont"/>
    <w:rsid w:val="0022542B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22542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