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17F" w:rsidRPr="004A066D" w:rsidRDefault="00A7717F" w:rsidP="00A7717F">
      <w:pPr>
        <w:pStyle w:val="Heading4"/>
        <w:tabs>
          <w:tab w:val="left" w:pos="1134"/>
        </w:tabs>
        <w:ind w:left="5040" w:right="363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ЗАТВЕРДЖЕНО</w:t>
      </w:r>
    </w:p>
    <w:p w:rsidR="00A7717F" w:rsidRPr="004A066D" w:rsidRDefault="00A7717F" w:rsidP="00A7717F">
      <w:pPr>
        <w:pStyle w:val="Heading4"/>
        <w:tabs>
          <w:tab w:val="left" w:pos="1134"/>
        </w:tabs>
        <w:ind w:left="5040" w:right="363"/>
        <w:jc w:val="left"/>
        <w:rPr>
          <w:b w:val="0"/>
          <w:sz w:val="28"/>
          <w:szCs w:val="28"/>
          <w:lang w:val="ru-RU"/>
        </w:rPr>
      </w:pPr>
      <w:r w:rsidRPr="004A066D">
        <w:rPr>
          <w:b w:val="0"/>
          <w:sz w:val="28"/>
          <w:szCs w:val="28"/>
        </w:rPr>
        <w:t>Розпорядженн</w:t>
      </w:r>
      <w:r>
        <w:rPr>
          <w:b w:val="0"/>
          <w:sz w:val="28"/>
          <w:szCs w:val="28"/>
        </w:rPr>
        <w:t>я  голови</w:t>
      </w:r>
    </w:p>
    <w:p w:rsidR="00A7717F" w:rsidRPr="004A066D" w:rsidRDefault="00A7717F" w:rsidP="00A7717F">
      <w:pPr>
        <w:pStyle w:val="Heading4"/>
        <w:tabs>
          <w:tab w:val="left" w:pos="1134"/>
        </w:tabs>
        <w:ind w:left="5040" w:right="363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облдержадміністрації</w:t>
      </w:r>
    </w:p>
    <w:p w:rsidR="00A7717F" w:rsidRPr="004A066D" w:rsidRDefault="00A7717F" w:rsidP="00A7717F">
      <w:pPr>
        <w:ind w:left="50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28.05.2010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180</w:t>
      </w:r>
    </w:p>
    <w:p w:rsidR="00A7717F" w:rsidRPr="004A066D" w:rsidRDefault="00A7717F" w:rsidP="00A7717F">
      <w:pPr>
        <w:ind w:left="5040"/>
        <w:rPr>
          <w:sz w:val="28"/>
          <w:szCs w:val="28"/>
        </w:rPr>
      </w:pPr>
    </w:p>
    <w:p w:rsidR="00A7717F" w:rsidRPr="004A066D" w:rsidRDefault="00A7717F" w:rsidP="00A7717F">
      <w:pPr>
        <w:pStyle w:val="Heading1"/>
        <w:jc w:val="center"/>
        <w:rPr>
          <w:szCs w:val="28"/>
        </w:rPr>
      </w:pPr>
      <w:r w:rsidRPr="004A066D">
        <w:rPr>
          <w:szCs w:val="28"/>
        </w:rPr>
        <w:t>План</w:t>
      </w:r>
      <w:r w:rsidRPr="004A066D">
        <w:rPr>
          <w:szCs w:val="28"/>
          <w:lang w:val="ru-RU"/>
        </w:rPr>
        <w:t xml:space="preserve"> </w:t>
      </w:r>
      <w:r w:rsidRPr="004A066D">
        <w:rPr>
          <w:szCs w:val="28"/>
        </w:rPr>
        <w:t>заходів</w:t>
      </w:r>
    </w:p>
    <w:p w:rsidR="00A7717F" w:rsidRPr="004A066D" w:rsidRDefault="00A7717F" w:rsidP="00A7717F">
      <w:pPr>
        <w:ind w:firstLine="709"/>
        <w:jc w:val="center"/>
        <w:rPr>
          <w:sz w:val="28"/>
          <w:szCs w:val="28"/>
        </w:rPr>
      </w:pPr>
      <w:r w:rsidRPr="004A066D">
        <w:rPr>
          <w:sz w:val="28"/>
          <w:szCs w:val="28"/>
        </w:rPr>
        <w:t xml:space="preserve">з відзначення </w:t>
      </w:r>
      <w:r w:rsidRPr="004A066D">
        <w:rPr>
          <w:sz w:val="28"/>
          <w:szCs w:val="28"/>
          <w:lang w:val="ru-RU"/>
        </w:rPr>
        <w:t xml:space="preserve">в </w:t>
      </w:r>
      <w:proofErr w:type="spellStart"/>
      <w:r w:rsidRPr="004A066D">
        <w:rPr>
          <w:sz w:val="28"/>
          <w:szCs w:val="28"/>
          <w:lang w:val="ru-RU"/>
        </w:rPr>
        <w:t>област</w:t>
      </w:r>
      <w:proofErr w:type="spellEnd"/>
      <w:r>
        <w:rPr>
          <w:sz w:val="28"/>
          <w:szCs w:val="28"/>
        </w:rPr>
        <w:t>і 20-ї річниці Декларації</w:t>
      </w:r>
    </w:p>
    <w:p w:rsidR="00A7717F" w:rsidRPr="004A066D" w:rsidRDefault="00A7717F" w:rsidP="00A7717F">
      <w:pPr>
        <w:ind w:firstLine="709"/>
        <w:jc w:val="center"/>
        <w:rPr>
          <w:sz w:val="28"/>
          <w:szCs w:val="28"/>
        </w:rPr>
      </w:pPr>
      <w:r w:rsidRPr="004A066D">
        <w:rPr>
          <w:sz w:val="28"/>
          <w:szCs w:val="28"/>
        </w:rPr>
        <w:t>пр</w:t>
      </w:r>
      <w:r>
        <w:rPr>
          <w:sz w:val="28"/>
          <w:szCs w:val="28"/>
        </w:rPr>
        <w:t>о державний суверенітет України</w:t>
      </w:r>
    </w:p>
    <w:p w:rsidR="00A7717F" w:rsidRPr="004A066D" w:rsidRDefault="00A7717F" w:rsidP="00A7717F">
      <w:pPr>
        <w:pStyle w:val="BodyTextIndent2"/>
        <w:rPr>
          <w:szCs w:val="28"/>
        </w:rPr>
      </w:pPr>
    </w:p>
    <w:p w:rsidR="00A7717F" w:rsidRPr="004A066D" w:rsidRDefault="00A7717F" w:rsidP="00A7717F">
      <w:pPr>
        <w:pStyle w:val="BodyTextIndent2"/>
        <w:ind w:firstLine="709"/>
        <w:rPr>
          <w:szCs w:val="28"/>
        </w:rPr>
      </w:pPr>
      <w:r w:rsidRPr="004A066D">
        <w:rPr>
          <w:szCs w:val="28"/>
        </w:rPr>
        <w:t xml:space="preserve">1. Провести в </w:t>
      </w:r>
      <w:proofErr w:type="spellStart"/>
      <w:r w:rsidRPr="004A066D">
        <w:rPr>
          <w:szCs w:val="28"/>
        </w:rPr>
        <w:t>м.Полтаві</w:t>
      </w:r>
      <w:proofErr w:type="spellEnd"/>
      <w:r w:rsidRPr="004A066D">
        <w:rPr>
          <w:szCs w:val="28"/>
        </w:rPr>
        <w:t xml:space="preserve"> та районних центрах, населених пунктах області урочисті та інші тематичні заходи з нагоди 20-ї річниці Декларації про державний суверенітет України за участю керівників органів виконавчої влади, органів місцевого самоврядування, громадськості. </w:t>
      </w: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5400"/>
      </w:tblGrid>
      <w:tr w:rsidR="00A7717F" w:rsidRPr="004A066D" w:rsidTr="00A7717F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>16.07.2010 р.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 xml:space="preserve">Головне управління інформаційної та внутрішньої політики, управління культури, організаційний відділ апарату облдержадміністрації,  райдержадміністрації </w:t>
            </w:r>
          </w:p>
        </w:tc>
      </w:tr>
    </w:tbl>
    <w:p w:rsidR="00A7717F" w:rsidRPr="004A066D" w:rsidRDefault="00A7717F" w:rsidP="00A7717F">
      <w:pPr>
        <w:jc w:val="both"/>
        <w:rPr>
          <w:sz w:val="28"/>
          <w:szCs w:val="28"/>
        </w:rPr>
      </w:pPr>
    </w:p>
    <w:p w:rsidR="00A7717F" w:rsidRPr="004A066D" w:rsidRDefault="00A7717F" w:rsidP="00A7717F">
      <w:pPr>
        <w:ind w:firstLine="720"/>
        <w:jc w:val="both"/>
        <w:rPr>
          <w:sz w:val="28"/>
          <w:szCs w:val="28"/>
        </w:rPr>
      </w:pPr>
      <w:r w:rsidRPr="004A066D">
        <w:rPr>
          <w:sz w:val="28"/>
          <w:szCs w:val="28"/>
        </w:rPr>
        <w:t xml:space="preserve">2. Здійснити додаткові заходи щодо благоустрою населених пунктів області, упорядкування об’єктів культурної спадщини. </w:t>
      </w: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068"/>
        <w:gridCol w:w="5220"/>
      </w:tblGrid>
      <w:tr w:rsidR="00A7717F" w:rsidRPr="004A066D" w:rsidTr="00A7717F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 xml:space="preserve"> Червень-липень 2010 р.</w:t>
            </w:r>
          </w:p>
        </w:tc>
        <w:tc>
          <w:tcPr>
            <w:tcW w:w="5220" w:type="dxa"/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>Головне  управління  житлово-комунального господарства,  управління культури облдержадміністрації, райдержадміністрації</w:t>
            </w:r>
          </w:p>
        </w:tc>
      </w:tr>
    </w:tbl>
    <w:p w:rsidR="00A7717F" w:rsidRPr="004A066D" w:rsidRDefault="00A7717F" w:rsidP="00A7717F">
      <w:pPr>
        <w:pStyle w:val="BodyTextIndent2"/>
        <w:ind w:firstLine="0"/>
        <w:rPr>
          <w:szCs w:val="28"/>
        </w:rPr>
      </w:pPr>
    </w:p>
    <w:p w:rsidR="00A7717F" w:rsidRPr="004A066D" w:rsidRDefault="00A7717F" w:rsidP="00A7717F">
      <w:pPr>
        <w:pStyle w:val="BodyTextIndent2"/>
        <w:ind w:firstLine="720"/>
        <w:rPr>
          <w:szCs w:val="28"/>
        </w:rPr>
      </w:pPr>
      <w:r w:rsidRPr="004A066D">
        <w:rPr>
          <w:szCs w:val="28"/>
        </w:rPr>
        <w:t>3. Організувати виступи в засобах масової інформації керівників органів виконавчої влади, органів місцевого самоврядування, вчених, науковців, представників громадських організацій (за</w:t>
      </w:r>
      <w:r>
        <w:rPr>
          <w:szCs w:val="28"/>
        </w:rPr>
        <w:t xml:space="preserve"> окремим планом).</w:t>
      </w: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068"/>
        <w:gridCol w:w="5220"/>
      </w:tblGrid>
      <w:tr w:rsidR="00A7717F" w:rsidRPr="004A066D" w:rsidTr="00A7717F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>Червень-липень 2010 р.</w:t>
            </w:r>
          </w:p>
        </w:tc>
        <w:tc>
          <w:tcPr>
            <w:tcW w:w="5220" w:type="dxa"/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>Головне управління інформаційної та внутрішньої політики  облдержадміністрації</w:t>
            </w:r>
          </w:p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</w:p>
        </w:tc>
      </w:tr>
    </w:tbl>
    <w:p w:rsidR="00A7717F" w:rsidRPr="004A066D" w:rsidRDefault="00A7717F" w:rsidP="00A7717F">
      <w:pPr>
        <w:pStyle w:val="BodyTextIndent3"/>
        <w:tabs>
          <w:tab w:val="left" w:pos="709"/>
        </w:tabs>
        <w:rPr>
          <w:szCs w:val="28"/>
        </w:rPr>
      </w:pPr>
      <w:r w:rsidRPr="004A066D">
        <w:rPr>
          <w:szCs w:val="28"/>
          <w:lang w:val="ru-RU"/>
        </w:rPr>
        <w:t>4</w:t>
      </w:r>
      <w:r w:rsidRPr="004A066D">
        <w:rPr>
          <w:szCs w:val="28"/>
        </w:rPr>
        <w:t>. Провести тематичні виставки літератури, що ілюструють процес прийняття Декларації про державний суверенітет  України, становлення та розвиток незалежної української держави.</w:t>
      </w: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5040"/>
      </w:tblGrid>
      <w:tr w:rsidR="00A7717F" w:rsidRPr="004A066D" w:rsidTr="00A7717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>Червень-липень 2010 р.</w:t>
            </w:r>
          </w:p>
        </w:tc>
        <w:tc>
          <w:tcPr>
            <w:tcW w:w="5040" w:type="dxa"/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>Управління культури облдержадміністрації, Головне управління освіти і науки облдержадміністрації</w:t>
            </w:r>
          </w:p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</w:p>
        </w:tc>
      </w:tr>
    </w:tbl>
    <w:p w:rsidR="00A7717F" w:rsidRPr="004A066D" w:rsidRDefault="00A7717F" w:rsidP="00A7717F">
      <w:pPr>
        <w:pStyle w:val="BodyTextIndent2"/>
        <w:ind w:firstLine="709"/>
        <w:rPr>
          <w:szCs w:val="28"/>
        </w:rPr>
      </w:pPr>
    </w:p>
    <w:p w:rsidR="00A7717F" w:rsidRPr="004A066D" w:rsidRDefault="00A7717F" w:rsidP="00A7717F">
      <w:pPr>
        <w:pStyle w:val="BodyTextIndent2"/>
        <w:ind w:firstLine="709"/>
        <w:rPr>
          <w:szCs w:val="28"/>
        </w:rPr>
      </w:pPr>
    </w:p>
    <w:p w:rsidR="00A7717F" w:rsidRPr="004A066D" w:rsidRDefault="00A7717F" w:rsidP="00A7717F">
      <w:pPr>
        <w:pStyle w:val="BodyTextIndent2"/>
        <w:tabs>
          <w:tab w:val="left" w:pos="900"/>
        </w:tabs>
        <w:ind w:firstLine="709"/>
        <w:rPr>
          <w:szCs w:val="28"/>
        </w:rPr>
      </w:pPr>
      <w:r w:rsidRPr="004A066D">
        <w:rPr>
          <w:szCs w:val="28"/>
        </w:rPr>
        <w:t>5. Організувати тематичну виставку архівних до</w:t>
      </w:r>
      <w:r>
        <w:rPr>
          <w:szCs w:val="28"/>
        </w:rPr>
        <w:t>кументів та друкованих видань.</w:t>
      </w: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068"/>
        <w:gridCol w:w="5220"/>
      </w:tblGrid>
      <w:tr w:rsidR="00A7717F" w:rsidRPr="004A066D" w:rsidTr="00A7717F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lastRenderedPageBreak/>
              <w:t>Червень-липень 2010 р.</w:t>
            </w:r>
          </w:p>
        </w:tc>
        <w:tc>
          <w:tcPr>
            <w:tcW w:w="5220" w:type="dxa"/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 xml:space="preserve">Державний архів Полтавської області </w:t>
            </w:r>
          </w:p>
        </w:tc>
      </w:tr>
    </w:tbl>
    <w:p w:rsidR="00A7717F" w:rsidRPr="004A066D" w:rsidRDefault="00A7717F" w:rsidP="00A7717F">
      <w:pPr>
        <w:pStyle w:val="BodyTextIndent2"/>
        <w:ind w:firstLine="0"/>
        <w:rPr>
          <w:szCs w:val="28"/>
        </w:rPr>
      </w:pPr>
    </w:p>
    <w:p w:rsidR="00A7717F" w:rsidRPr="004A066D" w:rsidRDefault="00A7717F" w:rsidP="00A7717F">
      <w:pPr>
        <w:pStyle w:val="BodyTextIndent2"/>
        <w:ind w:firstLine="709"/>
        <w:rPr>
          <w:szCs w:val="28"/>
        </w:rPr>
      </w:pPr>
      <w:r w:rsidRPr="004A066D">
        <w:rPr>
          <w:szCs w:val="28"/>
        </w:rPr>
        <w:t>6. Організувати експозиції та виставки, присвячені 20-ій річниці Декларації про державний суверенітет України у музейних закладах області.</w:t>
      </w: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5040"/>
      </w:tblGrid>
      <w:tr w:rsidR="00A7717F" w:rsidRPr="004A066D" w:rsidTr="00A7717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>Червень-липень 2010 р.</w:t>
            </w:r>
          </w:p>
        </w:tc>
        <w:tc>
          <w:tcPr>
            <w:tcW w:w="5040" w:type="dxa"/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>Управління культури, облдержадміністрації, райдержадміністрації</w:t>
            </w:r>
          </w:p>
        </w:tc>
      </w:tr>
    </w:tbl>
    <w:p w:rsidR="00A7717F" w:rsidRPr="004A066D" w:rsidRDefault="00A7717F" w:rsidP="00A7717F">
      <w:pPr>
        <w:pStyle w:val="BodyTextIndent2"/>
        <w:rPr>
          <w:szCs w:val="28"/>
        </w:rPr>
      </w:pPr>
    </w:p>
    <w:p w:rsidR="00A7717F" w:rsidRPr="004A066D" w:rsidRDefault="00A7717F" w:rsidP="00A7717F">
      <w:pPr>
        <w:pStyle w:val="BodyTextIndent2"/>
        <w:numPr>
          <w:ilvl w:val="0"/>
          <w:numId w:val="1"/>
        </w:numPr>
        <w:tabs>
          <w:tab w:val="clear" w:pos="1069"/>
          <w:tab w:val="num" w:pos="0"/>
          <w:tab w:val="left" w:pos="1080"/>
        </w:tabs>
        <w:ind w:left="0" w:firstLine="709"/>
        <w:rPr>
          <w:szCs w:val="28"/>
        </w:rPr>
      </w:pPr>
      <w:r w:rsidRPr="004A066D">
        <w:rPr>
          <w:szCs w:val="28"/>
        </w:rPr>
        <w:t>Організувати у публічних бібліотеках, бібліотеках освітніх установ тематичні книжкові виставки, перегляди літератури, бесіди, присвячені 20-ій річниці Декларації про державний суверенітет України.</w:t>
      </w: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5040"/>
      </w:tblGrid>
      <w:tr w:rsidR="00A7717F" w:rsidRPr="004A066D" w:rsidTr="00A7717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>Червень-липень 2010 р.</w:t>
            </w:r>
          </w:p>
        </w:tc>
        <w:tc>
          <w:tcPr>
            <w:tcW w:w="5040" w:type="dxa"/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 xml:space="preserve">Управління культури, Головне управління освіти і науки    облдержадміністрації, райдержадміністрації, міськвиконкоми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7717F" w:rsidRPr="004A066D" w:rsidRDefault="00A7717F" w:rsidP="00A7717F">
      <w:pPr>
        <w:pStyle w:val="BodyTextIndent2"/>
        <w:ind w:firstLine="709"/>
        <w:rPr>
          <w:szCs w:val="28"/>
        </w:rPr>
      </w:pPr>
    </w:p>
    <w:p w:rsidR="00A7717F" w:rsidRPr="004A066D" w:rsidRDefault="00A7717F" w:rsidP="00A7717F">
      <w:pPr>
        <w:pStyle w:val="BodyTextIndent2"/>
        <w:ind w:firstLine="709"/>
        <w:rPr>
          <w:szCs w:val="28"/>
        </w:rPr>
      </w:pPr>
      <w:r w:rsidRPr="004A066D">
        <w:rPr>
          <w:szCs w:val="28"/>
        </w:rPr>
        <w:t xml:space="preserve">8. Провести спільне урочисте засідання обласної Ради релігійних організацій та Ради громадських організацій національних меншин при облдержадміністрації з нагоди 20-ї річниці Декларації про </w:t>
      </w:r>
      <w:r>
        <w:rPr>
          <w:szCs w:val="28"/>
        </w:rPr>
        <w:t>державний суверенітет України.</w:t>
      </w: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5040"/>
      </w:tblGrid>
      <w:tr w:rsidR="00A7717F" w:rsidRPr="004A066D" w:rsidTr="00A7717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>Червень-липень 2010 р.</w:t>
            </w:r>
          </w:p>
        </w:tc>
        <w:tc>
          <w:tcPr>
            <w:tcW w:w="5040" w:type="dxa"/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>Відділ у справах національностей та  релігій облдержадміністрації спільно з Радою релігійних організацій та радою представників громадських організацій нацменшин при облдержадміністрації, Державний архів Полтавської області</w:t>
            </w:r>
          </w:p>
        </w:tc>
      </w:tr>
    </w:tbl>
    <w:p w:rsidR="00A7717F" w:rsidRPr="004A066D" w:rsidRDefault="00A7717F" w:rsidP="00A7717F">
      <w:pPr>
        <w:pStyle w:val="BodyTextIndent2"/>
        <w:ind w:firstLine="0"/>
        <w:rPr>
          <w:szCs w:val="28"/>
        </w:rPr>
      </w:pPr>
    </w:p>
    <w:p w:rsidR="00A7717F" w:rsidRPr="004A066D" w:rsidRDefault="00A7717F" w:rsidP="00A7717F">
      <w:pPr>
        <w:pStyle w:val="BodyTextIndent3"/>
        <w:tabs>
          <w:tab w:val="left" w:pos="709"/>
        </w:tabs>
        <w:ind w:firstLine="709"/>
        <w:rPr>
          <w:szCs w:val="28"/>
        </w:rPr>
      </w:pPr>
      <w:r w:rsidRPr="004A066D">
        <w:rPr>
          <w:szCs w:val="28"/>
        </w:rPr>
        <w:t>9.</w:t>
      </w:r>
      <w:r w:rsidRPr="004A066D">
        <w:rPr>
          <w:i/>
          <w:iCs/>
          <w:szCs w:val="28"/>
        </w:rPr>
        <w:t xml:space="preserve"> </w:t>
      </w:r>
      <w:r w:rsidRPr="004A066D">
        <w:rPr>
          <w:szCs w:val="28"/>
        </w:rPr>
        <w:t>Ввести до планів курсів підвищення кваліфікації обласного інституту післядипломної педагогічної освіти імені М.В.Остроградського відповідні теми творчих робіт.</w:t>
      </w:r>
    </w:p>
    <w:tbl>
      <w:tblPr>
        <w:tblW w:w="93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4860"/>
      </w:tblGrid>
      <w:tr w:rsidR="00A7717F" w:rsidRPr="004A066D" w:rsidTr="00A7717F">
        <w:tblPrEx>
          <w:tblCellMar>
            <w:top w:w="0" w:type="dxa"/>
            <w:bottom w:w="0" w:type="dxa"/>
          </w:tblCellMar>
        </w:tblPrEx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>Травень-липень 2010 р.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>Головне управління освіти і науки облдержадміністрації</w:t>
            </w:r>
          </w:p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</w:p>
        </w:tc>
      </w:tr>
    </w:tbl>
    <w:p w:rsidR="00A7717F" w:rsidRPr="004A066D" w:rsidRDefault="00A7717F" w:rsidP="00A7717F">
      <w:pPr>
        <w:jc w:val="both"/>
        <w:rPr>
          <w:sz w:val="28"/>
          <w:szCs w:val="28"/>
        </w:rPr>
      </w:pPr>
      <w:r w:rsidRPr="004A066D">
        <w:rPr>
          <w:sz w:val="28"/>
          <w:szCs w:val="28"/>
        </w:rPr>
        <w:t xml:space="preserve">  </w:t>
      </w:r>
      <w:r w:rsidRPr="004A066D">
        <w:rPr>
          <w:sz w:val="28"/>
          <w:szCs w:val="28"/>
        </w:rPr>
        <w:tab/>
        <w:t xml:space="preserve">10.  Сприяти дитячим, молодіжним, жіночим та іншим громадським організаціям у виконанні програм, спрямованих та підготовку та відзначення 20-ї річниці Декларації про </w:t>
      </w:r>
      <w:r>
        <w:rPr>
          <w:sz w:val="28"/>
          <w:szCs w:val="28"/>
        </w:rPr>
        <w:t>державний суверенітет України.</w:t>
      </w: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5040"/>
      </w:tblGrid>
      <w:tr w:rsidR="00A7717F" w:rsidRPr="004A066D" w:rsidTr="00A7717F">
        <w:tblPrEx>
          <w:tblCellMar>
            <w:top w:w="0" w:type="dxa"/>
            <w:bottom w:w="0" w:type="dxa"/>
          </w:tblCellMar>
        </w:tblPrEx>
        <w:tc>
          <w:tcPr>
            <w:tcW w:w="4140" w:type="dxa"/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>Червень-липень 2010 р.</w:t>
            </w:r>
          </w:p>
        </w:tc>
        <w:tc>
          <w:tcPr>
            <w:tcW w:w="5040" w:type="dxa"/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>Відділ у справах сім</w:t>
            </w:r>
            <w:r w:rsidRPr="004A066D">
              <w:rPr>
                <w:sz w:val="28"/>
                <w:szCs w:val="28"/>
                <w:lang w:val="ru-RU"/>
              </w:rPr>
              <w:t>’</w:t>
            </w:r>
            <w:r w:rsidRPr="004A066D">
              <w:rPr>
                <w:sz w:val="28"/>
                <w:szCs w:val="28"/>
              </w:rPr>
              <w:t>ї та молоді  облдержадміністрації</w:t>
            </w:r>
          </w:p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</w:p>
        </w:tc>
      </w:tr>
    </w:tbl>
    <w:p w:rsidR="00A7717F" w:rsidRDefault="00A7717F" w:rsidP="00A7717F">
      <w:pPr>
        <w:jc w:val="both"/>
        <w:rPr>
          <w:sz w:val="28"/>
          <w:szCs w:val="28"/>
          <w:lang w:val="ru-RU"/>
        </w:rPr>
      </w:pPr>
    </w:p>
    <w:p w:rsidR="00A7717F" w:rsidRPr="004A066D" w:rsidRDefault="00A7717F" w:rsidP="00A7717F">
      <w:pPr>
        <w:jc w:val="both"/>
        <w:rPr>
          <w:sz w:val="28"/>
          <w:szCs w:val="28"/>
          <w:lang w:val="ru-RU"/>
        </w:rPr>
      </w:pPr>
    </w:p>
    <w:p w:rsidR="00A7717F" w:rsidRPr="004A066D" w:rsidRDefault="00A7717F" w:rsidP="00A7717F">
      <w:pPr>
        <w:ind w:firstLine="720"/>
        <w:jc w:val="both"/>
        <w:rPr>
          <w:i/>
          <w:iCs/>
          <w:sz w:val="28"/>
          <w:szCs w:val="28"/>
        </w:rPr>
      </w:pPr>
      <w:r w:rsidRPr="004A066D">
        <w:rPr>
          <w:sz w:val="28"/>
          <w:szCs w:val="28"/>
        </w:rPr>
        <w:t>11.  Підготувати  матеріали для привітання громадян керівництвом області з нагоди 20-ї річниці Декларації про державний суверенітет України в засобах масової інформації.</w:t>
      </w:r>
    </w:p>
    <w:tbl>
      <w:tblPr>
        <w:tblW w:w="93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44"/>
      </w:tblGrid>
      <w:tr w:rsidR="00A7717F" w:rsidRPr="004A066D" w:rsidTr="00A7717F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>До 13.07.2010 р.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>Відділ інформаційно-комп’ютерного забезпечення апарату облдержадміністрації</w:t>
            </w:r>
          </w:p>
        </w:tc>
      </w:tr>
    </w:tbl>
    <w:p w:rsidR="00A7717F" w:rsidRPr="004A066D" w:rsidRDefault="00A7717F" w:rsidP="00A7717F">
      <w:pPr>
        <w:pStyle w:val="BodyTextIndent3"/>
        <w:tabs>
          <w:tab w:val="left" w:pos="709"/>
        </w:tabs>
        <w:ind w:firstLine="709"/>
        <w:rPr>
          <w:szCs w:val="28"/>
        </w:rPr>
      </w:pPr>
    </w:p>
    <w:p w:rsidR="00A7717F" w:rsidRPr="004A066D" w:rsidRDefault="00A7717F" w:rsidP="00A7717F">
      <w:pPr>
        <w:ind w:firstLine="720"/>
        <w:jc w:val="both"/>
        <w:rPr>
          <w:sz w:val="28"/>
          <w:szCs w:val="28"/>
        </w:rPr>
      </w:pPr>
      <w:r w:rsidRPr="004A066D">
        <w:rPr>
          <w:sz w:val="28"/>
          <w:szCs w:val="28"/>
        </w:rPr>
        <w:t>12. Забезпечити оприлюднення в друкованих засобах масової інформації регіону, на сайтах ОКІА «Новини Полтавщини», облдержадміністрації, Головного управління інформаційної та внутрішньої політики облдержадміністрації тематичних просвітницьких матеріал</w:t>
      </w:r>
      <w:r>
        <w:rPr>
          <w:sz w:val="28"/>
          <w:szCs w:val="28"/>
        </w:rPr>
        <w:t>ів.</w:t>
      </w: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4320"/>
        <w:gridCol w:w="4860"/>
      </w:tblGrid>
      <w:tr w:rsidR="00A7717F" w:rsidRPr="004A066D" w:rsidTr="00A7717F">
        <w:tc>
          <w:tcPr>
            <w:tcW w:w="4320" w:type="dxa"/>
          </w:tcPr>
          <w:p w:rsidR="00A7717F" w:rsidRPr="004A066D" w:rsidRDefault="00A7717F" w:rsidP="00A7717F">
            <w:pPr>
              <w:jc w:val="both"/>
              <w:rPr>
                <w:spacing w:val="-1"/>
                <w:sz w:val="28"/>
                <w:szCs w:val="28"/>
              </w:rPr>
            </w:pPr>
            <w:r w:rsidRPr="004A066D">
              <w:rPr>
                <w:spacing w:val="-1"/>
                <w:sz w:val="28"/>
                <w:szCs w:val="28"/>
              </w:rPr>
              <w:t>Червень-липень 2010 р.</w:t>
            </w:r>
          </w:p>
        </w:tc>
        <w:tc>
          <w:tcPr>
            <w:tcW w:w="4860" w:type="dxa"/>
          </w:tcPr>
          <w:p w:rsidR="00A7717F" w:rsidRPr="004A066D" w:rsidRDefault="00A7717F" w:rsidP="00A7717F">
            <w:pPr>
              <w:jc w:val="both"/>
              <w:rPr>
                <w:spacing w:val="-1"/>
                <w:sz w:val="28"/>
                <w:szCs w:val="28"/>
              </w:rPr>
            </w:pPr>
            <w:r w:rsidRPr="004A066D">
              <w:rPr>
                <w:spacing w:val="-1"/>
                <w:sz w:val="28"/>
                <w:szCs w:val="28"/>
              </w:rPr>
              <w:t xml:space="preserve">Головне управління інформаційної             та внутрішньої політики облдержадміністрації </w:t>
            </w:r>
          </w:p>
        </w:tc>
      </w:tr>
    </w:tbl>
    <w:p w:rsidR="00A7717F" w:rsidRPr="004A066D" w:rsidRDefault="00A7717F" w:rsidP="00A7717F">
      <w:pPr>
        <w:rPr>
          <w:sz w:val="28"/>
          <w:szCs w:val="28"/>
        </w:rPr>
      </w:pPr>
    </w:p>
    <w:p w:rsidR="00A7717F" w:rsidRPr="004A066D" w:rsidRDefault="00A7717F" w:rsidP="00A7717F">
      <w:pPr>
        <w:ind w:firstLine="720"/>
        <w:jc w:val="both"/>
        <w:rPr>
          <w:sz w:val="28"/>
          <w:szCs w:val="28"/>
        </w:rPr>
      </w:pPr>
      <w:r w:rsidRPr="004A066D">
        <w:rPr>
          <w:sz w:val="28"/>
          <w:szCs w:val="28"/>
        </w:rPr>
        <w:t>13.  Забезпечити висвітлення обласних заходів з нагоди 20-ї річниці Декларації про державний суверенітет України в регіональних засобах</w:t>
      </w:r>
      <w:r>
        <w:rPr>
          <w:sz w:val="28"/>
          <w:szCs w:val="28"/>
        </w:rPr>
        <w:t xml:space="preserve"> масової інформації.</w:t>
      </w:r>
    </w:p>
    <w:tbl>
      <w:tblPr>
        <w:tblW w:w="93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4860"/>
      </w:tblGrid>
      <w:tr w:rsidR="00A7717F" w:rsidRPr="004A066D" w:rsidTr="00A7717F">
        <w:tblPrEx>
          <w:tblCellMar>
            <w:top w:w="0" w:type="dxa"/>
            <w:bottom w:w="0" w:type="dxa"/>
          </w:tblCellMar>
        </w:tblPrEx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>Травень-липень 2010 р.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A7717F" w:rsidRPr="004A066D" w:rsidRDefault="00A7717F" w:rsidP="00A7717F">
            <w:pPr>
              <w:jc w:val="both"/>
              <w:rPr>
                <w:sz w:val="28"/>
                <w:szCs w:val="28"/>
              </w:rPr>
            </w:pPr>
            <w:r w:rsidRPr="004A066D">
              <w:rPr>
                <w:sz w:val="28"/>
                <w:szCs w:val="28"/>
              </w:rPr>
              <w:t>Головне управління інформаційної    та внутрішньої політики облдержадміністрації спільно з ОДТРК “</w:t>
            </w:r>
            <w:proofErr w:type="spellStart"/>
            <w:r w:rsidRPr="004A066D">
              <w:rPr>
                <w:sz w:val="28"/>
                <w:szCs w:val="28"/>
              </w:rPr>
              <w:t>Лтава”</w:t>
            </w:r>
            <w:proofErr w:type="spellEnd"/>
            <w:r w:rsidRPr="004A066D">
              <w:rPr>
                <w:sz w:val="28"/>
                <w:szCs w:val="28"/>
              </w:rPr>
              <w:t>, райдержадміністрації</w:t>
            </w:r>
          </w:p>
        </w:tc>
      </w:tr>
    </w:tbl>
    <w:p w:rsidR="00A7717F" w:rsidRPr="004A066D" w:rsidRDefault="00A7717F" w:rsidP="00A7717F">
      <w:pPr>
        <w:ind w:left="142"/>
        <w:jc w:val="both"/>
        <w:rPr>
          <w:sz w:val="28"/>
          <w:szCs w:val="28"/>
        </w:rPr>
      </w:pPr>
    </w:p>
    <w:p w:rsidR="00A7717F" w:rsidRPr="004A066D" w:rsidRDefault="00A7717F" w:rsidP="00A7717F">
      <w:pPr>
        <w:ind w:left="142"/>
        <w:jc w:val="both"/>
        <w:rPr>
          <w:sz w:val="28"/>
          <w:szCs w:val="28"/>
        </w:rPr>
      </w:pPr>
    </w:p>
    <w:p w:rsidR="00A7717F" w:rsidRPr="004A066D" w:rsidRDefault="00A7717F" w:rsidP="00A7717F">
      <w:pPr>
        <w:rPr>
          <w:sz w:val="28"/>
          <w:szCs w:val="28"/>
        </w:rPr>
      </w:pPr>
      <w:r w:rsidRPr="004A066D">
        <w:rPr>
          <w:sz w:val="28"/>
          <w:szCs w:val="28"/>
        </w:rPr>
        <w:t xml:space="preserve">Заступник голови - керівник </w:t>
      </w:r>
    </w:p>
    <w:p w:rsidR="00A7717F" w:rsidRPr="004A066D" w:rsidRDefault="00A7717F" w:rsidP="00A7717F">
      <w:pPr>
        <w:rPr>
          <w:sz w:val="28"/>
          <w:szCs w:val="28"/>
        </w:rPr>
      </w:pPr>
      <w:r w:rsidRPr="004A066D">
        <w:rPr>
          <w:sz w:val="28"/>
          <w:szCs w:val="28"/>
        </w:rPr>
        <w:t xml:space="preserve">апарату облдержадміністрації                        </w:t>
      </w:r>
      <w:r w:rsidRPr="004A066D">
        <w:rPr>
          <w:sz w:val="28"/>
          <w:szCs w:val="28"/>
        </w:rPr>
        <w:tab/>
      </w:r>
      <w:r w:rsidRPr="004A066D">
        <w:rPr>
          <w:sz w:val="28"/>
          <w:szCs w:val="28"/>
        </w:rPr>
        <w:tab/>
        <w:t xml:space="preserve">       В.О.Пархоменко</w:t>
      </w:r>
    </w:p>
    <w:p w:rsidR="00B2612F" w:rsidRDefault="00B2612F"/>
    <w:sectPr w:rsidR="00B2612F" w:rsidSect="00A771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C2273"/>
    <w:multiLevelType w:val="hybridMultilevel"/>
    <w:tmpl w:val="38A47356"/>
    <w:lvl w:ilvl="0" w:tplc="4C782BBC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17F"/>
    <w:rsid w:val="008767FD"/>
    <w:rsid w:val="00A7717F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B4FA3-56CD-48B8-B7C5-CC497EA4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717F"/>
    <w:pPr>
      <w:autoSpaceDE w:val="0"/>
      <w:autoSpaceDN w:val="0"/>
    </w:pPr>
    <w:rPr>
      <w:lang w:val="uk-UA" w:eastAsia="uk-UA"/>
    </w:rPr>
  </w:style>
  <w:style w:type="paragraph" w:styleId="Heading1">
    <w:name w:val="heading 1"/>
    <w:basedOn w:val="Normal"/>
    <w:next w:val="Normal"/>
    <w:qFormat/>
    <w:rsid w:val="00A7717F"/>
    <w:pPr>
      <w:keepNext/>
      <w:autoSpaceDE/>
      <w:autoSpaceDN/>
      <w:ind w:firstLine="426"/>
      <w:jc w:val="both"/>
      <w:outlineLvl w:val="0"/>
    </w:pPr>
    <w:rPr>
      <w:sz w:val="28"/>
      <w:lang w:eastAsia="ru-RU"/>
    </w:rPr>
  </w:style>
  <w:style w:type="paragraph" w:styleId="Heading4">
    <w:name w:val="heading 4"/>
    <w:basedOn w:val="Normal"/>
    <w:next w:val="Normal"/>
    <w:qFormat/>
    <w:rsid w:val="00A7717F"/>
    <w:pPr>
      <w:keepNext/>
      <w:autoSpaceDE/>
      <w:autoSpaceDN/>
      <w:jc w:val="center"/>
      <w:outlineLvl w:val="3"/>
    </w:pPr>
    <w:rPr>
      <w:b/>
      <w:sz w:val="32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A7717F"/>
    <w:pPr>
      <w:autoSpaceDE/>
      <w:autoSpaceDN/>
      <w:ind w:firstLine="851"/>
      <w:jc w:val="both"/>
    </w:pPr>
    <w:rPr>
      <w:sz w:val="28"/>
      <w:lang w:eastAsia="ru-RU"/>
    </w:rPr>
  </w:style>
  <w:style w:type="paragraph" w:styleId="BodyTextIndent3">
    <w:name w:val="Body Text Indent 3"/>
    <w:basedOn w:val="Normal"/>
    <w:rsid w:val="00A7717F"/>
    <w:pPr>
      <w:autoSpaceDE/>
      <w:autoSpaceDN/>
      <w:ind w:firstLine="720"/>
      <w:jc w:val="both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2023-06-08T12:45:00Z</dcterms:created>
  <dcterms:modified xsi:type="dcterms:W3CDTF">2023-06-08T12:45:00Z</dcterms:modified>
</cp:coreProperties>
</file>