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767" w:rsidRPr="00813F2B" w:rsidRDefault="00D95767" w:rsidP="00D95767"/>
    <w:tbl>
      <w:tblPr>
        <w:tblW w:w="3600" w:type="dxa"/>
        <w:tblInd w:w="6143" w:type="dxa"/>
        <w:tblLook w:val="01E0" w:firstRow="1" w:lastRow="1" w:firstColumn="1" w:lastColumn="1" w:noHBand="0" w:noVBand="0"/>
      </w:tblPr>
      <w:tblGrid>
        <w:gridCol w:w="3600"/>
      </w:tblGrid>
      <w:tr w:rsidR="00D95767" w:rsidRPr="00813F2B" w:rsidTr="00D95767">
        <w:tc>
          <w:tcPr>
            <w:tcW w:w="360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ЗАТВЕРДЖЕНО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Розпорядження голови облдержадміністрації </w:t>
            </w:r>
          </w:p>
          <w:p w:rsidR="00D95767" w:rsidRPr="00813F2B" w:rsidRDefault="00D95767" w:rsidP="00D95767">
            <w:pPr>
              <w:rPr>
                <w:sz w:val="27"/>
                <w:szCs w:val="27"/>
              </w:rPr>
            </w:pPr>
            <w:r w:rsidRPr="00813F2B">
              <w:rPr>
                <w:sz w:val="28"/>
                <w:szCs w:val="28"/>
              </w:rPr>
              <w:t>17.06.2010        № 212</w:t>
            </w:r>
          </w:p>
        </w:tc>
      </w:tr>
    </w:tbl>
    <w:p w:rsidR="00D95767" w:rsidRDefault="00D95767" w:rsidP="00D95767">
      <w:pPr>
        <w:jc w:val="center"/>
        <w:rPr>
          <w:sz w:val="27"/>
          <w:szCs w:val="27"/>
        </w:rPr>
      </w:pPr>
    </w:p>
    <w:p w:rsidR="00D95767" w:rsidRPr="00813F2B" w:rsidRDefault="00D95767" w:rsidP="00D95767">
      <w:pPr>
        <w:jc w:val="center"/>
        <w:rPr>
          <w:sz w:val="28"/>
          <w:szCs w:val="28"/>
        </w:rPr>
      </w:pPr>
      <w:r w:rsidRPr="00813F2B">
        <w:rPr>
          <w:sz w:val="28"/>
          <w:szCs w:val="28"/>
        </w:rPr>
        <w:t>СКЛАД</w:t>
      </w:r>
    </w:p>
    <w:p w:rsidR="00D95767" w:rsidRPr="00813F2B" w:rsidRDefault="00D95767" w:rsidP="00D95767">
      <w:pPr>
        <w:jc w:val="center"/>
        <w:rPr>
          <w:sz w:val="28"/>
          <w:szCs w:val="28"/>
        </w:rPr>
      </w:pPr>
      <w:r w:rsidRPr="00813F2B">
        <w:rPr>
          <w:sz w:val="28"/>
          <w:szCs w:val="28"/>
        </w:rPr>
        <w:t xml:space="preserve">Організаційного комітету з підготовки та відзначення  в області </w:t>
      </w:r>
    </w:p>
    <w:p w:rsidR="00D95767" w:rsidRPr="00813F2B" w:rsidRDefault="00D95767" w:rsidP="00D95767">
      <w:pPr>
        <w:jc w:val="center"/>
        <w:rPr>
          <w:sz w:val="28"/>
          <w:szCs w:val="28"/>
        </w:rPr>
      </w:pPr>
      <w:r w:rsidRPr="00813F2B">
        <w:rPr>
          <w:sz w:val="28"/>
          <w:szCs w:val="28"/>
        </w:rPr>
        <w:t>19-ї річниці незалежності України</w:t>
      </w:r>
    </w:p>
    <w:p w:rsidR="00D95767" w:rsidRPr="00813F2B" w:rsidRDefault="00D95767" w:rsidP="00D95767">
      <w:pPr>
        <w:jc w:val="center"/>
        <w:rPr>
          <w:sz w:val="27"/>
          <w:szCs w:val="27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348"/>
        <w:gridCol w:w="360"/>
        <w:gridCol w:w="6120"/>
      </w:tblGrid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Онищенко</w:t>
            </w:r>
            <w:proofErr w:type="spellEnd"/>
            <w:r w:rsidRPr="00813F2B">
              <w:rPr>
                <w:sz w:val="28"/>
                <w:szCs w:val="28"/>
              </w:rPr>
              <w:t xml:space="preserve">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Володимир Вікторович 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перший заступник голови </w:t>
            </w:r>
            <w:r>
              <w:rPr>
                <w:sz w:val="28"/>
                <w:szCs w:val="28"/>
              </w:rPr>
              <w:t xml:space="preserve">   </w:t>
            </w:r>
            <w:r w:rsidRPr="00813F2B">
              <w:rPr>
                <w:sz w:val="28"/>
                <w:szCs w:val="28"/>
              </w:rPr>
              <w:t>облдержадміністрації, голова Організаційного комітету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Пархоменко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Валерій Олексійович 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заступник голови-керівник апарату облдержадміністрації, заступник голови Організаційного комітету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Перепелиця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Микола Петрович 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Головного управління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813F2B">
              <w:rPr>
                <w:sz w:val="28"/>
                <w:szCs w:val="28"/>
              </w:rPr>
              <w:t xml:space="preserve"> інформаційної та внутрішньої політики облдержадміністрації, секретар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813F2B">
              <w:rPr>
                <w:sz w:val="28"/>
                <w:szCs w:val="28"/>
              </w:rPr>
              <w:t>Організаційного комітету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9828" w:type="dxa"/>
            <w:gridSpan w:val="3"/>
          </w:tcPr>
          <w:p w:rsidR="00D95767" w:rsidRPr="00813F2B" w:rsidRDefault="00D95767" w:rsidP="00D95767">
            <w:pPr>
              <w:jc w:val="center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Члени Організаційного комітету: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Андрусенко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Михайло Іванович 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управління з питань надзвичайних ситуацій та у справах захисту населення від           н</w:t>
            </w:r>
            <w:r w:rsidRPr="00813F2B">
              <w:rPr>
                <w:sz w:val="28"/>
                <w:szCs w:val="28"/>
              </w:rPr>
              <w:t>а</w:t>
            </w:r>
            <w:r w:rsidRPr="00813F2B">
              <w:rPr>
                <w:sz w:val="28"/>
                <w:szCs w:val="28"/>
              </w:rPr>
              <w:t>слідків Чорнобильської катастрофи  облдержадміністрації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Білоус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Ганна Петрівна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директор Державного архіву Полтавської області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Бодник</w:t>
            </w:r>
            <w:proofErr w:type="spellEnd"/>
            <w:r w:rsidRPr="00813F2B">
              <w:rPr>
                <w:sz w:val="28"/>
                <w:szCs w:val="28"/>
              </w:rPr>
              <w:t xml:space="preserve">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Головного управління житлово-комунального гос</w:t>
            </w:r>
            <w:r>
              <w:rPr>
                <w:sz w:val="28"/>
                <w:szCs w:val="28"/>
              </w:rPr>
              <w:t>подарства  облдержадміністрації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Буханченко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ind w:right="-108"/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відділу взаємодії з правоохоронними органами та оборонної роботи апарату облдержадміністрації</w:t>
            </w:r>
          </w:p>
          <w:p w:rsidR="00D95767" w:rsidRPr="00813F2B" w:rsidRDefault="00D95767" w:rsidP="00D9576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Глухов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Микола Володимирович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Кременчуцький міський голова (за згодою)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Іванченко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заступник керівника апарату-начальник організаційного відділу апарату облдержадміністрації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Корнієнко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lastRenderedPageBreak/>
              <w:t>Людмила Василівна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начальник Головного управління праці та </w:t>
            </w:r>
            <w:r w:rsidRPr="00813F2B">
              <w:rPr>
                <w:sz w:val="28"/>
                <w:szCs w:val="28"/>
              </w:rPr>
              <w:lastRenderedPageBreak/>
              <w:t>соціального захисту населення облдержадміністрації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lastRenderedPageBreak/>
              <w:t xml:space="preserve">Лисак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Головного управління охорони здоров’я облдержадміністрації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Ляпаненко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генеральний директор ОДТРК ,,</w:t>
            </w:r>
            <w:proofErr w:type="spellStart"/>
            <w:r w:rsidRPr="00813F2B">
              <w:rPr>
                <w:sz w:val="28"/>
                <w:szCs w:val="28"/>
              </w:rPr>
              <w:t>Лтава”</w:t>
            </w:r>
            <w:proofErr w:type="spellEnd"/>
            <w:r w:rsidRPr="00813F2B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813F2B">
              <w:rPr>
                <w:sz w:val="28"/>
                <w:szCs w:val="28"/>
              </w:rPr>
              <w:t xml:space="preserve">     (за згодою)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Матковський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Всеволодович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Полтавський міський голова (за згодою)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Мирошниченко Володимир Іванович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Петрук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Юрій Олександрович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управління містобудування та архітектури  облдержадміністрації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Пожечевський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Віктор Олександрович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управління з питань фізичної культури і спорту облдержадміністрації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Сошин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Вікторович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відділу у справах національностей та релігій облдержадміністрації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Фасій</w:t>
            </w:r>
            <w:proofErr w:type="spellEnd"/>
            <w:r w:rsidRPr="00813F2B">
              <w:rPr>
                <w:sz w:val="28"/>
                <w:szCs w:val="28"/>
              </w:rPr>
              <w:t xml:space="preserve">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заступник начальника управління – начальник відділу охорони культурної спадщини та культурної політики управління культури облдержадміністрації 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Чередніченко</w:t>
            </w:r>
            <w:proofErr w:type="spellEnd"/>
            <w:r w:rsidRPr="00813F2B">
              <w:rPr>
                <w:sz w:val="28"/>
                <w:szCs w:val="28"/>
              </w:rPr>
              <w:t xml:space="preserve">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ind w:right="-108"/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перший заступник начальника Головного управління - начальник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Рудяк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Олександр Вікторович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Головного управління МВС України в Полтавській області (за згодою)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Шапошніченко</w:t>
            </w:r>
            <w:proofErr w:type="spellEnd"/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Володимир Михайлович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 xml:space="preserve">начальник Головного фінансового управління облдержадміністрації </w:t>
            </w:r>
          </w:p>
        </w:tc>
      </w:tr>
      <w:tr w:rsidR="00D95767" w:rsidRPr="00813F2B" w:rsidTr="00D95767">
        <w:tc>
          <w:tcPr>
            <w:tcW w:w="3348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proofErr w:type="spellStart"/>
            <w:r w:rsidRPr="00813F2B">
              <w:rPr>
                <w:sz w:val="28"/>
                <w:szCs w:val="28"/>
              </w:rPr>
              <w:t>Шкоденко</w:t>
            </w:r>
            <w:proofErr w:type="spellEnd"/>
            <w:r w:rsidRPr="00813F2B">
              <w:rPr>
                <w:sz w:val="28"/>
                <w:szCs w:val="28"/>
              </w:rPr>
              <w:t xml:space="preserve"> 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Наталія  Анатоліївна</w:t>
            </w:r>
          </w:p>
          <w:p w:rsidR="00D95767" w:rsidRPr="00813F2B" w:rsidRDefault="00D95767" w:rsidP="00D9576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95767" w:rsidRPr="00813F2B" w:rsidRDefault="00D95767" w:rsidP="00D95767">
            <w:pPr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95767" w:rsidRPr="00813F2B" w:rsidRDefault="00D95767" w:rsidP="00D95767">
            <w:pPr>
              <w:jc w:val="both"/>
              <w:rPr>
                <w:sz w:val="28"/>
                <w:szCs w:val="28"/>
              </w:rPr>
            </w:pPr>
            <w:r w:rsidRPr="00813F2B">
              <w:rPr>
                <w:sz w:val="28"/>
                <w:szCs w:val="28"/>
              </w:rPr>
              <w:t>начальник відділу у справах сім’ї та молоді облдержадміністрації</w:t>
            </w:r>
          </w:p>
        </w:tc>
      </w:tr>
    </w:tbl>
    <w:p w:rsidR="00D95767" w:rsidRPr="00813F2B" w:rsidRDefault="00D95767" w:rsidP="00D95767">
      <w:pPr>
        <w:rPr>
          <w:sz w:val="16"/>
          <w:szCs w:val="16"/>
        </w:rPr>
      </w:pPr>
    </w:p>
    <w:p w:rsidR="00D95767" w:rsidRPr="00813F2B" w:rsidRDefault="00D95767" w:rsidP="00D95767">
      <w:pPr>
        <w:rPr>
          <w:sz w:val="28"/>
          <w:szCs w:val="28"/>
        </w:rPr>
      </w:pPr>
      <w:r w:rsidRPr="00813F2B">
        <w:rPr>
          <w:sz w:val="28"/>
          <w:szCs w:val="28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 w:rsidRPr="00813F2B">
        <w:rPr>
          <w:sz w:val="28"/>
          <w:szCs w:val="28"/>
        </w:rPr>
        <w:t xml:space="preserve"> керівник </w:t>
      </w:r>
    </w:p>
    <w:p w:rsidR="00D95767" w:rsidRPr="00813F2B" w:rsidRDefault="00D95767" w:rsidP="00D95767">
      <w:pPr>
        <w:rPr>
          <w:sz w:val="28"/>
          <w:szCs w:val="28"/>
        </w:rPr>
      </w:pPr>
      <w:r w:rsidRPr="00813F2B">
        <w:rPr>
          <w:sz w:val="28"/>
          <w:szCs w:val="28"/>
        </w:rPr>
        <w:t xml:space="preserve">апарату облдержадміністрації                  </w:t>
      </w:r>
      <w:r w:rsidRPr="00813F2B">
        <w:rPr>
          <w:sz w:val="28"/>
          <w:szCs w:val="28"/>
        </w:rPr>
        <w:tab/>
      </w:r>
      <w:r w:rsidRPr="00813F2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3F2B">
        <w:rPr>
          <w:sz w:val="28"/>
          <w:szCs w:val="28"/>
        </w:rPr>
        <w:tab/>
        <w:t xml:space="preserve">         В.О.Пархоменко</w:t>
      </w:r>
    </w:p>
    <w:p w:rsidR="00B2612F" w:rsidRDefault="00B2612F"/>
    <w:sectPr w:rsidR="00B2612F" w:rsidSect="00D95767">
      <w:pgSz w:w="11906" w:h="16838"/>
      <w:pgMar w:top="719" w:right="737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767"/>
    <w:rsid w:val="0024796D"/>
    <w:rsid w:val="00AB560D"/>
    <w:rsid w:val="00B2612F"/>
    <w:rsid w:val="00D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705C7-FFE9-487A-82CA-10611AEE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767"/>
    <w:pPr>
      <w:autoSpaceDE w:val="0"/>
      <w:autoSpaceDN w:val="0"/>
    </w:pPr>
    <w:rPr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