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988" w:type="dxa"/>
        <w:tblLook w:val="01E0" w:firstRow="1" w:lastRow="1" w:firstColumn="1" w:lastColumn="1" w:noHBand="0" w:noVBand="0"/>
      </w:tblPr>
      <w:tblGrid>
        <w:gridCol w:w="3866"/>
      </w:tblGrid>
      <w:tr w:rsidR="001A17B9"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1A17B9" w:rsidRPr="00844EF7" w:rsidRDefault="001A17B9" w:rsidP="001A17B9">
            <w:pPr>
              <w:rPr>
                <w:sz w:val="28"/>
                <w:szCs w:val="28"/>
                <w:lang w:val="uk-UA"/>
              </w:rPr>
            </w:pPr>
            <w:r w:rsidRPr="00844EF7">
              <w:rPr>
                <w:sz w:val="28"/>
                <w:szCs w:val="28"/>
                <w:lang w:val="uk-UA"/>
              </w:rPr>
              <w:t>Додаток</w:t>
            </w:r>
          </w:p>
          <w:p w:rsidR="001A17B9" w:rsidRPr="00844EF7" w:rsidRDefault="001A17B9" w:rsidP="001A17B9">
            <w:pPr>
              <w:rPr>
                <w:sz w:val="28"/>
                <w:szCs w:val="28"/>
                <w:lang w:val="uk-UA"/>
              </w:rPr>
            </w:pPr>
            <w:r w:rsidRPr="00844EF7">
              <w:rPr>
                <w:sz w:val="28"/>
                <w:szCs w:val="28"/>
                <w:lang w:val="uk-UA"/>
              </w:rPr>
              <w:t>до розпорядження голови</w:t>
            </w:r>
          </w:p>
          <w:p w:rsidR="001A17B9" w:rsidRPr="00844EF7" w:rsidRDefault="001A17B9" w:rsidP="001A17B9">
            <w:pPr>
              <w:rPr>
                <w:sz w:val="28"/>
                <w:szCs w:val="28"/>
                <w:lang w:val="uk-UA"/>
              </w:rPr>
            </w:pPr>
            <w:r w:rsidRPr="00844EF7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1A17B9" w:rsidRDefault="001A17B9" w:rsidP="001A17B9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11.01.2011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A17B9" w:rsidRPr="00844EF7" w:rsidRDefault="001A17B9" w:rsidP="001A17B9">
      <w:pPr>
        <w:rPr>
          <w:sz w:val="28"/>
          <w:szCs w:val="28"/>
          <w:lang w:val="uk-UA"/>
        </w:rPr>
      </w:pPr>
    </w:p>
    <w:p w:rsidR="001A17B9" w:rsidRDefault="001A17B9" w:rsidP="001A17B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1A17B9" w:rsidRDefault="001A17B9" w:rsidP="001A17B9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для передачі матеріальних цінностей Головному управлінню</w:t>
      </w:r>
      <w:r w:rsidRPr="00A51878">
        <w:rPr>
          <w:sz w:val="28"/>
          <w:szCs w:val="28"/>
          <w:lang w:val="uk-UA"/>
        </w:rPr>
        <w:t xml:space="preserve"> </w:t>
      </w:r>
    </w:p>
    <w:p w:rsidR="001A17B9" w:rsidRPr="00CE78A2" w:rsidRDefault="001A17B9" w:rsidP="001A17B9">
      <w:pPr>
        <w:shd w:val="clear" w:color="auto" w:fill="FFFFFF"/>
        <w:jc w:val="center"/>
        <w:rPr>
          <w:sz w:val="28"/>
          <w:szCs w:val="28"/>
          <w:lang w:val="uk-UA"/>
        </w:rPr>
      </w:pPr>
      <w:r w:rsidRPr="00A51878">
        <w:rPr>
          <w:sz w:val="28"/>
          <w:szCs w:val="28"/>
          <w:lang w:val="uk-UA"/>
        </w:rPr>
        <w:t>освіти і науки облдержадміністраці</w:t>
      </w:r>
      <w:r>
        <w:rPr>
          <w:sz w:val="28"/>
          <w:szCs w:val="28"/>
          <w:lang w:val="uk-UA"/>
        </w:rPr>
        <w:t>ї</w:t>
      </w:r>
    </w:p>
    <w:p w:rsidR="001A17B9" w:rsidRPr="00844EF7" w:rsidRDefault="001A17B9" w:rsidP="001A17B9">
      <w:pPr>
        <w:rPr>
          <w:sz w:val="28"/>
          <w:szCs w:val="28"/>
          <w:lang w:val="uk-UA"/>
        </w:rPr>
      </w:pPr>
    </w:p>
    <w:tbl>
      <w:tblPr>
        <w:tblStyle w:val="TableGrid"/>
        <w:tblW w:w="94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03"/>
        <w:gridCol w:w="310"/>
        <w:gridCol w:w="6001"/>
        <w:gridCol w:w="284"/>
      </w:tblGrid>
      <w:tr w:rsidR="001A17B9" w:rsidRPr="002B52BD">
        <w:trPr>
          <w:trHeight w:val="732"/>
        </w:trPr>
        <w:tc>
          <w:tcPr>
            <w:tcW w:w="2903" w:type="dxa"/>
          </w:tcPr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Пархоменко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310" w:type="dxa"/>
          </w:tcPr>
          <w:p w:rsidR="001A17B9" w:rsidRPr="002B52BD" w:rsidRDefault="001A17B9" w:rsidP="001A17B9">
            <w:pPr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01" w:type="dxa"/>
          </w:tcPr>
          <w:p w:rsidR="001A17B9" w:rsidRPr="002B52BD" w:rsidRDefault="001A17B9" w:rsidP="001A17B9">
            <w:pPr>
              <w:ind w:right="-442" w:hanging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2B52BD">
              <w:rPr>
                <w:sz w:val="28"/>
                <w:szCs w:val="28"/>
                <w:lang w:val="uk-UA"/>
              </w:rPr>
              <w:t>заступник голови-керівник апарату</w:t>
            </w:r>
          </w:p>
          <w:p w:rsidR="001A17B9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облдержадміністрації, голова комісії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17B9" w:rsidRDefault="001A17B9" w:rsidP="001A17B9">
            <w:pPr>
              <w:ind w:right="-44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Члени комісії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:rsidR="001A17B9" w:rsidRPr="0097324C" w:rsidRDefault="001A17B9" w:rsidP="001A17B9">
            <w:pPr>
              <w:ind w:right="-442"/>
              <w:rPr>
                <w:sz w:val="28"/>
                <w:szCs w:val="28"/>
                <w:lang w:val="en-US"/>
              </w:rPr>
            </w:pPr>
          </w:p>
        </w:tc>
        <w:tc>
          <w:tcPr>
            <w:tcW w:w="284" w:type="dxa"/>
          </w:tcPr>
          <w:p w:rsidR="001A17B9" w:rsidRPr="002B52BD" w:rsidRDefault="001A17B9" w:rsidP="001A17B9">
            <w:pPr>
              <w:rPr>
                <w:sz w:val="28"/>
                <w:szCs w:val="28"/>
                <w:lang w:val="uk-UA"/>
              </w:rPr>
            </w:pP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17B9" w:rsidRPr="002B52BD">
        <w:trPr>
          <w:trHeight w:val="980"/>
        </w:trPr>
        <w:tc>
          <w:tcPr>
            <w:tcW w:w="2903" w:type="dxa"/>
          </w:tcPr>
          <w:p w:rsidR="001A17B9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Бублик </w:t>
            </w:r>
          </w:p>
          <w:p w:rsidR="001A17B9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Василівна</w:t>
            </w:r>
          </w:p>
        </w:tc>
        <w:tc>
          <w:tcPr>
            <w:tcW w:w="310" w:type="dxa"/>
          </w:tcPr>
          <w:p w:rsidR="001A17B9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01" w:type="dxa"/>
          </w:tcPr>
          <w:p w:rsidR="001A17B9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централізованої бухгалтерії</w:t>
            </w:r>
          </w:p>
          <w:p w:rsidR="001A17B9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 Головному управлінні освіти і науки </w:t>
            </w:r>
          </w:p>
          <w:p w:rsidR="001A17B9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1A17B9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" w:type="dxa"/>
          </w:tcPr>
          <w:p w:rsidR="001A17B9" w:rsidRPr="002B52BD" w:rsidRDefault="001A17B9" w:rsidP="001A17B9">
            <w:pPr>
              <w:rPr>
                <w:sz w:val="28"/>
                <w:szCs w:val="28"/>
                <w:lang w:val="uk-UA"/>
              </w:rPr>
            </w:pPr>
          </w:p>
        </w:tc>
      </w:tr>
      <w:tr w:rsidR="001A17B9" w:rsidRPr="002B52BD">
        <w:trPr>
          <w:trHeight w:val="980"/>
        </w:trPr>
        <w:tc>
          <w:tcPr>
            <w:tcW w:w="2903" w:type="dxa"/>
          </w:tcPr>
          <w:p w:rsidR="001A17B9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Власик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Богданівна</w:t>
            </w:r>
          </w:p>
        </w:tc>
        <w:tc>
          <w:tcPr>
            <w:tcW w:w="310" w:type="dxa"/>
          </w:tcPr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01" w:type="dxa"/>
          </w:tcPr>
          <w:p w:rsidR="001A17B9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Головного </w:t>
            </w:r>
          </w:p>
          <w:p w:rsidR="001A17B9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– начальник управління загальної середньої, професійно-технічної освіти та фінансово-господарської роботи</w:t>
            </w:r>
          </w:p>
          <w:p w:rsidR="001A17B9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1A17B9" w:rsidRPr="002B52BD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1A17B9" w:rsidRPr="002B52BD" w:rsidRDefault="001A17B9" w:rsidP="001A17B9">
            <w:pPr>
              <w:rPr>
                <w:sz w:val="28"/>
                <w:szCs w:val="28"/>
                <w:lang w:val="uk-UA"/>
              </w:rPr>
            </w:pPr>
          </w:p>
        </w:tc>
      </w:tr>
      <w:tr w:rsidR="001A17B9" w:rsidRPr="002B52BD">
        <w:trPr>
          <w:trHeight w:val="732"/>
        </w:trPr>
        <w:tc>
          <w:tcPr>
            <w:tcW w:w="2903" w:type="dxa"/>
          </w:tcPr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Іщенко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Віктор Миколайович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01" w:type="dxa"/>
          </w:tcPr>
          <w:p w:rsidR="001A17B9" w:rsidRPr="002B52BD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 xml:space="preserve">начальник відділу господарського </w:t>
            </w:r>
          </w:p>
          <w:p w:rsidR="001A17B9" w:rsidRPr="002B52BD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забезпечення апарату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17B9" w:rsidRPr="002B52BD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1A17B9" w:rsidRPr="002B52BD" w:rsidRDefault="001A17B9" w:rsidP="001A17B9">
            <w:pPr>
              <w:rPr>
                <w:sz w:val="28"/>
                <w:szCs w:val="28"/>
                <w:lang w:val="uk-UA"/>
              </w:rPr>
            </w:pPr>
          </w:p>
          <w:p w:rsidR="001A17B9" w:rsidRPr="002B52BD" w:rsidRDefault="001A17B9" w:rsidP="001A17B9">
            <w:pPr>
              <w:rPr>
                <w:sz w:val="28"/>
                <w:szCs w:val="28"/>
                <w:lang w:val="uk-UA"/>
              </w:rPr>
            </w:pP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17B9" w:rsidRPr="002B52BD">
        <w:trPr>
          <w:trHeight w:val="732"/>
        </w:trPr>
        <w:tc>
          <w:tcPr>
            <w:tcW w:w="2903" w:type="dxa"/>
          </w:tcPr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B52BD">
              <w:rPr>
                <w:sz w:val="28"/>
                <w:szCs w:val="28"/>
                <w:lang w:val="uk-UA"/>
              </w:rPr>
              <w:t>Рябота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 xml:space="preserve">Віктор Борисович 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01" w:type="dxa"/>
          </w:tcPr>
          <w:p w:rsidR="001A17B9" w:rsidRPr="002B52BD" w:rsidRDefault="001A17B9" w:rsidP="001A17B9">
            <w:pPr>
              <w:ind w:right="-108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завідувач господарства відділу господарського забезпечення апарату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" w:type="dxa"/>
          </w:tcPr>
          <w:p w:rsidR="001A17B9" w:rsidRPr="002B52BD" w:rsidRDefault="001A17B9" w:rsidP="001A17B9">
            <w:pPr>
              <w:rPr>
                <w:sz w:val="28"/>
                <w:szCs w:val="28"/>
                <w:lang w:val="uk-UA"/>
              </w:rPr>
            </w:pPr>
          </w:p>
          <w:p w:rsidR="001A17B9" w:rsidRPr="002B52BD" w:rsidRDefault="001A17B9" w:rsidP="001A17B9">
            <w:pPr>
              <w:rPr>
                <w:sz w:val="28"/>
                <w:szCs w:val="28"/>
                <w:lang w:val="uk-UA"/>
              </w:rPr>
            </w:pP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17B9" w:rsidRPr="002B52BD">
        <w:trPr>
          <w:trHeight w:val="732"/>
        </w:trPr>
        <w:tc>
          <w:tcPr>
            <w:tcW w:w="2903" w:type="dxa"/>
          </w:tcPr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Спичак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Яна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52BD">
              <w:rPr>
                <w:sz w:val="28"/>
                <w:szCs w:val="28"/>
                <w:lang w:val="uk-UA"/>
              </w:rPr>
              <w:t>Анатоліївна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01" w:type="dxa"/>
          </w:tcPr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головний спеціаліст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52BD">
              <w:rPr>
                <w:sz w:val="28"/>
                <w:szCs w:val="28"/>
                <w:lang w:val="uk-UA"/>
              </w:rPr>
              <w:t xml:space="preserve">фінансового 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забезпечення апарату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" w:type="dxa"/>
          </w:tcPr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17B9" w:rsidRPr="002B52BD">
        <w:trPr>
          <w:trHeight w:val="980"/>
        </w:trPr>
        <w:tc>
          <w:tcPr>
            <w:tcW w:w="2903" w:type="dxa"/>
          </w:tcPr>
          <w:p w:rsidR="001A17B9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Шевченко</w:t>
            </w:r>
          </w:p>
          <w:p w:rsidR="001A17B9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Костянтинівна</w:t>
            </w:r>
          </w:p>
        </w:tc>
        <w:tc>
          <w:tcPr>
            <w:tcW w:w="310" w:type="dxa"/>
          </w:tcPr>
          <w:p w:rsidR="001A17B9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01" w:type="dxa"/>
          </w:tcPr>
          <w:p w:rsidR="001A17B9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завгосп групи централізованого господарського</w:t>
            </w:r>
          </w:p>
          <w:p w:rsidR="001A17B9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обслуговування закладів освіти обласного </w:t>
            </w:r>
          </w:p>
          <w:p w:rsidR="001A17B9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підпорядкування при Головному управлінні</w:t>
            </w:r>
          </w:p>
          <w:p w:rsidR="001A17B9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освіти і науки облдержадміністрації</w:t>
            </w:r>
          </w:p>
          <w:p w:rsidR="001A17B9" w:rsidRDefault="001A17B9" w:rsidP="001A17B9">
            <w:pPr>
              <w:ind w:right="-442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1A17B9" w:rsidRPr="002B52BD" w:rsidRDefault="001A17B9" w:rsidP="001A17B9">
            <w:pPr>
              <w:rPr>
                <w:sz w:val="28"/>
                <w:szCs w:val="28"/>
                <w:lang w:val="uk-UA"/>
              </w:rPr>
            </w:pPr>
          </w:p>
        </w:tc>
      </w:tr>
      <w:tr w:rsidR="001A17B9" w:rsidRPr="002B52BD">
        <w:trPr>
          <w:trHeight w:val="980"/>
        </w:trPr>
        <w:tc>
          <w:tcPr>
            <w:tcW w:w="2903" w:type="dxa"/>
          </w:tcPr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Шпак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 xml:space="preserve">Тетяна Миколаївна </w:t>
            </w:r>
          </w:p>
        </w:tc>
        <w:tc>
          <w:tcPr>
            <w:tcW w:w="310" w:type="dxa"/>
          </w:tcPr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01" w:type="dxa"/>
          </w:tcPr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начальник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52BD">
              <w:rPr>
                <w:sz w:val="28"/>
                <w:szCs w:val="28"/>
                <w:lang w:val="uk-UA"/>
              </w:rPr>
              <w:t xml:space="preserve">фінансового забезпечення 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  <w:r w:rsidRPr="002B52BD">
              <w:rPr>
                <w:sz w:val="28"/>
                <w:szCs w:val="28"/>
                <w:lang w:val="uk-UA"/>
              </w:rPr>
              <w:t>апарату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1A17B9" w:rsidRPr="002B52BD" w:rsidRDefault="001A17B9" w:rsidP="001A17B9">
            <w:pPr>
              <w:rPr>
                <w:sz w:val="28"/>
                <w:szCs w:val="28"/>
                <w:lang w:val="uk-UA"/>
              </w:rPr>
            </w:pPr>
          </w:p>
          <w:p w:rsidR="001A17B9" w:rsidRPr="002B52BD" w:rsidRDefault="001A17B9" w:rsidP="001A17B9">
            <w:pPr>
              <w:rPr>
                <w:sz w:val="28"/>
                <w:szCs w:val="28"/>
                <w:lang w:val="uk-UA"/>
              </w:rPr>
            </w:pPr>
          </w:p>
          <w:p w:rsidR="001A17B9" w:rsidRPr="002B52BD" w:rsidRDefault="001A17B9" w:rsidP="001A17B9">
            <w:pPr>
              <w:ind w:right="-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A17B9" w:rsidRPr="002B52BD" w:rsidRDefault="001A17B9" w:rsidP="001A17B9">
      <w:pPr>
        <w:jc w:val="both"/>
        <w:rPr>
          <w:sz w:val="28"/>
          <w:szCs w:val="28"/>
          <w:lang w:val="uk-UA"/>
        </w:rPr>
      </w:pPr>
    </w:p>
    <w:p w:rsidR="001A17B9" w:rsidRPr="002B52BD" w:rsidRDefault="001A17B9" w:rsidP="001A17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B52BD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– </w:t>
      </w:r>
      <w:r w:rsidRPr="002B52BD">
        <w:rPr>
          <w:sz w:val="28"/>
          <w:szCs w:val="28"/>
          <w:lang w:val="uk-UA"/>
        </w:rPr>
        <w:t>керівник</w:t>
      </w:r>
    </w:p>
    <w:p w:rsidR="001A17B9" w:rsidRPr="002B52BD" w:rsidRDefault="001A17B9" w:rsidP="001A17B9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B52BD"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2B52BD">
        <w:rPr>
          <w:sz w:val="28"/>
          <w:szCs w:val="28"/>
          <w:lang w:val="uk-UA"/>
        </w:rPr>
        <w:t>В.О.Пархоменко</w:t>
      </w:r>
    </w:p>
    <w:p w:rsidR="001A17B9" w:rsidRPr="005A64C6" w:rsidRDefault="001A17B9" w:rsidP="001A17B9">
      <w:pPr>
        <w:rPr>
          <w:lang w:val="uk-UA"/>
        </w:rPr>
      </w:pPr>
    </w:p>
    <w:p w:rsidR="00731B33" w:rsidRPr="001A17B9" w:rsidRDefault="00731B33">
      <w:pPr>
        <w:rPr>
          <w:lang w:val="uk-UA"/>
        </w:rPr>
      </w:pPr>
    </w:p>
    <w:sectPr w:rsidR="00731B33" w:rsidRPr="001A17B9" w:rsidSect="001A17B9">
      <w:pgSz w:w="11906" w:h="16838"/>
      <w:pgMar w:top="1134" w:right="566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7B9"/>
    <w:rsid w:val="00176FA5"/>
    <w:rsid w:val="001A17B9"/>
    <w:rsid w:val="004E01B0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A690A-39B5-4DB9-B4CD-E245F1A1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7B9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тиль"/>
    <w:basedOn w:val="Normal"/>
    <w:link w:val="DefaultParagraphFont"/>
    <w:rsid w:val="001A17B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1A17B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