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8351F" w14:textId="2CB3FD21" w:rsidR="00276DF7" w:rsidRPr="00276DF7" w:rsidRDefault="00E32B75" w:rsidP="00657172">
      <w:pPr>
        <w:spacing w:after="0"/>
        <w:jc w:val="center"/>
        <w:rPr>
          <w:rFonts w:ascii="Times New Roman" w:hAnsi="Times New Roman" w:cs="Times New Roman"/>
          <w:b/>
          <w:color w:val="000000" w:themeColor="text1"/>
          <w:spacing w:val="-3"/>
          <w:sz w:val="24"/>
          <w:szCs w:val="24"/>
        </w:rPr>
      </w:pPr>
      <w:proofErr w:type="spellStart"/>
      <w:r w:rsidRPr="00ED34E6">
        <w:rPr>
          <w:rFonts w:ascii="Times New Roman" w:hAnsi="Times New Roman" w:cs="Times New Roman"/>
          <w:b/>
          <w:color w:val="000000" w:themeColor="text1"/>
          <w:sz w:val="24"/>
          <w:szCs w:val="24"/>
        </w:rPr>
        <w:t>Обгрунтування</w:t>
      </w:r>
      <w:proofErr w:type="spellEnd"/>
      <w:r w:rsidRPr="00ED34E6">
        <w:rPr>
          <w:rFonts w:ascii="Times New Roman" w:hAnsi="Times New Roman" w:cs="Times New Roman"/>
          <w:b/>
          <w:color w:val="000000" w:themeColor="text1"/>
          <w:sz w:val="24"/>
          <w:szCs w:val="24"/>
        </w:rPr>
        <w:t xml:space="preserve"> </w:t>
      </w:r>
      <w:r w:rsidR="006115C1" w:rsidRPr="006115C1">
        <w:rPr>
          <w:rFonts w:ascii="Times New Roman" w:hAnsi="Times New Roman" w:cs="Times New Roman"/>
          <w:b/>
          <w:color w:val="000000" w:themeColor="text1"/>
          <w:sz w:val="24"/>
          <w:szCs w:val="24"/>
        </w:rPr>
        <w:t>технічних та якісних характеристик предмета закупівлі, розміру бюджетного призначення, очікува</w:t>
      </w:r>
      <w:r w:rsidR="000B6EDB">
        <w:rPr>
          <w:rFonts w:ascii="Times New Roman" w:hAnsi="Times New Roman" w:cs="Times New Roman"/>
          <w:b/>
          <w:color w:val="000000" w:themeColor="text1"/>
          <w:sz w:val="24"/>
          <w:szCs w:val="24"/>
        </w:rPr>
        <w:t xml:space="preserve">ної вартості предмета </w:t>
      </w:r>
      <w:r w:rsidR="000B6EDB" w:rsidRPr="000B6EDB">
        <w:rPr>
          <w:rFonts w:ascii="Times New Roman" w:hAnsi="Times New Roman" w:cs="Times New Roman"/>
          <w:b/>
          <w:color w:val="000000" w:themeColor="text1"/>
          <w:sz w:val="24"/>
          <w:szCs w:val="24"/>
        </w:rPr>
        <w:t>закупівлі</w:t>
      </w:r>
      <w:r w:rsidR="006115C1" w:rsidRPr="000B6EDB">
        <w:rPr>
          <w:rFonts w:ascii="Times New Roman" w:hAnsi="Times New Roman" w:cs="Times New Roman"/>
          <w:b/>
          <w:color w:val="000000" w:themeColor="text1"/>
          <w:spacing w:val="-3"/>
          <w:sz w:val="24"/>
          <w:szCs w:val="24"/>
        </w:rPr>
        <w:t xml:space="preserve"> </w:t>
      </w:r>
      <w:r w:rsidR="00E544CF" w:rsidRPr="00E544CF">
        <w:rPr>
          <w:rFonts w:ascii="Times New Roman" w:hAnsi="Times New Roman" w:cs="Times New Roman"/>
          <w:b/>
          <w:color w:val="000000" w:themeColor="text1"/>
          <w:spacing w:val="-3"/>
          <w:sz w:val="24"/>
          <w:szCs w:val="24"/>
        </w:rPr>
        <w:t xml:space="preserve">додаткових робіт по об’єкту: «Капітальний ремонт даху і фасаду спального корпусу №1 (літ. В-4) Полтавського ліцею з посиленою військово-фізичною підготовкою імені Віталія </w:t>
      </w:r>
      <w:proofErr w:type="spellStart"/>
      <w:r w:rsidR="00E544CF" w:rsidRPr="00E544CF">
        <w:rPr>
          <w:rFonts w:ascii="Times New Roman" w:hAnsi="Times New Roman" w:cs="Times New Roman"/>
          <w:b/>
          <w:color w:val="000000" w:themeColor="text1"/>
          <w:spacing w:val="-3"/>
          <w:sz w:val="24"/>
          <w:szCs w:val="24"/>
        </w:rPr>
        <w:t>Грицаєнка</w:t>
      </w:r>
      <w:proofErr w:type="spellEnd"/>
      <w:r w:rsidR="00E544CF" w:rsidRPr="00E544CF">
        <w:rPr>
          <w:rFonts w:ascii="Times New Roman" w:hAnsi="Times New Roman" w:cs="Times New Roman"/>
          <w:b/>
          <w:color w:val="000000" w:themeColor="text1"/>
          <w:spacing w:val="-3"/>
          <w:sz w:val="24"/>
          <w:szCs w:val="24"/>
        </w:rPr>
        <w:t xml:space="preserve"> Полтавської обласної ради за адресою: м. Полтава, проспект Віталія </w:t>
      </w:r>
      <w:proofErr w:type="spellStart"/>
      <w:r w:rsidR="00E544CF" w:rsidRPr="00E544CF">
        <w:rPr>
          <w:rFonts w:ascii="Times New Roman" w:hAnsi="Times New Roman" w:cs="Times New Roman"/>
          <w:b/>
          <w:color w:val="000000" w:themeColor="text1"/>
          <w:spacing w:val="-3"/>
          <w:sz w:val="24"/>
          <w:szCs w:val="24"/>
        </w:rPr>
        <w:t>Грицаєнка</w:t>
      </w:r>
      <w:proofErr w:type="spellEnd"/>
      <w:r w:rsidR="00E544CF" w:rsidRPr="00E544CF">
        <w:rPr>
          <w:rFonts w:ascii="Times New Roman" w:hAnsi="Times New Roman" w:cs="Times New Roman"/>
          <w:b/>
          <w:color w:val="000000" w:themeColor="text1"/>
          <w:spacing w:val="-3"/>
          <w:sz w:val="24"/>
          <w:szCs w:val="24"/>
        </w:rPr>
        <w:t>, будинок 28»  (код ДК 021:2015:45453000-7 —Капітальний ремонт і реставрація)</w:t>
      </w:r>
    </w:p>
    <w:tbl>
      <w:tblPr>
        <w:tblStyle w:val="a3"/>
        <w:tblW w:w="0" w:type="auto"/>
        <w:tblLook w:val="04A0" w:firstRow="1" w:lastRow="0" w:firstColumn="1" w:lastColumn="0" w:noHBand="0" w:noVBand="1"/>
      </w:tblPr>
      <w:tblGrid>
        <w:gridCol w:w="562"/>
        <w:gridCol w:w="4111"/>
        <w:gridCol w:w="4956"/>
      </w:tblGrid>
      <w:tr w:rsidR="00ED34E6" w:rsidRPr="00ED34E6" w14:paraId="62B455D7" w14:textId="77777777" w:rsidTr="005C2FD5">
        <w:tc>
          <w:tcPr>
            <w:tcW w:w="562" w:type="dxa"/>
          </w:tcPr>
          <w:p w14:paraId="188AC3B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1</w:t>
            </w:r>
          </w:p>
        </w:tc>
        <w:tc>
          <w:tcPr>
            <w:tcW w:w="4111" w:type="dxa"/>
          </w:tcPr>
          <w:p w14:paraId="1E8270E9" w14:textId="77777777" w:rsidR="00E32B75" w:rsidRPr="00ED34E6" w:rsidRDefault="00E32B7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Назва предмету закупівлі</w:t>
            </w:r>
          </w:p>
        </w:tc>
        <w:tc>
          <w:tcPr>
            <w:tcW w:w="4956" w:type="dxa"/>
          </w:tcPr>
          <w:p w14:paraId="0D326E0B" w14:textId="2400F636" w:rsidR="00E32B75" w:rsidRPr="00A1474F" w:rsidRDefault="00E544CF" w:rsidP="0065717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pacing w:val="-3"/>
                <w:sz w:val="24"/>
                <w:szCs w:val="24"/>
              </w:rPr>
              <w:t>Д</w:t>
            </w:r>
            <w:r w:rsidRPr="00E544CF">
              <w:rPr>
                <w:rFonts w:ascii="Times New Roman" w:hAnsi="Times New Roman" w:cs="Times New Roman"/>
                <w:color w:val="000000" w:themeColor="text1"/>
                <w:spacing w:val="-3"/>
                <w:sz w:val="24"/>
                <w:szCs w:val="24"/>
              </w:rPr>
              <w:t>одатков</w:t>
            </w:r>
            <w:r>
              <w:rPr>
                <w:rFonts w:ascii="Times New Roman" w:hAnsi="Times New Roman" w:cs="Times New Roman"/>
                <w:color w:val="000000" w:themeColor="text1"/>
                <w:spacing w:val="-3"/>
                <w:sz w:val="24"/>
                <w:szCs w:val="24"/>
              </w:rPr>
              <w:t>і</w:t>
            </w:r>
            <w:r w:rsidRPr="00E544CF">
              <w:rPr>
                <w:rFonts w:ascii="Times New Roman" w:hAnsi="Times New Roman" w:cs="Times New Roman"/>
                <w:color w:val="000000" w:themeColor="text1"/>
                <w:spacing w:val="-3"/>
                <w:sz w:val="24"/>
                <w:szCs w:val="24"/>
              </w:rPr>
              <w:t xml:space="preserve"> роб</w:t>
            </w:r>
            <w:r>
              <w:rPr>
                <w:rFonts w:ascii="Times New Roman" w:hAnsi="Times New Roman" w:cs="Times New Roman"/>
                <w:color w:val="000000" w:themeColor="text1"/>
                <w:spacing w:val="-3"/>
                <w:sz w:val="24"/>
                <w:szCs w:val="24"/>
              </w:rPr>
              <w:t>оти</w:t>
            </w:r>
            <w:r w:rsidRPr="00E544CF">
              <w:rPr>
                <w:rFonts w:ascii="Times New Roman" w:hAnsi="Times New Roman" w:cs="Times New Roman"/>
                <w:color w:val="000000" w:themeColor="text1"/>
                <w:spacing w:val="-3"/>
                <w:sz w:val="24"/>
                <w:szCs w:val="24"/>
              </w:rPr>
              <w:t xml:space="preserve"> по об’єкту: «Капітальний ремонт даху і фасаду спального корпусу №1 (літ. В-4) Полтавського ліцею з посиленою військово-фізичною підготовкою імені Віталія </w:t>
            </w:r>
            <w:proofErr w:type="spellStart"/>
            <w:r w:rsidRPr="00E544CF">
              <w:rPr>
                <w:rFonts w:ascii="Times New Roman" w:hAnsi="Times New Roman" w:cs="Times New Roman"/>
                <w:color w:val="000000" w:themeColor="text1"/>
                <w:spacing w:val="-3"/>
                <w:sz w:val="24"/>
                <w:szCs w:val="24"/>
              </w:rPr>
              <w:t>Грицаєнка</w:t>
            </w:r>
            <w:proofErr w:type="spellEnd"/>
            <w:r w:rsidRPr="00E544CF">
              <w:rPr>
                <w:rFonts w:ascii="Times New Roman" w:hAnsi="Times New Roman" w:cs="Times New Roman"/>
                <w:color w:val="000000" w:themeColor="text1"/>
                <w:spacing w:val="-3"/>
                <w:sz w:val="24"/>
                <w:szCs w:val="24"/>
              </w:rPr>
              <w:t xml:space="preserve"> Полтавської обласної ради за адресою: м. Полтава, проспект Віталія </w:t>
            </w:r>
            <w:proofErr w:type="spellStart"/>
            <w:r w:rsidRPr="00E544CF">
              <w:rPr>
                <w:rFonts w:ascii="Times New Roman" w:hAnsi="Times New Roman" w:cs="Times New Roman"/>
                <w:color w:val="000000" w:themeColor="text1"/>
                <w:spacing w:val="-3"/>
                <w:sz w:val="24"/>
                <w:szCs w:val="24"/>
              </w:rPr>
              <w:t>Грицаєнка</w:t>
            </w:r>
            <w:proofErr w:type="spellEnd"/>
            <w:r w:rsidRPr="00E544CF">
              <w:rPr>
                <w:rFonts w:ascii="Times New Roman" w:hAnsi="Times New Roman" w:cs="Times New Roman"/>
                <w:color w:val="000000" w:themeColor="text1"/>
                <w:spacing w:val="-3"/>
                <w:sz w:val="24"/>
                <w:szCs w:val="24"/>
              </w:rPr>
              <w:t>, будинок 28»  (код ДК 021:2015:45453000-7 —Капітальний ремонт і реставрація)</w:t>
            </w:r>
          </w:p>
        </w:tc>
      </w:tr>
      <w:tr w:rsidR="00ED34E6" w:rsidRPr="00ED34E6" w14:paraId="788A61D8" w14:textId="77777777" w:rsidTr="005C2FD5">
        <w:tc>
          <w:tcPr>
            <w:tcW w:w="562" w:type="dxa"/>
          </w:tcPr>
          <w:p w14:paraId="3B4DFBA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2</w:t>
            </w:r>
          </w:p>
        </w:tc>
        <w:tc>
          <w:tcPr>
            <w:tcW w:w="4111" w:type="dxa"/>
          </w:tcPr>
          <w:p w14:paraId="39BB7096" w14:textId="77777777" w:rsidR="00E32B75" w:rsidRPr="00ED34E6" w:rsidRDefault="00E32B75" w:rsidP="005C2FD5">
            <w:pPr>
              <w:jc w:val="both"/>
              <w:rPr>
                <w:rFonts w:ascii="Times New Roman" w:hAnsi="Times New Roman" w:cs="Times New Roman"/>
                <w:b/>
                <w:color w:val="000000" w:themeColor="text1"/>
                <w:sz w:val="24"/>
                <w:szCs w:val="24"/>
              </w:rPr>
            </w:pPr>
            <w:proofErr w:type="spellStart"/>
            <w:r w:rsidRPr="00ED34E6">
              <w:rPr>
                <w:rFonts w:ascii="Times New Roman" w:hAnsi="Times New Roman" w:cs="Times New Roman"/>
                <w:b/>
                <w:color w:val="000000" w:themeColor="text1"/>
                <w:sz w:val="24"/>
                <w:szCs w:val="24"/>
              </w:rPr>
              <w:t>Обгрунтування</w:t>
            </w:r>
            <w:proofErr w:type="spellEnd"/>
            <w:r w:rsidRPr="00ED34E6">
              <w:rPr>
                <w:rFonts w:ascii="Times New Roman" w:hAnsi="Times New Roman" w:cs="Times New Roman"/>
                <w:b/>
                <w:color w:val="000000" w:themeColor="text1"/>
                <w:sz w:val="24"/>
                <w:szCs w:val="24"/>
              </w:rPr>
              <w:t xml:space="preserve"> технічних і якісних характеристик предмету закупівлі </w:t>
            </w:r>
          </w:p>
        </w:tc>
        <w:tc>
          <w:tcPr>
            <w:tcW w:w="4956" w:type="dxa"/>
          </w:tcPr>
          <w:p w14:paraId="3E654297" w14:textId="1F26E369" w:rsidR="00657172" w:rsidRDefault="00E544CF" w:rsidP="00657172">
            <w:pPr>
              <w:jc w:val="both"/>
              <w:rPr>
                <w:rFonts w:ascii="Times New Roman" w:eastAsia="Times New Roman" w:hAnsi="Times New Roman" w:cs="Times New Roman"/>
                <w:bCs/>
                <w:sz w:val="24"/>
                <w:szCs w:val="24"/>
                <w:lang w:eastAsia="ar-SA"/>
              </w:rPr>
            </w:pPr>
            <w:r>
              <w:rPr>
                <w:rFonts w:ascii="Times New Roman" w:hAnsi="Times New Roman" w:cs="Times New Roman"/>
                <w:color w:val="000000" w:themeColor="text1"/>
                <w:sz w:val="24"/>
                <w:szCs w:val="24"/>
                <w:shd w:val="clear" w:color="auto" w:fill="FFFFFF"/>
              </w:rPr>
              <w:t>ТОВ «УКРНЕОІНЖИНІРИНГ»</w:t>
            </w:r>
            <w:r w:rsidR="00B104D9" w:rsidRPr="00A1474F">
              <w:rPr>
                <w:rFonts w:ascii="Times New Roman" w:hAnsi="Times New Roman" w:cs="Times New Roman"/>
                <w:color w:val="000000" w:themeColor="text1"/>
                <w:sz w:val="24"/>
                <w:szCs w:val="24"/>
                <w:shd w:val="clear" w:color="auto" w:fill="FFFFFF"/>
              </w:rPr>
              <w:t xml:space="preserve"> </w:t>
            </w:r>
            <w:r w:rsidR="00B1542E" w:rsidRPr="00A1474F">
              <w:rPr>
                <w:rFonts w:ascii="Times New Roman" w:hAnsi="Times New Roman" w:cs="Times New Roman"/>
                <w:color w:val="000000" w:themeColor="text1"/>
                <w:sz w:val="24"/>
                <w:szCs w:val="24"/>
                <w:shd w:val="clear" w:color="auto" w:fill="FFFFFF"/>
              </w:rPr>
              <w:t>було розроблено</w:t>
            </w:r>
            <w:r w:rsidR="00DB7C4A">
              <w:rPr>
                <w:rFonts w:ascii="Times New Roman" w:hAnsi="Times New Roman" w:cs="Times New Roman"/>
                <w:color w:val="000000" w:themeColor="text1"/>
                <w:sz w:val="24"/>
                <w:szCs w:val="24"/>
                <w:shd w:val="clear" w:color="auto" w:fill="FFFFFF"/>
              </w:rPr>
              <w:t xml:space="preserve"> та </w:t>
            </w:r>
            <w:proofErr w:type="spellStart"/>
            <w:r w:rsidR="00DB7C4A">
              <w:rPr>
                <w:rFonts w:ascii="Times New Roman" w:hAnsi="Times New Roman" w:cs="Times New Roman"/>
                <w:color w:val="000000" w:themeColor="text1"/>
                <w:sz w:val="24"/>
                <w:szCs w:val="24"/>
                <w:shd w:val="clear" w:color="auto" w:fill="FFFFFF"/>
              </w:rPr>
              <w:t>відкориговано</w:t>
            </w:r>
            <w:proofErr w:type="spellEnd"/>
            <w:r w:rsidR="00B1542E" w:rsidRPr="00A1474F">
              <w:rPr>
                <w:rFonts w:ascii="Times New Roman" w:hAnsi="Times New Roman" w:cs="Times New Roman"/>
                <w:color w:val="000000" w:themeColor="text1"/>
                <w:sz w:val="24"/>
                <w:szCs w:val="24"/>
                <w:shd w:val="clear" w:color="auto" w:fill="FFFFFF"/>
              </w:rPr>
              <w:t xml:space="preserve"> проектну документацію на будівництво</w:t>
            </w:r>
            <w:r w:rsidR="00992B87" w:rsidRPr="00A1474F">
              <w:rPr>
                <w:rFonts w:ascii="Times New Roman" w:hAnsi="Times New Roman" w:cs="Times New Roman"/>
                <w:color w:val="000000" w:themeColor="text1"/>
                <w:sz w:val="24"/>
                <w:szCs w:val="24"/>
                <w:shd w:val="clear" w:color="auto" w:fill="FFFFFF"/>
              </w:rPr>
              <w:t xml:space="preserve"> </w:t>
            </w:r>
            <w:r w:rsidR="005C3BDF">
              <w:rPr>
                <w:rFonts w:ascii="Times New Roman" w:hAnsi="Times New Roman" w:cs="Times New Roman"/>
                <w:bCs/>
                <w:color w:val="000000" w:themeColor="text1"/>
                <w:sz w:val="24"/>
                <w:szCs w:val="24"/>
              </w:rPr>
              <w:t>за</w:t>
            </w:r>
            <w:r w:rsidR="00357158">
              <w:rPr>
                <w:rFonts w:ascii="Times New Roman" w:hAnsi="Times New Roman" w:cs="Times New Roman"/>
                <w:bCs/>
                <w:color w:val="000000" w:themeColor="text1"/>
                <w:sz w:val="24"/>
                <w:szCs w:val="24"/>
              </w:rPr>
              <w:t xml:space="preserve"> робочим</w:t>
            </w:r>
            <w:r w:rsidR="005C3BDF">
              <w:rPr>
                <w:rFonts w:ascii="Times New Roman" w:hAnsi="Times New Roman" w:cs="Times New Roman"/>
                <w:bCs/>
                <w:color w:val="000000" w:themeColor="text1"/>
                <w:sz w:val="24"/>
                <w:szCs w:val="24"/>
              </w:rPr>
              <w:t xml:space="preserve"> </w:t>
            </w:r>
            <w:proofErr w:type="spellStart"/>
            <w:r w:rsidR="005C3BDF">
              <w:rPr>
                <w:rFonts w:ascii="Times New Roman" w:hAnsi="Times New Roman" w:cs="Times New Roman"/>
                <w:bCs/>
                <w:color w:val="000000" w:themeColor="text1"/>
                <w:sz w:val="24"/>
                <w:szCs w:val="24"/>
              </w:rPr>
              <w:t>про</w:t>
            </w:r>
            <w:r w:rsidR="00294326">
              <w:rPr>
                <w:rFonts w:ascii="Times New Roman" w:hAnsi="Times New Roman" w:cs="Times New Roman"/>
                <w:bCs/>
                <w:color w:val="000000" w:themeColor="text1"/>
                <w:sz w:val="24"/>
                <w:szCs w:val="24"/>
              </w:rPr>
              <w:t>є</w:t>
            </w:r>
            <w:r w:rsidR="005C3BDF">
              <w:rPr>
                <w:rFonts w:ascii="Times New Roman" w:hAnsi="Times New Roman" w:cs="Times New Roman"/>
                <w:bCs/>
                <w:color w:val="000000" w:themeColor="text1"/>
                <w:sz w:val="24"/>
                <w:szCs w:val="24"/>
              </w:rPr>
              <w:t>ктом</w:t>
            </w:r>
            <w:proofErr w:type="spellEnd"/>
            <w:r w:rsidR="000B6EDB" w:rsidRPr="00A1474F">
              <w:rPr>
                <w:rFonts w:ascii="Times New Roman" w:hAnsi="Times New Roman" w:cs="Times New Roman"/>
                <w:bCs/>
                <w:color w:val="000000" w:themeColor="text1"/>
                <w:sz w:val="24"/>
                <w:szCs w:val="24"/>
              </w:rPr>
              <w:t xml:space="preserve"> </w:t>
            </w:r>
            <w:r w:rsidR="006115C1" w:rsidRPr="00A1474F">
              <w:rPr>
                <w:rFonts w:ascii="Times New Roman" w:hAnsi="Times New Roman" w:cs="Times New Roman"/>
                <w:bCs/>
                <w:color w:val="000000" w:themeColor="text1"/>
                <w:sz w:val="24"/>
                <w:szCs w:val="24"/>
              </w:rPr>
              <w:t xml:space="preserve"> по об'єкту: </w:t>
            </w:r>
            <w:r w:rsidRPr="00E544CF">
              <w:rPr>
                <w:rFonts w:ascii="Times New Roman" w:eastAsia="Times New Roman" w:hAnsi="Times New Roman" w:cs="Times New Roman"/>
                <w:bCs/>
                <w:sz w:val="24"/>
                <w:szCs w:val="24"/>
                <w:lang w:eastAsia="ar-SA"/>
              </w:rPr>
              <w:t xml:space="preserve">«Капітальний ремонт даху і фасаду спального корпусу №1 (літ. В-4) Полтавського ліцею з посиленою військово-фізичною підготовкою імені Віталія </w:t>
            </w:r>
            <w:proofErr w:type="spellStart"/>
            <w:r w:rsidRPr="00E544CF">
              <w:rPr>
                <w:rFonts w:ascii="Times New Roman" w:eastAsia="Times New Roman" w:hAnsi="Times New Roman" w:cs="Times New Roman"/>
                <w:bCs/>
                <w:sz w:val="24"/>
                <w:szCs w:val="24"/>
                <w:lang w:eastAsia="ar-SA"/>
              </w:rPr>
              <w:t>Грицаєнка</w:t>
            </w:r>
            <w:proofErr w:type="spellEnd"/>
            <w:r w:rsidRPr="00E544CF">
              <w:rPr>
                <w:rFonts w:ascii="Times New Roman" w:eastAsia="Times New Roman" w:hAnsi="Times New Roman" w:cs="Times New Roman"/>
                <w:bCs/>
                <w:sz w:val="24"/>
                <w:szCs w:val="24"/>
                <w:lang w:eastAsia="ar-SA"/>
              </w:rPr>
              <w:t xml:space="preserve"> Полтавської обласної ради за адресою: м. Полтава, проспект Віталія </w:t>
            </w:r>
            <w:proofErr w:type="spellStart"/>
            <w:r w:rsidRPr="00E544CF">
              <w:rPr>
                <w:rFonts w:ascii="Times New Roman" w:eastAsia="Times New Roman" w:hAnsi="Times New Roman" w:cs="Times New Roman"/>
                <w:bCs/>
                <w:sz w:val="24"/>
                <w:szCs w:val="24"/>
                <w:lang w:eastAsia="ar-SA"/>
              </w:rPr>
              <w:t>Грицаєнка</w:t>
            </w:r>
            <w:proofErr w:type="spellEnd"/>
            <w:r w:rsidRPr="00E544CF">
              <w:rPr>
                <w:rFonts w:ascii="Times New Roman" w:eastAsia="Times New Roman" w:hAnsi="Times New Roman" w:cs="Times New Roman"/>
                <w:bCs/>
                <w:sz w:val="24"/>
                <w:szCs w:val="24"/>
                <w:lang w:eastAsia="ar-SA"/>
              </w:rPr>
              <w:t>, будинок 28»</w:t>
            </w:r>
            <w:r>
              <w:rPr>
                <w:rFonts w:ascii="Times New Roman" w:eastAsia="Times New Roman" w:hAnsi="Times New Roman" w:cs="Times New Roman"/>
                <w:bCs/>
                <w:sz w:val="24"/>
                <w:szCs w:val="24"/>
                <w:lang w:eastAsia="ar-SA"/>
              </w:rPr>
              <w:t>.</w:t>
            </w:r>
            <w:r w:rsidRPr="00E544CF">
              <w:rPr>
                <w:rFonts w:ascii="Times New Roman" w:eastAsia="Times New Roman" w:hAnsi="Times New Roman" w:cs="Times New Roman"/>
                <w:bCs/>
                <w:sz w:val="24"/>
                <w:szCs w:val="24"/>
                <w:lang w:eastAsia="ar-SA"/>
              </w:rPr>
              <w:t xml:space="preserve">  </w:t>
            </w:r>
          </w:p>
          <w:p w14:paraId="66DAF232" w14:textId="370221A5" w:rsidR="00E32B75" w:rsidRPr="00657172" w:rsidRDefault="00E32B75" w:rsidP="00657172">
            <w:pPr>
              <w:jc w:val="both"/>
              <w:rPr>
                <w:rStyle w:val="h-hidden"/>
                <w:rFonts w:ascii="Times New Roman" w:eastAsia="Times New Roman" w:hAnsi="Times New Roman" w:cs="Times New Roman"/>
                <w:bCs/>
                <w:sz w:val="24"/>
                <w:szCs w:val="24"/>
                <w:lang w:eastAsia="ar-SA"/>
              </w:rPr>
            </w:pPr>
            <w:r w:rsidRPr="00A1474F">
              <w:rPr>
                <w:rFonts w:ascii="Times New Roman" w:hAnsi="Times New Roman" w:cs="Times New Roman"/>
                <w:color w:val="000000" w:themeColor="text1"/>
                <w:sz w:val="24"/>
                <w:szCs w:val="24"/>
              </w:rPr>
              <w:t xml:space="preserve">На основі </w:t>
            </w:r>
            <w:r w:rsidR="00DB7C4A">
              <w:rPr>
                <w:rFonts w:ascii="Times New Roman" w:hAnsi="Times New Roman" w:cs="Times New Roman"/>
                <w:color w:val="000000" w:themeColor="text1"/>
                <w:sz w:val="24"/>
                <w:szCs w:val="24"/>
              </w:rPr>
              <w:t>відкоригованого</w:t>
            </w:r>
            <w:r w:rsidRPr="00A1474F">
              <w:rPr>
                <w:rFonts w:ascii="Times New Roman" w:hAnsi="Times New Roman" w:cs="Times New Roman"/>
                <w:color w:val="000000" w:themeColor="text1"/>
                <w:sz w:val="24"/>
                <w:szCs w:val="24"/>
              </w:rPr>
              <w:t xml:space="preserve"> </w:t>
            </w:r>
            <w:r w:rsidR="00357158">
              <w:rPr>
                <w:rFonts w:ascii="Times New Roman" w:hAnsi="Times New Roman" w:cs="Times New Roman"/>
                <w:color w:val="000000" w:themeColor="text1"/>
                <w:sz w:val="24"/>
                <w:szCs w:val="24"/>
              </w:rPr>
              <w:t xml:space="preserve">робочого </w:t>
            </w:r>
            <w:proofErr w:type="spellStart"/>
            <w:r w:rsidRPr="00A1474F">
              <w:rPr>
                <w:rFonts w:ascii="Times New Roman" w:hAnsi="Times New Roman" w:cs="Times New Roman"/>
                <w:color w:val="000000" w:themeColor="text1"/>
                <w:sz w:val="24"/>
                <w:szCs w:val="24"/>
              </w:rPr>
              <w:t>про</w:t>
            </w:r>
            <w:r w:rsidR="00294326">
              <w:rPr>
                <w:rFonts w:ascii="Times New Roman" w:hAnsi="Times New Roman" w:cs="Times New Roman"/>
                <w:color w:val="000000" w:themeColor="text1"/>
                <w:sz w:val="24"/>
                <w:szCs w:val="24"/>
              </w:rPr>
              <w:t>є</w:t>
            </w:r>
            <w:r w:rsidRPr="00A1474F">
              <w:rPr>
                <w:rFonts w:ascii="Times New Roman" w:hAnsi="Times New Roman" w:cs="Times New Roman"/>
                <w:color w:val="000000" w:themeColor="text1"/>
                <w:sz w:val="24"/>
                <w:szCs w:val="24"/>
              </w:rPr>
              <w:t>кту</w:t>
            </w:r>
            <w:proofErr w:type="spellEnd"/>
            <w:r w:rsidRPr="00A1474F">
              <w:rPr>
                <w:rFonts w:ascii="Times New Roman" w:hAnsi="Times New Roman" w:cs="Times New Roman"/>
                <w:color w:val="000000" w:themeColor="text1"/>
                <w:sz w:val="24"/>
                <w:szCs w:val="24"/>
              </w:rPr>
              <w:t>, який пройшов експертизу і було визначено технічні та якісні характеристики предмета закупівлі та його очікувану вартість, окрім витрат передбачених Главою 10 та Главою 12  вказаної</w:t>
            </w:r>
            <w:r w:rsidR="00E544CF">
              <w:rPr>
                <w:rFonts w:ascii="Times New Roman" w:hAnsi="Times New Roman" w:cs="Times New Roman"/>
                <w:color w:val="000000" w:themeColor="text1"/>
                <w:sz w:val="24"/>
                <w:szCs w:val="24"/>
              </w:rPr>
              <w:t xml:space="preserve"> відкоригованої </w:t>
            </w:r>
            <w:r w:rsidRPr="00A1474F">
              <w:rPr>
                <w:rFonts w:ascii="Times New Roman" w:hAnsi="Times New Roman" w:cs="Times New Roman"/>
                <w:color w:val="000000" w:themeColor="text1"/>
                <w:sz w:val="24"/>
                <w:szCs w:val="24"/>
              </w:rPr>
              <w:t>проектної документації і наявного у відповідних главах ПДВ.</w:t>
            </w:r>
          </w:p>
        </w:tc>
      </w:tr>
      <w:tr w:rsidR="00E32B75" w:rsidRPr="00ED34E6" w14:paraId="3CD973A2" w14:textId="77777777" w:rsidTr="005C2FD5">
        <w:tc>
          <w:tcPr>
            <w:tcW w:w="562" w:type="dxa"/>
          </w:tcPr>
          <w:p w14:paraId="6FD89B12" w14:textId="77777777" w:rsidR="00E32B75" w:rsidRPr="00ED34E6" w:rsidRDefault="005C2FD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3</w:t>
            </w:r>
          </w:p>
        </w:tc>
        <w:tc>
          <w:tcPr>
            <w:tcW w:w="4111" w:type="dxa"/>
          </w:tcPr>
          <w:p w14:paraId="63C1E844" w14:textId="77777777" w:rsidR="00E32B75" w:rsidRPr="00ED34E6" w:rsidRDefault="005C2FD5" w:rsidP="005C2FD5">
            <w:pPr>
              <w:jc w:val="both"/>
              <w:rPr>
                <w:rFonts w:ascii="Times New Roman" w:hAnsi="Times New Roman" w:cs="Times New Roman"/>
                <w:b/>
                <w:color w:val="000000" w:themeColor="text1"/>
                <w:sz w:val="24"/>
                <w:szCs w:val="24"/>
              </w:rPr>
            </w:pPr>
            <w:proofErr w:type="spellStart"/>
            <w:r w:rsidRPr="00ED34E6">
              <w:rPr>
                <w:rFonts w:ascii="Times New Roman" w:hAnsi="Times New Roman" w:cs="Times New Roman"/>
                <w:b/>
                <w:color w:val="000000" w:themeColor="text1"/>
                <w:sz w:val="24"/>
                <w:szCs w:val="24"/>
              </w:rPr>
              <w:t>Обгрунтування</w:t>
            </w:r>
            <w:proofErr w:type="spellEnd"/>
            <w:r w:rsidRPr="00ED34E6">
              <w:rPr>
                <w:rFonts w:ascii="Times New Roman" w:hAnsi="Times New Roman" w:cs="Times New Roman"/>
                <w:b/>
                <w:color w:val="000000" w:themeColor="text1"/>
                <w:sz w:val="24"/>
                <w:szCs w:val="24"/>
              </w:rPr>
              <w:t> очікуваної вартості, розміру бюджетного призначення</w:t>
            </w:r>
          </w:p>
        </w:tc>
        <w:tc>
          <w:tcPr>
            <w:tcW w:w="4956" w:type="dxa"/>
          </w:tcPr>
          <w:p w14:paraId="20F853BE" w14:textId="77777777" w:rsidR="00B75F63" w:rsidRPr="00A1474F" w:rsidRDefault="005C2FD5" w:rsidP="005C2FD5">
            <w:pPr>
              <w:pStyle w:val="a9"/>
              <w:jc w:val="both"/>
              <w:rPr>
                <w:rFonts w:ascii="Times New Roman" w:hAnsi="Times New Roman" w:cs="Times New Roman"/>
                <w:color w:val="000000" w:themeColor="text1"/>
                <w:sz w:val="24"/>
                <w:szCs w:val="24"/>
                <w:shd w:val="clear" w:color="auto" w:fill="FFFFFF"/>
              </w:rPr>
            </w:pPr>
            <w:r w:rsidRPr="00A1474F">
              <w:rPr>
                <w:rFonts w:ascii="Times New Roman" w:hAnsi="Times New Roman" w:cs="Times New Roman"/>
                <w:color w:val="000000" w:themeColor="text1"/>
                <w:sz w:val="24"/>
                <w:szCs w:val="24"/>
                <w:shd w:val="clear" w:color="auto" w:fill="FFFFFF"/>
              </w:rPr>
              <w:t xml:space="preserve">Очікувана вартість предмету закупівлі – </w:t>
            </w:r>
          </w:p>
          <w:p w14:paraId="71B16E19" w14:textId="343AB580" w:rsidR="005C2FD5" w:rsidRPr="00A1474F" w:rsidRDefault="00E544CF" w:rsidP="005C2FD5">
            <w:pPr>
              <w:pStyle w:val="a9"/>
              <w:jc w:val="both"/>
              <w:rPr>
                <w:rFonts w:ascii="Times New Roman" w:hAnsi="Times New Roman" w:cs="Times New Roman"/>
                <w:color w:val="000000" w:themeColor="text1"/>
                <w:sz w:val="24"/>
                <w:szCs w:val="24"/>
                <w:shd w:val="clear" w:color="auto" w:fill="FFFFFF"/>
              </w:rPr>
            </w:pPr>
            <w:r w:rsidRPr="00E544CF">
              <w:rPr>
                <w:rFonts w:ascii="Times New Roman" w:hAnsi="Times New Roman" w:cs="Times New Roman"/>
                <w:color w:val="000000" w:themeColor="text1"/>
                <w:sz w:val="24"/>
                <w:szCs w:val="24"/>
                <w:shd w:val="clear" w:color="auto" w:fill="FFFFFF"/>
              </w:rPr>
              <w:t>1 425 338,22 грн.,</w:t>
            </w:r>
            <w:r w:rsidR="005C2FD5" w:rsidRPr="00A1474F">
              <w:rPr>
                <w:rFonts w:ascii="Times New Roman" w:hAnsi="Times New Roman" w:cs="Times New Roman"/>
                <w:color w:val="000000" w:themeColor="text1"/>
                <w:sz w:val="24"/>
                <w:szCs w:val="24"/>
                <w:shd w:val="clear" w:color="auto" w:fill="FFFFFF"/>
              </w:rPr>
              <w:t xml:space="preserve"> з ПДВ.</w:t>
            </w:r>
          </w:p>
          <w:p w14:paraId="3ED99943" w14:textId="467EFAFE" w:rsidR="00E32B75" w:rsidRPr="00A1474F" w:rsidRDefault="005C2FD5" w:rsidP="00A1474F">
            <w:pPr>
              <w:jc w:val="both"/>
              <w:rPr>
                <w:rFonts w:ascii="Times New Roman" w:hAnsi="Times New Roman" w:cs="Times New Roman"/>
                <w:b/>
                <w:color w:val="000000" w:themeColor="text1"/>
                <w:spacing w:val="-3"/>
                <w:sz w:val="24"/>
                <w:szCs w:val="24"/>
              </w:rPr>
            </w:pPr>
            <w:r w:rsidRPr="00A1474F">
              <w:rPr>
                <w:rFonts w:ascii="Times New Roman" w:hAnsi="Times New Roman" w:cs="Times New Roman"/>
                <w:color w:val="000000" w:themeColor="text1"/>
                <w:sz w:val="24"/>
                <w:szCs w:val="24"/>
                <w:shd w:val="clear" w:color="auto" w:fill="FFFFFF"/>
              </w:rPr>
              <w:t xml:space="preserve">Розмір бюджетного призначення </w:t>
            </w:r>
            <w:r w:rsidR="00B75F63" w:rsidRPr="00A1474F">
              <w:rPr>
                <w:rFonts w:ascii="Times New Roman" w:hAnsi="Times New Roman" w:cs="Times New Roman"/>
                <w:color w:val="000000" w:themeColor="text1"/>
                <w:sz w:val="24"/>
                <w:szCs w:val="24"/>
              </w:rPr>
              <w:t xml:space="preserve">на закупівлю </w:t>
            </w:r>
            <w:r w:rsidR="00E544CF">
              <w:rPr>
                <w:rFonts w:ascii="Times New Roman" w:hAnsi="Times New Roman" w:cs="Times New Roman"/>
                <w:color w:val="000000" w:themeColor="text1"/>
                <w:sz w:val="24"/>
                <w:szCs w:val="24"/>
              </w:rPr>
              <w:t>д</w:t>
            </w:r>
            <w:r w:rsidR="00E544CF" w:rsidRPr="00E544CF">
              <w:rPr>
                <w:rFonts w:ascii="Times New Roman" w:hAnsi="Times New Roman" w:cs="Times New Roman"/>
                <w:bCs/>
                <w:color w:val="000000" w:themeColor="text1"/>
                <w:sz w:val="24"/>
                <w:szCs w:val="24"/>
              </w:rPr>
              <w:t>одатков</w:t>
            </w:r>
            <w:r w:rsidR="00E544CF">
              <w:rPr>
                <w:rFonts w:ascii="Times New Roman" w:hAnsi="Times New Roman" w:cs="Times New Roman"/>
                <w:bCs/>
                <w:color w:val="000000" w:themeColor="text1"/>
                <w:sz w:val="24"/>
                <w:szCs w:val="24"/>
              </w:rPr>
              <w:t>их</w:t>
            </w:r>
            <w:r w:rsidR="00E544CF" w:rsidRPr="00E544CF">
              <w:rPr>
                <w:rFonts w:ascii="Times New Roman" w:hAnsi="Times New Roman" w:cs="Times New Roman"/>
                <w:bCs/>
                <w:color w:val="000000" w:themeColor="text1"/>
                <w:sz w:val="24"/>
                <w:szCs w:val="24"/>
              </w:rPr>
              <w:t xml:space="preserve"> роб</w:t>
            </w:r>
            <w:r w:rsidR="00E544CF">
              <w:rPr>
                <w:rFonts w:ascii="Times New Roman" w:hAnsi="Times New Roman" w:cs="Times New Roman"/>
                <w:bCs/>
                <w:color w:val="000000" w:themeColor="text1"/>
                <w:sz w:val="24"/>
                <w:szCs w:val="24"/>
              </w:rPr>
              <w:t>іт</w:t>
            </w:r>
            <w:r w:rsidR="00E544CF" w:rsidRPr="00E544CF">
              <w:rPr>
                <w:rFonts w:ascii="Times New Roman" w:hAnsi="Times New Roman" w:cs="Times New Roman"/>
                <w:bCs/>
                <w:color w:val="000000" w:themeColor="text1"/>
                <w:sz w:val="24"/>
                <w:szCs w:val="24"/>
              </w:rPr>
              <w:t xml:space="preserve"> по об’єкту: «Капітальний ремонт даху і фасаду спального корпусу №1 (літ. В-4) Полтавського ліцею з посиленою військово-фізичною підготовкою імені Віталія </w:t>
            </w:r>
            <w:proofErr w:type="spellStart"/>
            <w:r w:rsidR="00E544CF" w:rsidRPr="00E544CF">
              <w:rPr>
                <w:rFonts w:ascii="Times New Roman" w:hAnsi="Times New Roman" w:cs="Times New Roman"/>
                <w:bCs/>
                <w:color w:val="000000" w:themeColor="text1"/>
                <w:sz w:val="24"/>
                <w:szCs w:val="24"/>
              </w:rPr>
              <w:t>Грицаєнка</w:t>
            </w:r>
            <w:proofErr w:type="spellEnd"/>
            <w:r w:rsidR="00E544CF" w:rsidRPr="00E544CF">
              <w:rPr>
                <w:rFonts w:ascii="Times New Roman" w:hAnsi="Times New Roman" w:cs="Times New Roman"/>
                <w:bCs/>
                <w:color w:val="000000" w:themeColor="text1"/>
                <w:sz w:val="24"/>
                <w:szCs w:val="24"/>
              </w:rPr>
              <w:t xml:space="preserve"> Полтавської обласної ради за адресою: м. Полтава, проспект Віталія </w:t>
            </w:r>
            <w:proofErr w:type="spellStart"/>
            <w:r w:rsidR="00E544CF" w:rsidRPr="00E544CF">
              <w:rPr>
                <w:rFonts w:ascii="Times New Roman" w:hAnsi="Times New Roman" w:cs="Times New Roman"/>
                <w:bCs/>
                <w:color w:val="000000" w:themeColor="text1"/>
                <w:sz w:val="24"/>
                <w:szCs w:val="24"/>
              </w:rPr>
              <w:t>Грицаєнка</w:t>
            </w:r>
            <w:proofErr w:type="spellEnd"/>
            <w:r w:rsidR="00E544CF" w:rsidRPr="00E544CF">
              <w:rPr>
                <w:rFonts w:ascii="Times New Roman" w:hAnsi="Times New Roman" w:cs="Times New Roman"/>
                <w:bCs/>
                <w:color w:val="000000" w:themeColor="text1"/>
                <w:sz w:val="24"/>
                <w:szCs w:val="24"/>
              </w:rPr>
              <w:t xml:space="preserve">, будинок 28»  </w:t>
            </w:r>
            <w:r w:rsidRPr="00A1474F">
              <w:rPr>
                <w:rFonts w:ascii="Times New Roman" w:hAnsi="Times New Roman" w:cs="Times New Roman"/>
                <w:color w:val="000000" w:themeColor="text1"/>
                <w:sz w:val="24"/>
                <w:szCs w:val="24"/>
              </w:rPr>
              <w:t xml:space="preserve">визначено </w:t>
            </w:r>
            <w:r w:rsidR="001A5653" w:rsidRPr="001A5653">
              <w:rPr>
                <w:rFonts w:ascii="Times New Roman" w:hAnsi="Times New Roman" w:cs="Times New Roman"/>
                <w:color w:val="000000" w:themeColor="text1"/>
                <w:sz w:val="24"/>
                <w:szCs w:val="24"/>
              </w:rPr>
              <w:t>розпорядження</w:t>
            </w:r>
            <w:r w:rsidR="00E544CF">
              <w:rPr>
                <w:rFonts w:ascii="Times New Roman" w:hAnsi="Times New Roman" w:cs="Times New Roman"/>
                <w:color w:val="000000" w:themeColor="text1"/>
                <w:sz w:val="24"/>
                <w:szCs w:val="24"/>
              </w:rPr>
              <w:t>ми</w:t>
            </w:r>
            <w:r w:rsidR="001A5653" w:rsidRPr="001A5653">
              <w:rPr>
                <w:rFonts w:ascii="Times New Roman" w:hAnsi="Times New Roman" w:cs="Times New Roman"/>
                <w:color w:val="000000" w:themeColor="text1"/>
                <w:sz w:val="24"/>
                <w:szCs w:val="24"/>
              </w:rPr>
              <w:t xml:space="preserve"> Полтавської обласної військової адміністрації від </w:t>
            </w:r>
            <w:r w:rsidR="00E544CF">
              <w:rPr>
                <w:rFonts w:ascii="Times New Roman" w:hAnsi="Times New Roman" w:cs="Times New Roman"/>
                <w:color w:val="000000" w:themeColor="text1"/>
                <w:sz w:val="24"/>
                <w:szCs w:val="24"/>
              </w:rPr>
              <w:t>24</w:t>
            </w:r>
            <w:r w:rsidR="001A5653" w:rsidRPr="001A5653">
              <w:rPr>
                <w:rFonts w:ascii="Times New Roman" w:hAnsi="Times New Roman" w:cs="Times New Roman"/>
                <w:color w:val="000000" w:themeColor="text1"/>
                <w:sz w:val="24"/>
                <w:szCs w:val="24"/>
              </w:rPr>
              <w:t>.</w:t>
            </w:r>
            <w:r w:rsidR="00E544CF">
              <w:rPr>
                <w:rFonts w:ascii="Times New Roman" w:hAnsi="Times New Roman" w:cs="Times New Roman"/>
                <w:color w:val="000000" w:themeColor="text1"/>
                <w:sz w:val="24"/>
                <w:szCs w:val="24"/>
              </w:rPr>
              <w:t>03</w:t>
            </w:r>
            <w:r w:rsidR="001A5653" w:rsidRPr="001A5653">
              <w:rPr>
                <w:rFonts w:ascii="Times New Roman" w:hAnsi="Times New Roman" w:cs="Times New Roman"/>
                <w:color w:val="000000" w:themeColor="text1"/>
                <w:sz w:val="24"/>
                <w:szCs w:val="24"/>
              </w:rPr>
              <w:t>.202</w:t>
            </w:r>
            <w:r w:rsidR="00E544CF">
              <w:rPr>
                <w:rFonts w:ascii="Times New Roman" w:hAnsi="Times New Roman" w:cs="Times New Roman"/>
                <w:color w:val="000000" w:themeColor="text1"/>
                <w:sz w:val="24"/>
                <w:szCs w:val="24"/>
              </w:rPr>
              <w:t>6</w:t>
            </w:r>
            <w:r w:rsidR="001A5653" w:rsidRPr="001A5653">
              <w:rPr>
                <w:rFonts w:ascii="Times New Roman" w:hAnsi="Times New Roman" w:cs="Times New Roman"/>
                <w:color w:val="000000" w:themeColor="text1"/>
                <w:sz w:val="24"/>
                <w:szCs w:val="24"/>
              </w:rPr>
              <w:t xml:space="preserve"> № </w:t>
            </w:r>
            <w:r w:rsidR="00E544CF">
              <w:rPr>
                <w:rFonts w:ascii="Times New Roman" w:hAnsi="Times New Roman" w:cs="Times New Roman"/>
                <w:color w:val="000000" w:themeColor="text1"/>
                <w:sz w:val="24"/>
                <w:szCs w:val="24"/>
              </w:rPr>
              <w:t>391, від 29.07.2026 №799</w:t>
            </w:r>
            <w:r w:rsidR="001A5653" w:rsidRPr="001A5653">
              <w:rPr>
                <w:rFonts w:ascii="Times New Roman" w:hAnsi="Times New Roman" w:cs="Times New Roman"/>
                <w:color w:val="000000" w:themeColor="text1"/>
                <w:sz w:val="24"/>
                <w:szCs w:val="24"/>
              </w:rPr>
              <w:t xml:space="preserve"> «</w:t>
            </w:r>
            <w:r w:rsidR="00DB7C4A" w:rsidRPr="001A5653">
              <w:rPr>
                <w:rFonts w:ascii="Times New Roman" w:hAnsi="Times New Roman" w:cs="Times New Roman"/>
                <w:color w:val="000000" w:themeColor="text1"/>
                <w:sz w:val="24"/>
                <w:szCs w:val="24"/>
              </w:rPr>
              <w:t xml:space="preserve"> «Про </w:t>
            </w:r>
            <w:r w:rsidR="00DB7C4A">
              <w:rPr>
                <w:rFonts w:ascii="Times New Roman" w:hAnsi="Times New Roman" w:cs="Times New Roman"/>
                <w:color w:val="000000" w:themeColor="text1"/>
                <w:sz w:val="24"/>
                <w:szCs w:val="24"/>
              </w:rPr>
              <w:t xml:space="preserve">внесення змін до показників </w:t>
            </w:r>
            <w:r w:rsidR="00DB7C4A" w:rsidRPr="001A5653">
              <w:rPr>
                <w:rFonts w:ascii="Times New Roman" w:hAnsi="Times New Roman" w:cs="Times New Roman"/>
                <w:color w:val="000000" w:themeColor="text1"/>
                <w:sz w:val="24"/>
                <w:szCs w:val="24"/>
              </w:rPr>
              <w:t>обласн</w:t>
            </w:r>
            <w:r w:rsidR="00DB7C4A">
              <w:rPr>
                <w:rFonts w:ascii="Times New Roman" w:hAnsi="Times New Roman" w:cs="Times New Roman"/>
                <w:color w:val="000000" w:themeColor="text1"/>
                <w:sz w:val="24"/>
                <w:szCs w:val="24"/>
              </w:rPr>
              <w:t>ого</w:t>
            </w:r>
            <w:r w:rsidR="00DB7C4A" w:rsidRPr="001A5653">
              <w:rPr>
                <w:rFonts w:ascii="Times New Roman" w:hAnsi="Times New Roman" w:cs="Times New Roman"/>
                <w:color w:val="000000" w:themeColor="text1"/>
                <w:sz w:val="24"/>
                <w:szCs w:val="24"/>
              </w:rPr>
              <w:t xml:space="preserve"> бюджет</w:t>
            </w:r>
            <w:r w:rsidR="00DB7C4A">
              <w:rPr>
                <w:rFonts w:ascii="Times New Roman" w:hAnsi="Times New Roman" w:cs="Times New Roman"/>
                <w:color w:val="000000" w:themeColor="text1"/>
                <w:sz w:val="24"/>
                <w:szCs w:val="24"/>
              </w:rPr>
              <w:t>у</w:t>
            </w:r>
            <w:r w:rsidR="00DB7C4A" w:rsidRPr="001A5653">
              <w:rPr>
                <w:rFonts w:ascii="Times New Roman" w:hAnsi="Times New Roman" w:cs="Times New Roman"/>
                <w:color w:val="000000" w:themeColor="text1"/>
                <w:sz w:val="24"/>
                <w:szCs w:val="24"/>
              </w:rPr>
              <w:t xml:space="preserve"> Полтавської області на 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рік</w:t>
            </w:r>
            <w:r w:rsidR="00DB7C4A">
              <w:rPr>
                <w:rFonts w:ascii="Times New Roman" w:hAnsi="Times New Roman" w:cs="Times New Roman"/>
                <w:color w:val="000000" w:themeColor="text1"/>
                <w:sz w:val="24"/>
                <w:szCs w:val="24"/>
              </w:rPr>
              <w:t xml:space="preserve"> 1610000000 (код бюджету)</w:t>
            </w:r>
            <w:r w:rsidR="00DB7C4A"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w:t>
            </w:r>
          </w:p>
        </w:tc>
      </w:tr>
    </w:tbl>
    <w:p w14:paraId="7D35F4F3" w14:textId="3A739C4F" w:rsidR="005C2FD5" w:rsidRDefault="005C2FD5" w:rsidP="006115C1">
      <w:pPr>
        <w:rPr>
          <w:rFonts w:ascii="Times New Roman" w:hAnsi="Times New Roman" w:cs="Times New Roman"/>
          <w:b/>
          <w:color w:val="000000" w:themeColor="text1"/>
          <w:sz w:val="24"/>
          <w:szCs w:val="24"/>
        </w:rPr>
      </w:pPr>
    </w:p>
    <w:p w14:paraId="52BB8097" w14:textId="77777777" w:rsidR="0087595B" w:rsidRPr="00ED34E6" w:rsidRDefault="0087595B" w:rsidP="006115C1">
      <w:pPr>
        <w:rPr>
          <w:rFonts w:ascii="Times New Roman" w:hAnsi="Times New Roman" w:cs="Times New Roman"/>
          <w:b/>
          <w:color w:val="000000" w:themeColor="text1"/>
          <w:sz w:val="24"/>
          <w:szCs w:val="24"/>
        </w:rPr>
      </w:pPr>
    </w:p>
    <w:sectPr w:rsidR="0087595B" w:rsidRPr="00ED34E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98376" w14:textId="77777777" w:rsidR="002C7EB8" w:rsidRDefault="002C7EB8" w:rsidP="00E32B75">
      <w:pPr>
        <w:spacing w:after="0" w:line="240" w:lineRule="auto"/>
      </w:pPr>
      <w:r>
        <w:separator/>
      </w:r>
    </w:p>
  </w:endnote>
  <w:endnote w:type="continuationSeparator" w:id="0">
    <w:p w14:paraId="1F01B7F0" w14:textId="77777777" w:rsidR="002C7EB8" w:rsidRDefault="002C7EB8" w:rsidP="00E3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F1D63" w14:textId="77777777" w:rsidR="002C7EB8" w:rsidRDefault="002C7EB8" w:rsidP="00E32B75">
      <w:pPr>
        <w:spacing w:after="0" w:line="240" w:lineRule="auto"/>
      </w:pPr>
      <w:r>
        <w:separator/>
      </w:r>
    </w:p>
  </w:footnote>
  <w:footnote w:type="continuationSeparator" w:id="0">
    <w:p w14:paraId="0E1F0866" w14:textId="77777777" w:rsidR="002C7EB8" w:rsidRDefault="002C7EB8" w:rsidP="00E32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AD9"/>
    <w:rsid w:val="00036821"/>
    <w:rsid w:val="000B38D0"/>
    <w:rsid w:val="000B6EDB"/>
    <w:rsid w:val="001543ED"/>
    <w:rsid w:val="001731A5"/>
    <w:rsid w:val="001A5653"/>
    <w:rsid w:val="00203BA8"/>
    <w:rsid w:val="0024078B"/>
    <w:rsid w:val="00247401"/>
    <w:rsid w:val="00252D5F"/>
    <w:rsid w:val="00276DF7"/>
    <w:rsid w:val="002848EA"/>
    <w:rsid w:val="00294326"/>
    <w:rsid w:val="002C7EB8"/>
    <w:rsid w:val="003264D6"/>
    <w:rsid w:val="00357158"/>
    <w:rsid w:val="00386756"/>
    <w:rsid w:val="004363F0"/>
    <w:rsid w:val="00470A2C"/>
    <w:rsid w:val="004D2E22"/>
    <w:rsid w:val="005B54CE"/>
    <w:rsid w:val="005C2FD5"/>
    <w:rsid w:val="005C3BDF"/>
    <w:rsid w:val="005D5834"/>
    <w:rsid w:val="005E685F"/>
    <w:rsid w:val="006115C1"/>
    <w:rsid w:val="00657172"/>
    <w:rsid w:val="006A1852"/>
    <w:rsid w:val="00772EEF"/>
    <w:rsid w:val="007765A4"/>
    <w:rsid w:val="007D6272"/>
    <w:rsid w:val="0087595B"/>
    <w:rsid w:val="008F4FAF"/>
    <w:rsid w:val="008F7B62"/>
    <w:rsid w:val="00921F88"/>
    <w:rsid w:val="00977AA5"/>
    <w:rsid w:val="009907C7"/>
    <w:rsid w:val="00992B87"/>
    <w:rsid w:val="00995028"/>
    <w:rsid w:val="009D620B"/>
    <w:rsid w:val="009F30A7"/>
    <w:rsid w:val="00A10132"/>
    <w:rsid w:val="00A1474F"/>
    <w:rsid w:val="00A271CF"/>
    <w:rsid w:val="00A430C5"/>
    <w:rsid w:val="00AF6746"/>
    <w:rsid w:val="00B104D9"/>
    <w:rsid w:val="00B1542E"/>
    <w:rsid w:val="00B75F63"/>
    <w:rsid w:val="00B93821"/>
    <w:rsid w:val="00BC1F0C"/>
    <w:rsid w:val="00BD1D71"/>
    <w:rsid w:val="00CB4E16"/>
    <w:rsid w:val="00D04AD9"/>
    <w:rsid w:val="00DB7C4A"/>
    <w:rsid w:val="00DF3B37"/>
    <w:rsid w:val="00E159CA"/>
    <w:rsid w:val="00E32B75"/>
    <w:rsid w:val="00E35B83"/>
    <w:rsid w:val="00E544CF"/>
    <w:rsid w:val="00ED1D50"/>
    <w:rsid w:val="00ED34E6"/>
    <w:rsid w:val="00EF79EB"/>
    <w:rsid w:val="00F22FEC"/>
    <w:rsid w:val="00FA34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5AE5"/>
  <w15:docId w15:val="{C207E37E-E04B-4040-99B5-78A73D2C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32B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2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2B7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E32B75"/>
  </w:style>
  <w:style w:type="paragraph" w:styleId="a6">
    <w:name w:val="footer"/>
    <w:basedOn w:val="a"/>
    <w:link w:val="a7"/>
    <w:uiPriority w:val="99"/>
    <w:unhideWhenUsed/>
    <w:rsid w:val="00E32B7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E32B75"/>
  </w:style>
  <w:style w:type="character" w:customStyle="1" w:styleId="10">
    <w:name w:val="Заголовок 1 Знак"/>
    <w:basedOn w:val="a0"/>
    <w:link w:val="1"/>
    <w:uiPriority w:val="9"/>
    <w:rsid w:val="00E32B75"/>
    <w:rPr>
      <w:rFonts w:ascii="Times New Roman" w:eastAsia="Times New Roman" w:hAnsi="Times New Roman" w:cs="Times New Roman"/>
      <w:b/>
      <w:bCs/>
      <w:kern w:val="36"/>
      <w:sz w:val="48"/>
      <w:szCs w:val="48"/>
      <w:lang w:eastAsia="uk-UA"/>
    </w:rPr>
  </w:style>
  <w:style w:type="character" w:customStyle="1" w:styleId="h-hidden">
    <w:name w:val="h-hidden"/>
    <w:rsid w:val="00E32B75"/>
  </w:style>
  <w:style w:type="character" w:styleId="a8">
    <w:name w:val="FollowedHyperlink"/>
    <w:uiPriority w:val="99"/>
    <w:rsid w:val="00E32B75"/>
    <w:rPr>
      <w:rFonts w:cs="Times New Roman"/>
      <w:color w:val="800080"/>
      <w:u w:val="single"/>
    </w:rPr>
  </w:style>
  <w:style w:type="paragraph" w:styleId="a9">
    <w:name w:val="No Spacing"/>
    <w:uiPriority w:val="1"/>
    <w:qFormat/>
    <w:rsid w:val="00E32B75"/>
    <w:pPr>
      <w:spacing w:after="0" w:line="240" w:lineRule="auto"/>
    </w:pPr>
  </w:style>
  <w:style w:type="paragraph" w:styleId="aa">
    <w:name w:val="Balloon Text"/>
    <w:basedOn w:val="a"/>
    <w:link w:val="ab"/>
    <w:uiPriority w:val="99"/>
    <w:semiHidden/>
    <w:unhideWhenUsed/>
    <w:rsid w:val="005C2FD5"/>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5C2FD5"/>
    <w:rPr>
      <w:rFonts w:ascii="Segoe UI" w:hAnsi="Segoe UI" w:cs="Segoe UI"/>
      <w:sz w:val="18"/>
      <w:szCs w:val="18"/>
    </w:rPr>
  </w:style>
  <w:style w:type="paragraph" w:styleId="ac">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Знак17"/>
    <w:basedOn w:val="a"/>
    <w:link w:val="ad"/>
    <w:uiPriority w:val="99"/>
    <w:qFormat/>
    <w:rsid w:val="006A1852"/>
    <w:pPr>
      <w:spacing w:before="100" w:beforeAutospacing="1" w:after="100" w:afterAutospacing="1" w:line="240" w:lineRule="auto"/>
    </w:pPr>
    <w:rPr>
      <w:rFonts w:ascii="Times New Roman" w:eastAsia="Times New Roman" w:hAnsi="Times New Roman" w:cs="Times New Roman"/>
      <w:sz w:val="24"/>
      <w:szCs w:val="20"/>
      <w:lang w:val="ru-RU" w:eastAsia="ru-RU"/>
    </w:rPr>
  </w:style>
  <w:style w:type="character" w:customStyle="1" w:styleId="ad">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c"/>
    <w:uiPriority w:val="99"/>
    <w:locked/>
    <w:rsid w:val="006A1852"/>
    <w:rPr>
      <w:rFonts w:ascii="Times New Roman" w:eastAsia="Times New Roman" w:hAnsi="Times New Roman" w:cs="Times New Roman"/>
      <w:sz w:val="24"/>
      <w:szCs w:val="20"/>
      <w:lang w:val="ru-RU" w:eastAsia="ru-RU"/>
    </w:rPr>
  </w:style>
  <w:style w:type="character" w:customStyle="1" w:styleId="docdata">
    <w:name w:val="docdata"/>
    <w:aliases w:val="docy,v5,1716,baiaagaaboqcaaadrqqaaaw7baaaaaaaaaaaaaaaaaaaaaaaaaaaaaaaaaaaaaaaaaaaaaaaaaaaaaaaaaaaaaaaaaaaaaaaaaaaaaaaaaaaaaaaaaaaaaaaaaaaaaaaaaaaaaaaaaaaaaaaaaaaaaaaaaaaaaaaaaaaaaaaaaaaaaaaaaaaaaaaaaaaaaaaaaaaaaaaaaaaaaaaaaaaaaaaaaaaaaaaaaaaaaaa"/>
    <w:rsid w:val="00B93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775463">
      <w:bodyDiv w:val="1"/>
      <w:marLeft w:val="0"/>
      <w:marRight w:val="0"/>
      <w:marTop w:val="0"/>
      <w:marBottom w:val="0"/>
      <w:divBdr>
        <w:top w:val="none" w:sz="0" w:space="0" w:color="auto"/>
        <w:left w:val="none" w:sz="0" w:space="0" w:color="auto"/>
        <w:bottom w:val="none" w:sz="0" w:space="0" w:color="auto"/>
        <w:right w:val="none" w:sz="0" w:space="0" w:color="auto"/>
      </w:divBdr>
    </w:div>
    <w:div w:id="9153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1438</Words>
  <Characters>821</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37</cp:revision>
  <cp:lastPrinted>2023-02-03T13:46:00Z</cp:lastPrinted>
  <dcterms:created xsi:type="dcterms:W3CDTF">2021-07-06T13:22:00Z</dcterms:created>
  <dcterms:modified xsi:type="dcterms:W3CDTF">2026-11-05T14:57:00Z</dcterms:modified>
</cp:coreProperties>
</file>