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498" w:rsidRDefault="00E84498" w:rsidP="00E84498">
      <w:pPr>
        <w:ind w:left="55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84498" w:rsidRDefault="00E84498" w:rsidP="00E84498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Полтавської обласної </w:t>
      </w:r>
    </w:p>
    <w:p w:rsidR="00E84498" w:rsidRDefault="00E84498" w:rsidP="00E84498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</w:t>
      </w:r>
    </w:p>
    <w:p w:rsidR="00E84498" w:rsidRDefault="00E84498" w:rsidP="00E84498">
      <w:pPr>
        <w:ind w:left="5580"/>
        <w:rPr>
          <w:sz w:val="28"/>
          <w:szCs w:val="28"/>
        </w:rPr>
      </w:pPr>
      <w:r>
        <w:rPr>
          <w:sz w:val="28"/>
          <w:szCs w:val="28"/>
        </w:rPr>
        <w:t>18.07.2012 №318</w:t>
      </w:r>
    </w:p>
    <w:p w:rsidR="00E84498" w:rsidRDefault="00E84498" w:rsidP="00E84498">
      <w:pPr>
        <w:rPr>
          <w:sz w:val="28"/>
          <w:szCs w:val="28"/>
        </w:rPr>
      </w:pPr>
    </w:p>
    <w:p w:rsidR="00E84498" w:rsidRDefault="00E84498" w:rsidP="00E84498">
      <w:pPr>
        <w:ind w:left="5580"/>
        <w:rPr>
          <w:sz w:val="28"/>
          <w:szCs w:val="28"/>
        </w:rPr>
      </w:pPr>
    </w:p>
    <w:p w:rsidR="00E84498" w:rsidRDefault="00E84498" w:rsidP="00E8449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E84498" w:rsidRDefault="00E84498" w:rsidP="00E8449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при облдержадміністрації по визначенню</w:t>
      </w:r>
    </w:p>
    <w:p w:rsidR="00E84498" w:rsidRDefault="00E84498" w:rsidP="00E84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пасажирських перевізників на автобусних маршрутах загального користування, які не виходять за межі території області </w:t>
      </w:r>
    </w:p>
    <w:p w:rsidR="00E84498" w:rsidRDefault="00E84498" w:rsidP="00E8449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180"/>
        <w:gridCol w:w="6223"/>
      </w:tblGrid>
      <w:tr w:rsidR="00E84498">
        <w:tc>
          <w:tcPr>
            <w:tcW w:w="3168" w:type="dxa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Шадчнєв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конкурсного комітету</w:t>
            </w:r>
          </w:p>
        </w:tc>
      </w:tr>
      <w:tr w:rsidR="00E84498">
        <w:tc>
          <w:tcPr>
            <w:tcW w:w="3168" w:type="dxa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промисловості та розвитку інфраструктури облдержадміністрації, заступник голови конкурсного комітету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168" w:type="dxa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інженер ТОВ „</w:t>
            </w:r>
            <w:proofErr w:type="spellStart"/>
            <w:r>
              <w:rPr>
                <w:sz w:val="28"/>
                <w:szCs w:val="28"/>
              </w:rPr>
              <w:t>Полтаватранс</w:t>
            </w:r>
            <w:proofErr w:type="spellEnd"/>
            <w:r>
              <w:rPr>
                <w:sz w:val="28"/>
                <w:szCs w:val="28"/>
              </w:rPr>
              <w:t>”, секретар конкурсного комітету (за згодою)</w:t>
            </w:r>
          </w:p>
        </w:tc>
      </w:tr>
      <w:tr w:rsidR="00E84498">
        <w:tc>
          <w:tcPr>
            <w:tcW w:w="9571" w:type="dxa"/>
            <w:gridSpan w:val="3"/>
          </w:tcPr>
          <w:p w:rsidR="00E84498" w:rsidRDefault="00E84498" w:rsidP="00E84498">
            <w:pPr>
              <w:jc w:val="center"/>
              <w:rPr>
                <w:sz w:val="28"/>
                <w:szCs w:val="28"/>
              </w:rPr>
            </w:pPr>
          </w:p>
          <w:p w:rsidR="00E84498" w:rsidRDefault="00E84498" w:rsidP="00E84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Безима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депутат обласної ради (за згодою)</w:t>
            </w: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Горбенко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Валеріївна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Громадської ради при Полтавській облдержадміністрації, юрист юридичної консультації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Георгійович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співробітник управління Служби безпеки України в Полтавській області (за згодою)</w:t>
            </w: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Данік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  державний    інспектор - ревізор Державної податкової адміністрації в Полтавській області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Олександрович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головний державний інспектор з охорони праці територіального управління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по Полтавській області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Корчуков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ветеранів Афганістану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Кужіль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Миколайович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управління </w:t>
            </w:r>
            <w:proofErr w:type="spellStart"/>
            <w:r>
              <w:rPr>
                <w:sz w:val="28"/>
                <w:szCs w:val="28"/>
              </w:rPr>
              <w:t>Укртрансінспекції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Лаптєв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питань культури Громадської ради при Полтавській облдержадміністрації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Палієнко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Державтоінспекції УМВС України в Полтавській області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Первак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профспілки працівників автотранспорту та шляхового господарства (за згодою)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Борисович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комісії з економічних питань Громадської ради при Полтавській облдержадміністрації 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Тесля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Іванович 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ради Полтавської обласної організації ветеранів (за згодою)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перший заступник начальника Головного управління промисловості та розвитку інфраструктури облдержадміністрації 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Полтавської обласної організації інвалідів  союзу   організацій   інвалідів   України 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</w:p>
        </w:tc>
      </w:tr>
      <w:tr w:rsidR="00E84498">
        <w:tc>
          <w:tcPr>
            <w:tcW w:w="3348" w:type="dxa"/>
            <w:gridSpan w:val="2"/>
          </w:tcPr>
          <w:p w:rsidR="00E84498" w:rsidRDefault="00E84498" w:rsidP="00E84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Шаманенко</w:t>
            </w:r>
            <w:proofErr w:type="spellEnd"/>
          </w:p>
          <w:p w:rsidR="00E84498" w:rsidRDefault="00E84498" w:rsidP="00E84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Петрович</w:t>
            </w:r>
          </w:p>
        </w:tc>
        <w:tc>
          <w:tcPr>
            <w:tcW w:w="6223" w:type="dxa"/>
          </w:tcPr>
          <w:p w:rsidR="00E84498" w:rsidRDefault="00E84498" w:rsidP="00E84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відповідальний    секретар    Громадської    ради при Полтавській облдержадміністрації (за згодою)</w:t>
            </w:r>
          </w:p>
        </w:tc>
      </w:tr>
    </w:tbl>
    <w:p w:rsidR="00E84498" w:rsidRDefault="00E84498" w:rsidP="00E84498">
      <w:pPr>
        <w:jc w:val="center"/>
        <w:rPr>
          <w:sz w:val="28"/>
          <w:szCs w:val="28"/>
        </w:rPr>
      </w:pPr>
    </w:p>
    <w:p w:rsidR="00E84498" w:rsidRDefault="00E84498" w:rsidP="00E84498">
      <w:pPr>
        <w:jc w:val="both"/>
        <w:rPr>
          <w:sz w:val="28"/>
          <w:szCs w:val="28"/>
        </w:rPr>
      </w:pPr>
    </w:p>
    <w:p w:rsidR="00E84498" w:rsidRDefault="00E84498" w:rsidP="00E84498">
      <w:pPr>
        <w:jc w:val="both"/>
        <w:rPr>
          <w:sz w:val="28"/>
          <w:szCs w:val="28"/>
        </w:rPr>
      </w:pPr>
    </w:p>
    <w:p w:rsidR="00E84498" w:rsidRDefault="00E84498" w:rsidP="00E8449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E84498" w:rsidRDefault="00E84498" w:rsidP="00E84498">
      <w:pPr>
        <w:jc w:val="both"/>
      </w:pPr>
      <w:r>
        <w:rPr>
          <w:sz w:val="28"/>
          <w:szCs w:val="28"/>
        </w:rPr>
        <w:t>апарату облдержадміністрації                                                    В.О. Пархоменко</w:t>
      </w:r>
    </w:p>
    <w:p w:rsidR="00E84498" w:rsidRDefault="00E84498" w:rsidP="00E84498"/>
    <w:p w:rsidR="00731B33" w:rsidRDefault="00731B33"/>
    <w:sectPr w:rsidR="00731B33" w:rsidSect="00E8449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98"/>
    <w:rsid w:val="001121AE"/>
    <w:rsid w:val="00176FA5"/>
    <w:rsid w:val="00653798"/>
    <w:rsid w:val="006E2BB9"/>
    <w:rsid w:val="00731B33"/>
    <w:rsid w:val="009B59B4"/>
    <w:rsid w:val="00E8449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1B548-18FA-4CF2-AA08-AEB083E8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498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44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8449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