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468" w:rsidRDefault="009D3468" w:rsidP="009D3468">
      <w:pPr>
        <w:ind w:left="4242"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ЗАТВЕРДЖЕНО</w:t>
      </w:r>
    </w:p>
    <w:p w:rsidR="009D3468" w:rsidRDefault="009D3468" w:rsidP="009D3468">
      <w:pPr>
        <w:ind w:left="4956" w:hanging="6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Розпорядження голови</w:t>
      </w:r>
      <w:r>
        <w:rPr>
          <w:iCs/>
          <w:sz w:val="28"/>
          <w:szCs w:val="28"/>
          <w:lang w:val="uk-UA"/>
        </w:rPr>
        <w:tab/>
        <w:t>обласної державної адміністрації</w:t>
      </w:r>
    </w:p>
    <w:p w:rsidR="009D3468" w:rsidRDefault="009D3468" w:rsidP="009D3468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  <w:t>11.07.2008</w:t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  <w:t>№228</w:t>
      </w:r>
    </w:p>
    <w:p w:rsidR="009D3468" w:rsidRDefault="009D3468" w:rsidP="009D3468">
      <w:pPr>
        <w:jc w:val="both"/>
        <w:rPr>
          <w:iCs/>
          <w:sz w:val="28"/>
          <w:szCs w:val="28"/>
          <w:lang w:val="uk-UA"/>
        </w:rPr>
      </w:pPr>
    </w:p>
    <w:p w:rsidR="009D3468" w:rsidRDefault="009D3468" w:rsidP="009D3468">
      <w:pPr>
        <w:jc w:val="both"/>
        <w:rPr>
          <w:iCs/>
          <w:sz w:val="28"/>
          <w:szCs w:val="28"/>
          <w:lang w:val="uk-UA"/>
        </w:rPr>
      </w:pPr>
    </w:p>
    <w:p w:rsidR="009D3468" w:rsidRDefault="009D3468" w:rsidP="009D3468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                                                          Зареєстровано в Головному управлінні</w:t>
      </w:r>
    </w:p>
    <w:p w:rsidR="009D3468" w:rsidRDefault="009D3468" w:rsidP="009D3468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                                                               юстиції у Полтавській області</w:t>
      </w:r>
    </w:p>
    <w:p w:rsidR="009D3468" w:rsidRDefault="009D3468" w:rsidP="009D3468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                                                               18 липня 2008 р. за № 43/1406</w:t>
      </w:r>
    </w:p>
    <w:p w:rsidR="009D3468" w:rsidRDefault="009D3468" w:rsidP="009D3468">
      <w:pPr>
        <w:jc w:val="both"/>
        <w:rPr>
          <w:iCs/>
          <w:sz w:val="28"/>
          <w:szCs w:val="28"/>
          <w:lang w:val="uk-UA"/>
        </w:rPr>
      </w:pPr>
    </w:p>
    <w:p w:rsidR="009D3468" w:rsidRDefault="009D3468" w:rsidP="009D3468">
      <w:pPr>
        <w:ind w:left="360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ПОРЯДОК</w:t>
      </w:r>
    </w:p>
    <w:p w:rsidR="009D3468" w:rsidRDefault="009D3468" w:rsidP="009D3468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державного регулювання цін  (тарифів) на окремі види продукції, </w:t>
      </w:r>
    </w:p>
    <w:p w:rsidR="009D3468" w:rsidRDefault="009D3468" w:rsidP="009D3468">
      <w:pPr>
        <w:ind w:left="144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товарів і послуг, що реалізуються в області</w:t>
      </w:r>
    </w:p>
    <w:p w:rsidR="009D3468" w:rsidRDefault="009D3468" w:rsidP="009D3468">
      <w:pPr>
        <w:ind w:left="1440" w:firstLine="720"/>
        <w:jc w:val="both"/>
        <w:rPr>
          <w:sz w:val="28"/>
          <w:lang w:val="uk-UA"/>
        </w:rPr>
      </w:pPr>
    </w:p>
    <w:p w:rsidR="009D3468" w:rsidRDefault="009D3468" w:rsidP="009D3468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Згідно з повноваженнями обласної державної адміністрації державне р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гулювання цін (тарифів) в області здійснювати шляхом:</w:t>
      </w:r>
    </w:p>
    <w:p w:rsidR="009D3468" w:rsidRDefault="009D3468" w:rsidP="009D3468">
      <w:pPr>
        <w:ind w:firstLine="720"/>
        <w:jc w:val="both"/>
        <w:rPr>
          <w:sz w:val="28"/>
          <w:lang w:val="uk-UA"/>
        </w:rPr>
      </w:pPr>
    </w:p>
    <w:p w:rsidR="009D3468" w:rsidRDefault="009D3468" w:rsidP="009D3468">
      <w:pPr>
        <w:tabs>
          <w:tab w:val="left" w:pos="686"/>
        </w:tabs>
        <w:ind w:left="720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І. Встановлення  рівнів цін (тарифів):</w:t>
      </w:r>
    </w:p>
    <w:p w:rsidR="009D3468" w:rsidRDefault="009D3468" w:rsidP="009D3468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на перевезення пасажирів і вартість проїзних квитків у міському пас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жирському транспорті - автобусі, тролейбусі (який працює у звичайному реж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мі р</w:t>
      </w:r>
      <w:r>
        <w:rPr>
          <w:sz w:val="28"/>
          <w:lang w:val="uk-UA"/>
        </w:rPr>
        <w:t>у</w:t>
      </w:r>
      <w:r>
        <w:rPr>
          <w:sz w:val="28"/>
          <w:lang w:val="uk-UA"/>
        </w:rPr>
        <w:t>ху);</w:t>
      </w:r>
    </w:p>
    <w:p w:rsidR="009D3468" w:rsidRDefault="009D3468" w:rsidP="009D3468">
      <w:pPr>
        <w:pStyle w:val="BodyText"/>
        <w:ind w:firstLine="720"/>
      </w:pPr>
      <w:r w:rsidRPr="003974DA">
        <w:t xml:space="preserve">тарифів на перевезення пасажирів і багажу автобусами, які працюють у звичайному режимі руху, в приміському та міжміському </w:t>
      </w:r>
      <w:proofErr w:type="spellStart"/>
      <w:r w:rsidRPr="003974DA">
        <w:t>внутрішньообласному</w:t>
      </w:r>
      <w:proofErr w:type="spellEnd"/>
      <w:r w:rsidRPr="003974DA">
        <w:t xml:space="preserve"> сполученні;</w:t>
      </w:r>
    </w:p>
    <w:p w:rsidR="009D3468" w:rsidRPr="003974DA" w:rsidRDefault="009D3468" w:rsidP="009D3468">
      <w:pPr>
        <w:ind w:firstLine="720"/>
        <w:jc w:val="both"/>
        <w:rPr>
          <w:color w:val="000000"/>
          <w:sz w:val="28"/>
          <w:lang w:val="uk-UA"/>
        </w:rPr>
      </w:pPr>
      <w:r w:rsidRPr="003974DA">
        <w:rPr>
          <w:color w:val="000000"/>
          <w:sz w:val="28"/>
          <w:lang w:val="uk-UA"/>
        </w:rPr>
        <w:t>на платні послуги, що надають лікувально-профілактичні та сан</w:t>
      </w:r>
      <w:r w:rsidRPr="003974DA">
        <w:rPr>
          <w:color w:val="000000"/>
          <w:sz w:val="28"/>
          <w:lang w:val="uk-UA"/>
        </w:rPr>
        <w:t>і</w:t>
      </w:r>
      <w:r w:rsidRPr="003974DA">
        <w:rPr>
          <w:color w:val="000000"/>
          <w:sz w:val="28"/>
          <w:lang w:val="uk-UA"/>
        </w:rPr>
        <w:t>тарно-профілактичні державні і комунальні заклади охорони здоров'я;</w:t>
      </w:r>
    </w:p>
    <w:p w:rsidR="009D3468" w:rsidRDefault="009D3468" w:rsidP="009D3468">
      <w:pPr>
        <w:pStyle w:val="BodyText"/>
        <w:ind w:firstLine="720"/>
      </w:pPr>
      <w:r w:rsidRPr="003974DA">
        <w:t>за проживання в гуртожитках (крім студентських гуртожитків) громадян України, осіб без громадянства та іноземців, які займають приміщення, що зн</w:t>
      </w:r>
      <w:r w:rsidRPr="003974DA">
        <w:t>а</w:t>
      </w:r>
      <w:r w:rsidRPr="003974DA">
        <w:t xml:space="preserve">ходяться у спільному користуванні кількох осіб, які не перебувають у сімейних відносинах. </w:t>
      </w:r>
    </w:p>
    <w:p w:rsidR="009D3468" w:rsidRDefault="009D3468" w:rsidP="009D3468">
      <w:pPr>
        <w:pStyle w:val="BodyText"/>
        <w:ind w:firstLine="720"/>
      </w:pPr>
    </w:p>
    <w:p w:rsidR="009D3468" w:rsidRPr="003974DA" w:rsidRDefault="009D3468" w:rsidP="009D3468">
      <w:pPr>
        <w:ind w:firstLine="720"/>
        <w:jc w:val="both"/>
        <w:rPr>
          <w:b/>
          <w:bCs/>
          <w:color w:val="000000"/>
          <w:sz w:val="28"/>
          <w:lang w:val="uk-UA"/>
        </w:rPr>
      </w:pPr>
      <w:r w:rsidRPr="003974DA">
        <w:rPr>
          <w:b/>
          <w:bCs/>
          <w:color w:val="000000"/>
          <w:sz w:val="28"/>
          <w:lang w:val="uk-UA"/>
        </w:rPr>
        <w:t>ІІ. Обов'язкового декларування зміни цін (тарифів):</w:t>
      </w:r>
    </w:p>
    <w:p w:rsidR="009D3468" w:rsidRPr="003974DA" w:rsidRDefault="009D3468" w:rsidP="009D3468">
      <w:pPr>
        <w:ind w:firstLine="720"/>
        <w:jc w:val="both"/>
        <w:rPr>
          <w:color w:val="000000"/>
          <w:sz w:val="28"/>
          <w:lang w:val="uk-UA"/>
        </w:rPr>
      </w:pPr>
      <w:r w:rsidRPr="003974DA">
        <w:rPr>
          <w:color w:val="000000"/>
          <w:sz w:val="28"/>
          <w:lang w:val="uk-UA"/>
        </w:rPr>
        <w:t>розміру плати за послуги, які надаються медичними витверезниками при органах внутрішніх справ громадянам у нетверезому стані;</w:t>
      </w:r>
    </w:p>
    <w:p w:rsidR="009D3468" w:rsidRPr="003974DA" w:rsidRDefault="009D3468" w:rsidP="009D3468">
      <w:pPr>
        <w:ind w:firstLine="720"/>
        <w:jc w:val="both"/>
        <w:rPr>
          <w:color w:val="000000"/>
          <w:sz w:val="28"/>
          <w:lang w:val="uk-UA"/>
        </w:rPr>
      </w:pPr>
      <w:r w:rsidRPr="003974DA">
        <w:rPr>
          <w:color w:val="000000"/>
          <w:sz w:val="28"/>
          <w:lang w:val="uk-UA"/>
        </w:rPr>
        <w:t>на інвентаризацію нерухомого майна, на оформлення прав власності на об'єкти нерухомого майна та реєстрацію таких прав;</w:t>
      </w:r>
    </w:p>
    <w:p w:rsidR="009D3468" w:rsidRPr="003974DA" w:rsidRDefault="009D3468" w:rsidP="009D3468">
      <w:pPr>
        <w:ind w:firstLine="720"/>
        <w:jc w:val="both"/>
        <w:rPr>
          <w:color w:val="000000"/>
          <w:sz w:val="28"/>
          <w:lang w:val="uk-UA"/>
        </w:rPr>
      </w:pPr>
      <w:r w:rsidRPr="003974DA">
        <w:rPr>
          <w:color w:val="000000"/>
          <w:sz w:val="28"/>
          <w:lang w:val="uk-UA"/>
        </w:rPr>
        <w:t>граничних розмірів плати за послуги, що надаються ринками з продажу продовольчих та непродовольчих товарів;</w:t>
      </w:r>
    </w:p>
    <w:p w:rsidR="009D3468" w:rsidRDefault="009D3468" w:rsidP="009D3468">
      <w:pPr>
        <w:ind w:firstLine="720"/>
        <w:jc w:val="both"/>
        <w:rPr>
          <w:iCs/>
          <w:color w:val="000000"/>
          <w:sz w:val="28"/>
          <w:lang w:val="uk-UA"/>
        </w:rPr>
      </w:pPr>
      <w:r w:rsidRPr="003974DA">
        <w:rPr>
          <w:iCs/>
          <w:color w:val="000000"/>
          <w:sz w:val="28"/>
          <w:lang w:val="uk-UA"/>
        </w:rPr>
        <w:t xml:space="preserve">оптово-відпускні ціни на борошно пшеничне вищого, першого і другого сорту, борошно житнє обдирне, яловичину, свинину, м'ясо птиці, ковбасні </w:t>
      </w:r>
    </w:p>
    <w:p w:rsidR="009D3468" w:rsidRDefault="009D3468" w:rsidP="009D3468">
      <w:pPr>
        <w:ind w:firstLine="720"/>
        <w:jc w:val="both"/>
        <w:rPr>
          <w:iCs/>
          <w:color w:val="000000"/>
          <w:sz w:val="28"/>
          <w:lang w:val="uk-UA"/>
        </w:rPr>
      </w:pPr>
      <w:r w:rsidRPr="003974DA">
        <w:rPr>
          <w:iCs/>
          <w:color w:val="000000"/>
          <w:sz w:val="28"/>
          <w:lang w:val="uk-UA"/>
        </w:rPr>
        <w:t>в</w:t>
      </w:r>
      <w:r w:rsidRPr="003974DA">
        <w:rPr>
          <w:iCs/>
          <w:color w:val="000000"/>
          <w:sz w:val="28"/>
          <w:lang w:val="uk-UA"/>
        </w:rPr>
        <w:t>и</w:t>
      </w:r>
      <w:r w:rsidRPr="003974DA">
        <w:rPr>
          <w:iCs/>
          <w:color w:val="000000"/>
          <w:sz w:val="28"/>
          <w:lang w:val="uk-UA"/>
        </w:rPr>
        <w:t>роби варені, молоко, сир, сметану, масло вершкове, яйця курячі, цукор, олію соняшникову.</w:t>
      </w:r>
    </w:p>
    <w:p w:rsidR="009D3468" w:rsidRDefault="009D3468" w:rsidP="009D3468">
      <w:pPr>
        <w:rPr>
          <w:iCs/>
          <w:color w:val="000000"/>
          <w:sz w:val="28"/>
          <w:lang w:val="uk-UA"/>
        </w:rPr>
      </w:pPr>
    </w:p>
    <w:p w:rsidR="009D3468" w:rsidRPr="003974DA" w:rsidRDefault="009D3468" w:rsidP="009D3468">
      <w:pPr>
        <w:tabs>
          <w:tab w:val="left" w:pos="994"/>
        </w:tabs>
        <w:ind w:firstLine="720"/>
        <w:jc w:val="both"/>
        <w:rPr>
          <w:b/>
          <w:bCs/>
          <w:color w:val="000000"/>
          <w:sz w:val="28"/>
          <w:lang w:val="uk-UA"/>
        </w:rPr>
      </w:pPr>
      <w:r w:rsidRPr="003974DA">
        <w:rPr>
          <w:b/>
          <w:bCs/>
          <w:color w:val="000000"/>
          <w:sz w:val="28"/>
          <w:lang w:val="uk-UA"/>
        </w:rPr>
        <w:t>ІІІ.</w:t>
      </w:r>
      <w:r>
        <w:rPr>
          <w:b/>
          <w:bCs/>
          <w:color w:val="000000"/>
          <w:sz w:val="28"/>
          <w:lang w:val="uk-UA"/>
        </w:rPr>
        <w:t xml:space="preserve"> </w:t>
      </w:r>
      <w:r w:rsidRPr="003974DA">
        <w:rPr>
          <w:b/>
          <w:bCs/>
          <w:color w:val="000000"/>
          <w:sz w:val="28"/>
          <w:lang w:val="uk-UA"/>
        </w:rPr>
        <w:t>Встановлення граничних торговельних (</w:t>
      </w:r>
      <w:proofErr w:type="spellStart"/>
      <w:r w:rsidRPr="003974DA">
        <w:rPr>
          <w:b/>
          <w:bCs/>
          <w:color w:val="000000"/>
          <w:sz w:val="28"/>
          <w:lang w:val="uk-UA"/>
        </w:rPr>
        <w:t>постачальницько</w:t>
      </w:r>
      <w:proofErr w:type="spellEnd"/>
      <w:r>
        <w:rPr>
          <w:b/>
          <w:bCs/>
          <w:color w:val="000000"/>
          <w:sz w:val="28"/>
          <w:lang w:val="uk-UA"/>
        </w:rPr>
        <w:t xml:space="preserve"> </w:t>
      </w:r>
      <w:r w:rsidRPr="009D3468">
        <w:rPr>
          <w:b/>
          <w:bCs/>
          <w:color w:val="000000"/>
          <w:sz w:val="28"/>
        </w:rPr>
        <w:t>–</w:t>
      </w:r>
      <w:r w:rsidRPr="003974DA">
        <w:rPr>
          <w:b/>
          <w:bCs/>
          <w:color w:val="000000"/>
          <w:sz w:val="28"/>
          <w:lang w:val="uk-UA"/>
        </w:rPr>
        <w:t xml:space="preserve"> збут</w:t>
      </w:r>
      <w:r w:rsidRPr="003974DA">
        <w:rPr>
          <w:b/>
          <w:bCs/>
          <w:color w:val="000000"/>
          <w:sz w:val="28"/>
          <w:lang w:val="uk-UA"/>
        </w:rPr>
        <w:t>о</w:t>
      </w:r>
      <w:r w:rsidRPr="003974DA">
        <w:rPr>
          <w:b/>
          <w:bCs/>
          <w:color w:val="000000"/>
          <w:sz w:val="28"/>
          <w:lang w:val="uk-UA"/>
        </w:rPr>
        <w:t>вих) надбавок (націнок):</w:t>
      </w:r>
    </w:p>
    <w:p w:rsidR="009D3468" w:rsidRPr="003974DA" w:rsidRDefault="009D3468" w:rsidP="009D3468">
      <w:pPr>
        <w:ind w:firstLine="720"/>
        <w:jc w:val="both"/>
        <w:rPr>
          <w:color w:val="000000"/>
          <w:sz w:val="28"/>
          <w:lang w:val="uk-UA"/>
        </w:rPr>
      </w:pPr>
      <w:r w:rsidRPr="003974DA">
        <w:rPr>
          <w:color w:val="000000"/>
          <w:sz w:val="28"/>
          <w:lang w:val="uk-UA"/>
        </w:rPr>
        <w:lastRenderedPageBreak/>
        <w:t xml:space="preserve">на дитяче харчування;  </w:t>
      </w:r>
    </w:p>
    <w:p w:rsidR="009D3468" w:rsidRPr="003974DA" w:rsidRDefault="009D3468" w:rsidP="009D3468">
      <w:pPr>
        <w:pStyle w:val="BodyText"/>
        <w:ind w:firstLine="708"/>
      </w:pPr>
      <w:r w:rsidRPr="003974DA">
        <w:t>на лікарські засоби і вироби медичного призначення, зазначені у переліку вітчизняних та імпортних лікарських засобів і виробів медичного призначення, ціни на які підлягають державному регулюванню, що реалізуються населенню через аптечну мережу, - на рівні не вище ніж 35 відсотків оптової ціни виро</w:t>
      </w:r>
      <w:r w:rsidRPr="003974DA">
        <w:t>б</w:t>
      </w:r>
      <w:r w:rsidRPr="003974DA">
        <w:t>ника (митної вартості) з урахуванням знижок, а на ті, що придбаваються держ</w:t>
      </w:r>
      <w:r w:rsidRPr="003974DA">
        <w:t>а</w:t>
      </w:r>
      <w:r w:rsidRPr="003974DA">
        <w:t>вними та комунальними закладами охорони здоров'я за бюджетні кошти - на р</w:t>
      </w:r>
      <w:r w:rsidRPr="003974DA">
        <w:t>і</w:t>
      </w:r>
      <w:r w:rsidRPr="003974DA">
        <w:t>вні не вище ніж 10 відсотків оптової ціни виробника (митної вартості) з урах</w:t>
      </w:r>
      <w:r w:rsidRPr="003974DA">
        <w:t>у</w:t>
      </w:r>
      <w:r w:rsidRPr="003974DA">
        <w:t>ванням знижок;</w:t>
      </w:r>
    </w:p>
    <w:p w:rsidR="009D3468" w:rsidRDefault="009D3468" w:rsidP="009D3468">
      <w:pPr>
        <w:pStyle w:val="BodyText"/>
        <w:ind w:firstLine="708"/>
        <w:rPr>
          <w:szCs w:val="28"/>
        </w:rPr>
      </w:pPr>
      <w:r w:rsidRPr="003974DA">
        <w:rPr>
          <w:szCs w:val="28"/>
        </w:rPr>
        <w:t>на вугілля і вугільні брикети, гас освітлювальний, паливо пічне побутове, торф паливний кусковий,  торф'яні брикети, що відпускаються населенню для побутових потреб;</w:t>
      </w:r>
    </w:p>
    <w:p w:rsidR="009D3468" w:rsidRPr="003974DA" w:rsidRDefault="009D3468" w:rsidP="009D3468">
      <w:pPr>
        <w:pStyle w:val="BodyText"/>
        <w:ind w:firstLine="708"/>
        <w:rPr>
          <w:szCs w:val="28"/>
        </w:rPr>
      </w:pPr>
      <w:r w:rsidRPr="003974DA">
        <w:rPr>
          <w:szCs w:val="28"/>
        </w:rPr>
        <w:t xml:space="preserve">на борошно, хліб, макаронні вироби, крупи, цукор, яловичину, свинину і м’ясо птиці, ковбасні вироби варені, молоко, сир, сметану, масло вершкове, олію соняшникову, яйця курячі не вище 15 відсотків до оптової ціни виробника (митної вартості) без урахування витрат з їх транспортування у міжміському сполученні; </w:t>
      </w:r>
    </w:p>
    <w:p w:rsidR="009D3468" w:rsidRPr="003974DA" w:rsidRDefault="009D3468" w:rsidP="009D3468">
      <w:pPr>
        <w:pStyle w:val="BodyText"/>
        <w:ind w:firstLine="708"/>
      </w:pPr>
      <w:r w:rsidRPr="003974DA">
        <w:t>на м’ясо, реалізоване з державного резерву відповідно до постанови Каб</w:t>
      </w:r>
      <w:r w:rsidRPr="003974DA">
        <w:t>і</w:t>
      </w:r>
      <w:r w:rsidRPr="003974DA">
        <w:t>нету Міністрів України від 9 квітня 2005 р. № 266 „Про порядок реаліз</w:t>
      </w:r>
      <w:r w:rsidRPr="003974DA">
        <w:t>а</w:t>
      </w:r>
      <w:r w:rsidRPr="003974DA">
        <w:t xml:space="preserve">ції м’яса з державного </w:t>
      </w:r>
      <w:proofErr w:type="spellStart"/>
      <w:r w:rsidRPr="003974DA">
        <w:t>резерву”</w:t>
      </w:r>
      <w:proofErr w:type="spellEnd"/>
      <w:r w:rsidRPr="003974DA">
        <w:t xml:space="preserve"> на рівні не вище 10 відсотків конкурсної ц</w:t>
      </w:r>
      <w:r w:rsidRPr="003974DA">
        <w:t>і</w:t>
      </w:r>
      <w:r w:rsidRPr="003974DA">
        <w:t>ни;</w:t>
      </w:r>
    </w:p>
    <w:p w:rsidR="009D3468" w:rsidRDefault="009D3468" w:rsidP="009D3468">
      <w:pPr>
        <w:pStyle w:val="BodyText"/>
        <w:ind w:firstLine="708"/>
      </w:pPr>
      <w:r w:rsidRPr="003974DA">
        <w:t>на продукцію громадського харчування, що реалізується в загальноосві</w:t>
      </w:r>
      <w:r w:rsidRPr="003974DA">
        <w:t>т</w:t>
      </w:r>
      <w:r w:rsidRPr="003974DA">
        <w:t>ніх, професійно-технічних та вищих навчальних закладах.</w:t>
      </w:r>
    </w:p>
    <w:p w:rsidR="009D3468" w:rsidRPr="003974DA" w:rsidRDefault="009D3468" w:rsidP="009D3468">
      <w:pPr>
        <w:pStyle w:val="BodyText"/>
        <w:ind w:firstLine="708"/>
      </w:pPr>
    </w:p>
    <w:p w:rsidR="009D3468" w:rsidRPr="003974DA" w:rsidRDefault="009D3468" w:rsidP="009D3468">
      <w:pPr>
        <w:tabs>
          <w:tab w:val="left" w:pos="758"/>
        </w:tabs>
        <w:ind w:left="720"/>
        <w:rPr>
          <w:color w:val="000000"/>
          <w:sz w:val="28"/>
          <w:lang w:val="uk-UA"/>
        </w:rPr>
      </w:pPr>
      <w:r w:rsidRPr="003974DA">
        <w:rPr>
          <w:b/>
          <w:bCs/>
          <w:color w:val="000000"/>
          <w:sz w:val="28"/>
          <w:szCs w:val="28"/>
          <w:lang w:val="uk-UA"/>
        </w:rPr>
        <w:t>І</w:t>
      </w:r>
      <w:r w:rsidRPr="003974DA">
        <w:rPr>
          <w:b/>
          <w:color w:val="000000"/>
          <w:sz w:val="28"/>
          <w:szCs w:val="28"/>
          <w:lang w:val="en-US"/>
        </w:rPr>
        <w:t>V</w:t>
      </w:r>
      <w:r w:rsidRPr="003974DA">
        <w:rPr>
          <w:b/>
          <w:bCs/>
          <w:color w:val="000000"/>
          <w:sz w:val="28"/>
          <w:lang w:val="uk-UA"/>
        </w:rPr>
        <w:t>. Встановлення граничних нормативів (рівнів) рентабельності</w:t>
      </w:r>
      <w:r w:rsidRPr="003974DA">
        <w:rPr>
          <w:color w:val="000000"/>
          <w:sz w:val="28"/>
          <w:lang w:val="uk-UA"/>
        </w:rPr>
        <w:t>:</w:t>
      </w:r>
      <w:r w:rsidRPr="003974DA">
        <w:rPr>
          <w:color w:val="000000"/>
          <w:sz w:val="28"/>
          <w:lang w:val="uk-UA"/>
        </w:rPr>
        <w:br/>
        <w:t>на виробництво дитячого харчування;</w:t>
      </w:r>
    </w:p>
    <w:p w:rsidR="009D3468" w:rsidRPr="003974DA" w:rsidRDefault="009D3468" w:rsidP="009D3468">
      <w:pPr>
        <w:ind w:firstLine="720"/>
        <w:jc w:val="both"/>
        <w:rPr>
          <w:color w:val="000000"/>
          <w:sz w:val="28"/>
          <w:lang w:val="uk-UA"/>
        </w:rPr>
      </w:pPr>
      <w:r w:rsidRPr="003974DA">
        <w:rPr>
          <w:color w:val="000000"/>
          <w:sz w:val="28"/>
          <w:lang w:val="uk-UA"/>
        </w:rPr>
        <w:t>на дрова та газ скраплений, що відпускаються населенню для побутових потреб;</w:t>
      </w:r>
    </w:p>
    <w:p w:rsidR="009D3468" w:rsidRDefault="009D3468" w:rsidP="009D3468">
      <w:pPr>
        <w:ind w:firstLine="720"/>
        <w:jc w:val="both"/>
        <w:rPr>
          <w:color w:val="000000"/>
          <w:sz w:val="28"/>
          <w:lang w:val="uk-UA"/>
        </w:rPr>
      </w:pPr>
      <w:r w:rsidRPr="003974DA">
        <w:rPr>
          <w:color w:val="000000"/>
          <w:sz w:val="28"/>
          <w:lang w:val="uk-UA"/>
        </w:rPr>
        <w:t xml:space="preserve">на виробництво борошна пшеничного вищого, першого і другого сорту, борошна житнього обдирного, хліба вагою більш як </w:t>
      </w:r>
      <w:smartTag w:uri="urn:schemas-microsoft-com:office:smarttags" w:element="metricconverter">
        <w:smartTagPr>
          <w:attr w:name="ProductID" w:val="500 грамів"/>
        </w:smartTagPr>
        <w:r w:rsidRPr="003974DA">
          <w:rPr>
            <w:color w:val="000000"/>
            <w:sz w:val="28"/>
            <w:lang w:val="uk-UA"/>
          </w:rPr>
          <w:t>500 грамів</w:t>
        </w:r>
      </w:smartTag>
      <w:r w:rsidRPr="003974DA">
        <w:rPr>
          <w:color w:val="000000"/>
          <w:sz w:val="28"/>
          <w:lang w:val="uk-UA"/>
        </w:rPr>
        <w:t xml:space="preserve"> з борошна пш</w:t>
      </w:r>
      <w:r w:rsidRPr="003974DA">
        <w:rPr>
          <w:color w:val="000000"/>
          <w:sz w:val="28"/>
          <w:lang w:val="uk-UA"/>
        </w:rPr>
        <w:t>е</w:t>
      </w:r>
      <w:r w:rsidRPr="003974DA">
        <w:rPr>
          <w:color w:val="000000"/>
          <w:sz w:val="28"/>
          <w:lang w:val="uk-UA"/>
        </w:rPr>
        <w:t>ничного вищого, першого і другого сорту та їх суміші, борошна житнього та суміші борошна пшеничного та житнього простої рецептури (борошно, дрі</w:t>
      </w:r>
      <w:r w:rsidRPr="003974DA">
        <w:rPr>
          <w:color w:val="000000"/>
          <w:sz w:val="28"/>
          <w:lang w:val="uk-UA"/>
        </w:rPr>
        <w:t>ж</w:t>
      </w:r>
      <w:r w:rsidRPr="003974DA">
        <w:rPr>
          <w:color w:val="000000"/>
          <w:sz w:val="28"/>
          <w:lang w:val="uk-UA"/>
        </w:rPr>
        <w:t>джі, сіль, вода) без додавання цукру, жиру, інших наповнювачів, а також хліб і хлібобулочні вироби для діабет</w:t>
      </w:r>
      <w:r w:rsidRPr="003974DA">
        <w:rPr>
          <w:color w:val="000000"/>
          <w:sz w:val="28"/>
          <w:lang w:val="uk-UA"/>
        </w:rPr>
        <w:t>и</w:t>
      </w:r>
      <w:r w:rsidRPr="003974DA">
        <w:rPr>
          <w:color w:val="000000"/>
          <w:sz w:val="28"/>
          <w:lang w:val="uk-UA"/>
        </w:rPr>
        <w:t>ків.</w:t>
      </w:r>
    </w:p>
    <w:p w:rsidR="009D3468" w:rsidRPr="003974DA" w:rsidRDefault="009D3468" w:rsidP="009D3468">
      <w:pPr>
        <w:ind w:firstLine="720"/>
        <w:jc w:val="both"/>
        <w:rPr>
          <w:color w:val="000000"/>
          <w:sz w:val="28"/>
          <w:lang w:val="uk-UA"/>
        </w:rPr>
      </w:pPr>
    </w:p>
    <w:p w:rsidR="009D3468" w:rsidRPr="003974DA" w:rsidRDefault="009D3468" w:rsidP="009D3468">
      <w:pPr>
        <w:pStyle w:val="BodyText"/>
        <w:tabs>
          <w:tab w:val="left" w:pos="758"/>
        </w:tabs>
        <w:rPr>
          <w:b/>
          <w:bCs/>
        </w:rPr>
      </w:pPr>
      <w:r w:rsidRPr="003974DA">
        <w:tab/>
      </w:r>
      <w:r w:rsidRPr="003974DA">
        <w:rPr>
          <w:b/>
        </w:rPr>
        <w:t>V</w:t>
      </w:r>
      <w:r w:rsidRPr="003974DA">
        <w:rPr>
          <w:b/>
          <w:bCs/>
        </w:rPr>
        <w:t>.</w:t>
      </w:r>
      <w:r>
        <w:rPr>
          <w:b/>
          <w:bCs/>
        </w:rPr>
        <w:t xml:space="preserve"> </w:t>
      </w:r>
      <w:r w:rsidRPr="003974DA">
        <w:rPr>
          <w:b/>
          <w:bCs/>
        </w:rPr>
        <w:t>Затвердження управліннями залізниць за погодженням з облде</w:t>
      </w:r>
      <w:r w:rsidRPr="003974DA">
        <w:rPr>
          <w:b/>
          <w:bCs/>
        </w:rPr>
        <w:t>р</w:t>
      </w:r>
      <w:r w:rsidRPr="003974DA">
        <w:rPr>
          <w:b/>
          <w:bCs/>
        </w:rPr>
        <w:t>жадміністрацією тарифів на перевезення пасажирів і багажу залізничним транспортом у приміському сполученні.</w:t>
      </w:r>
    </w:p>
    <w:p w:rsidR="009D3468" w:rsidRDefault="009D3468" w:rsidP="009D3468">
      <w:pPr>
        <w:tabs>
          <w:tab w:val="left" w:pos="917"/>
        </w:tabs>
        <w:ind w:firstLine="720"/>
        <w:jc w:val="both"/>
        <w:rPr>
          <w:color w:val="000000"/>
          <w:sz w:val="28"/>
          <w:lang w:val="uk-UA"/>
        </w:rPr>
      </w:pPr>
    </w:p>
    <w:p w:rsidR="009D3468" w:rsidRDefault="009D3468" w:rsidP="009D3468">
      <w:pPr>
        <w:jc w:val="both"/>
        <w:rPr>
          <w:sz w:val="28"/>
          <w:szCs w:val="28"/>
          <w:lang w:val="uk-UA"/>
        </w:rPr>
      </w:pPr>
    </w:p>
    <w:p w:rsidR="009D3468" w:rsidRPr="00B90D55" w:rsidRDefault="009D3468" w:rsidP="009D3468">
      <w:pPr>
        <w:jc w:val="both"/>
        <w:rPr>
          <w:sz w:val="28"/>
          <w:szCs w:val="28"/>
          <w:lang w:val="uk-UA"/>
        </w:rPr>
      </w:pPr>
      <w:r w:rsidRPr="00B90D55">
        <w:rPr>
          <w:sz w:val="28"/>
          <w:szCs w:val="28"/>
          <w:lang w:val="uk-UA"/>
        </w:rPr>
        <w:t>Заступник голови – керівник</w:t>
      </w:r>
    </w:p>
    <w:p w:rsidR="00F870F7" w:rsidRPr="009D3468" w:rsidRDefault="009D3468" w:rsidP="009D3468">
      <w:pPr>
        <w:jc w:val="both"/>
        <w:rPr>
          <w:lang w:val="uk-UA"/>
        </w:rPr>
      </w:pPr>
      <w:r w:rsidRPr="00B90D55">
        <w:rPr>
          <w:sz w:val="28"/>
          <w:szCs w:val="28"/>
          <w:lang w:val="uk-UA"/>
        </w:rPr>
        <w:t>апарату облдержадміністрації</w:t>
      </w:r>
      <w:r w:rsidRPr="00B90D55">
        <w:rPr>
          <w:sz w:val="28"/>
          <w:szCs w:val="28"/>
          <w:lang w:val="uk-UA"/>
        </w:rPr>
        <w:tab/>
      </w:r>
      <w:r w:rsidRPr="00B90D55">
        <w:rPr>
          <w:sz w:val="28"/>
          <w:szCs w:val="28"/>
          <w:lang w:val="uk-UA"/>
        </w:rPr>
        <w:tab/>
      </w:r>
      <w:r w:rsidRPr="00B90D55">
        <w:rPr>
          <w:sz w:val="28"/>
          <w:szCs w:val="28"/>
          <w:lang w:val="uk-UA"/>
        </w:rPr>
        <w:tab/>
      </w:r>
      <w:r w:rsidRPr="00B90D55">
        <w:rPr>
          <w:sz w:val="28"/>
          <w:szCs w:val="28"/>
          <w:lang w:val="uk-UA"/>
        </w:rPr>
        <w:tab/>
      </w:r>
      <w:r w:rsidRPr="00B90D5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B90D55">
        <w:rPr>
          <w:sz w:val="28"/>
          <w:szCs w:val="28"/>
          <w:lang w:val="uk-UA"/>
        </w:rPr>
        <w:t>С.А.Соловей</w:t>
      </w:r>
    </w:p>
    <w:sectPr w:rsidR="00F870F7" w:rsidRPr="009D3468" w:rsidSect="009D3468">
      <w:pgSz w:w="11906" w:h="16838"/>
      <w:pgMar w:top="1134" w:right="850" w:bottom="71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468"/>
    <w:rsid w:val="000D2F32"/>
    <w:rsid w:val="0026315A"/>
    <w:rsid w:val="002F765A"/>
    <w:rsid w:val="00514504"/>
    <w:rsid w:val="009D3468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5E510-0FF2-48E0-AB17-FAD24C0C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468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D3468"/>
    <w:pPr>
      <w:jc w:val="both"/>
    </w:pPr>
    <w:rPr>
      <w:color w:val="000000"/>
      <w:sz w:val="28"/>
      <w:lang w:val="uk-UA"/>
    </w:rPr>
  </w:style>
  <w:style w:type="paragraph" w:styleId="BodyTextIndent3">
    <w:name w:val="Body Text Indent 3"/>
    <w:basedOn w:val="Normal"/>
    <w:rsid w:val="009D3468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