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Довідкова інформація щодо виконання Плану заходів на 2025 рік з реалізації Національної стратегії із створення безбар’єрного простору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 Україні на період до 2030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69.2.н) забезпечення розвитку системи надання соціальних послуг особам, які постраждали від насильства за ознакою статі.</w:t>
      </w:r>
    </w:p>
    <w:p w:rsidR="00000000" w:rsidDel="00000000" w:rsidP="00000000" w:rsidRDefault="00000000" w:rsidRPr="00000000" w14:paraId="00000003">
      <w:pPr>
        <w:ind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Полтавській області за І півріччя 2025 року спеціалізованими службами підтримки осіб, що постраждали від домашнього насильства та/або насильства за ознакою статі, надано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7654*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послуг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2149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осіб, з них: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644" w:hanging="644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служб первинного соціально-психологічного консультування осіб, які постраждали від домашнього насильства та/або насильства за ознакою статі.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(Загальна кількість наданих соціальних послуг становить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421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142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особи).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644" w:hanging="6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денних центрів соціально-психологічної допомоги особам, які постраждали від домашнього насильства за ознакою статі з кризовими кімнатами.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(Загальна кількість наданих соціальних послуг становить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2273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702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особи).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644" w:hanging="6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кризових кімнат при денних центрах соціально-психологічної допомоги особам, які постраждали від домашнього насильства за ознакою статі.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(Загальна кількість наданих соціальних послуг становить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66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70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осіб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644" w:hanging="644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мобільних бригад соціально-психологічної допомоги які здійснюють надання соціально-психологічної допомоги постраждалим особам, зокрема соціальних послуг з консультування, кризового та екстреного втручання, соціальної профілактики відповідно до їх потреб.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              І півріччя 2025 року надано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4156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соціальних послуг для 1174 осіб).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644" w:hanging="644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притулок для осіб, які постраждали від домашнього насильства та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насильства за ознакою статі Лубенської територіальної громади.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Протягом І півріччя 2025 року у притулку перебувало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осіб та надано – 77 послуг).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644" w:hanging="644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притулок БО «Світло надії» (м. Полтава).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(За І півріччя 2025 року в притулку перебувало – 39 осіб, кількість наданих послуг – 619).</w:t>
      </w:r>
    </w:p>
    <w:p w:rsidR="00000000" w:rsidDel="00000000" w:rsidP="00000000" w:rsidRDefault="00000000" w:rsidRPr="00000000" w14:paraId="0000000A">
      <w:p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403bmohzaw7g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Примітка – відповідно до листа Національної соціальної сервісної служби України від 15.01.2024 № 0000-09-5/6-2024/907 моніторинг функціонування спеціалізованих служб підтримки осіб, які постраждали від домашнього насильства та/або насильства за ознакою статі здійснюється раз у півроку.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644" w:hanging="359.99999999999994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2025-07-16T13:48:00Z</dcterms:created>
  <dc:creator>k206-6</dc:creator>
</cp:coreProperties>
</file>