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41515" w:rsidRPr="000F42D3" w:rsidRDefault="00141515" w:rsidP="00141515">
      <w:pPr>
        <w:suppressAutoHyphens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>
        <w:rPr>
          <w:rFonts w:ascii="Times New Roman" w:hAnsi="Times New Roman" w:cs="Times New Roman"/>
          <w:spacing w:val="-8"/>
          <w:sz w:val="28"/>
          <w:szCs w:val="28"/>
        </w:rPr>
        <w:tab/>
      </w:r>
      <w:r>
        <w:rPr>
          <w:rFonts w:ascii="Times New Roman" w:hAnsi="Times New Roman" w:cs="Times New Roman"/>
          <w:spacing w:val="-8"/>
          <w:sz w:val="28"/>
          <w:szCs w:val="28"/>
        </w:rPr>
        <w:tab/>
      </w:r>
      <w:r>
        <w:rPr>
          <w:rFonts w:ascii="Times New Roman" w:hAnsi="Times New Roman" w:cs="Times New Roman"/>
          <w:spacing w:val="-8"/>
          <w:sz w:val="28"/>
          <w:szCs w:val="28"/>
        </w:rPr>
        <w:tab/>
      </w:r>
      <w:r>
        <w:rPr>
          <w:rFonts w:ascii="Times New Roman" w:hAnsi="Times New Roman" w:cs="Times New Roman"/>
          <w:spacing w:val="-8"/>
          <w:sz w:val="28"/>
          <w:szCs w:val="28"/>
        </w:rPr>
        <w:tab/>
      </w:r>
      <w:r>
        <w:rPr>
          <w:rFonts w:ascii="Times New Roman" w:hAnsi="Times New Roman" w:cs="Times New Roman"/>
          <w:spacing w:val="-8"/>
          <w:sz w:val="28"/>
          <w:szCs w:val="28"/>
        </w:rPr>
        <w:tab/>
      </w:r>
      <w:r>
        <w:rPr>
          <w:rFonts w:ascii="Times New Roman" w:hAnsi="Times New Roman" w:cs="Times New Roman"/>
          <w:spacing w:val="-8"/>
          <w:sz w:val="28"/>
          <w:szCs w:val="28"/>
        </w:rPr>
        <w:tab/>
      </w:r>
      <w:r>
        <w:rPr>
          <w:rFonts w:ascii="Times New Roman" w:hAnsi="Times New Roman" w:cs="Times New Roman"/>
          <w:spacing w:val="-8"/>
          <w:sz w:val="28"/>
          <w:szCs w:val="28"/>
        </w:rPr>
        <w:tab/>
      </w:r>
      <w:r>
        <w:rPr>
          <w:rFonts w:ascii="Times New Roman" w:hAnsi="Times New Roman" w:cs="Times New Roman"/>
          <w:spacing w:val="-8"/>
          <w:sz w:val="28"/>
          <w:szCs w:val="28"/>
        </w:rPr>
        <w:tab/>
      </w:r>
      <w:r w:rsidRPr="000F42D3">
        <w:rPr>
          <w:rFonts w:ascii="Times New Roman" w:hAnsi="Times New Roman" w:cs="Times New Roman"/>
          <w:spacing w:val="-8"/>
          <w:sz w:val="28"/>
          <w:szCs w:val="28"/>
        </w:rPr>
        <w:t>ЗАТВЕРДЖЕНО</w:t>
      </w:r>
    </w:p>
    <w:p w:rsidR="00141515" w:rsidRPr="000F42D3" w:rsidRDefault="00141515" w:rsidP="00141515">
      <w:pPr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 w:rsidRPr="000F42D3">
        <w:rPr>
          <w:rFonts w:ascii="Times New Roman" w:hAnsi="Times New Roman" w:cs="Times New Roman"/>
          <w:spacing w:val="-8"/>
          <w:sz w:val="28"/>
          <w:szCs w:val="28"/>
        </w:rPr>
        <w:tab/>
      </w:r>
      <w:r w:rsidRPr="000F42D3">
        <w:rPr>
          <w:rFonts w:ascii="Times New Roman" w:hAnsi="Times New Roman" w:cs="Times New Roman"/>
          <w:spacing w:val="-8"/>
          <w:sz w:val="28"/>
          <w:szCs w:val="28"/>
        </w:rPr>
        <w:tab/>
      </w:r>
      <w:r w:rsidRPr="000F42D3">
        <w:rPr>
          <w:rFonts w:ascii="Times New Roman" w:hAnsi="Times New Roman" w:cs="Times New Roman"/>
          <w:spacing w:val="-8"/>
          <w:sz w:val="28"/>
          <w:szCs w:val="28"/>
        </w:rPr>
        <w:tab/>
      </w:r>
      <w:r w:rsidRPr="000F42D3">
        <w:rPr>
          <w:rFonts w:ascii="Times New Roman" w:hAnsi="Times New Roman" w:cs="Times New Roman"/>
          <w:spacing w:val="-8"/>
          <w:sz w:val="28"/>
          <w:szCs w:val="28"/>
        </w:rPr>
        <w:tab/>
      </w:r>
      <w:r w:rsidRPr="000F42D3">
        <w:rPr>
          <w:rFonts w:ascii="Times New Roman" w:hAnsi="Times New Roman" w:cs="Times New Roman"/>
          <w:spacing w:val="-8"/>
          <w:sz w:val="28"/>
          <w:szCs w:val="28"/>
        </w:rPr>
        <w:tab/>
      </w:r>
      <w:r w:rsidRPr="000F42D3">
        <w:rPr>
          <w:rFonts w:ascii="Times New Roman" w:hAnsi="Times New Roman" w:cs="Times New Roman"/>
          <w:spacing w:val="-8"/>
          <w:sz w:val="28"/>
          <w:szCs w:val="28"/>
        </w:rPr>
        <w:tab/>
      </w:r>
      <w:r w:rsidRPr="000F42D3">
        <w:rPr>
          <w:rFonts w:ascii="Times New Roman" w:hAnsi="Times New Roman" w:cs="Times New Roman"/>
          <w:spacing w:val="-8"/>
          <w:sz w:val="28"/>
          <w:szCs w:val="28"/>
        </w:rPr>
        <w:tab/>
      </w:r>
      <w:r>
        <w:rPr>
          <w:rFonts w:ascii="Times New Roman" w:hAnsi="Times New Roman" w:cs="Times New Roman"/>
          <w:spacing w:val="-8"/>
          <w:sz w:val="28"/>
          <w:szCs w:val="28"/>
        </w:rPr>
        <w:tab/>
        <w:t>Р</w:t>
      </w:r>
      <w:r w:rsidRPr="000F42D3">
        <w:rPr>
          <w:rFonts w:ascii="Times New Roman" w:hAnsi="Times New Roman" w:cs="Times New Roman"/>
          <w:spacing w:val="-8"/>
          <w:sz w:val="28"/>
          <w:szCs w:val="28"/>
        </w:rPr>
        <w:t>озпорядження</w:t>
      </w:r>
      <w:r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0F42D3">
        <w:rPr>
          <w:rFonts w:ascii="Times New Roman" w:hAnsi="Times New Roman" w:cs="Times New Roman"/>
          <w:spacing w:val="-8"/>
          <w:sz w:val="28"/>
          <w:szCs w:val="28"/>
        </w:rPr>
        <w:t xml:space="preserve">голови </w:t>
      </w:r>
      <w:r>
        <w:rPr>
          <w:rFonts w:ascii="Times New Roman" w:hAnsi="Times New Roman" w:cs="Times New Roman"/>
          <w:spacing w:val="-8"/>
          <w:sz w:val="28"/>
          <w:szCs w:val="28"/>
        </w:rPr>
        <w:t xml:space="preserve">Полтавської </w:t>
      </w:r>
      <w:r>
        <w:rPr>
          <w:rFonts w:ascii="Times New Roman" w:hAnsi="Times New Roman" w:cs="Times New Roman"/>
          <w:spacing w:val="-8"/>
          <w:sz w:val="28"/>
          <w:szCs w:val="28"/>
        </w:rPr>
        <w:tab/>
      </w:r>
      <w:r>
        <w:rPr>
          <w:rFonts w:ascii="Times New Roman" w:hAnsi="Times New Roman" w:cs="Times New Roman"/>
          <w:spacing w:val="-8"/>
          <w:sz w:val="28"/>
          <w:szCs w:val="28"/>
        </w:rPr>
        <w:tab/>
      </w:r>
      <w:r>
        <w:rPr>
          <w:rFonts w:ascii="Times New Roman" w:hAnsi="Times New Roman" w:cs="Times New Roman"/>
          <w:spacing w:val="-8"/>
          <w:sz w:val="28"/>
          <w:szCs w:val="28"/>
        </w:rPr>
        <w:tab/>
      </w:r>
      <w:r>
        <w:rPr>
          <w:rFonts w:ascii="Times New Roman" w:hAnsi="Times New Roman" w:cs="Times New Roman"/>
          <w:spacing w:val="-8"/>
          <w:sz w:val="28"/>
          <w:szCs w:val="28"/>
        </w:rPr>
        <w:tab/>
      </w:r>
      <w:r>
        <w:rPr>
          <w:rFonts w:ascii="Times New Roman" w:hAnsi="Times New Roman" w:cs="Times New Roman"/>
          <w:spacing w:val="-8"/>
          <w:sz w:val="28"/>
          <w:szCs w:val="28"/>
        </w:rPr>
        <w:tab/>
      </w:r>
      <w:r>
        <w:rPr>
          <w:rFonts w:ascii="Times New Roman" w:hAnsi="Times New Roman" w:cs="Times New Roman"/>
          <w:spacing w:val="-8"/>
          <w:sz w:val="28"/>
          <w:szCs w:val="28"/>
        </w:rPr>
        <w:tab/>
      </w:r>
      <w:r>
        <w:rPr>
          <w:rFonts w:ascii="Times New Roman" w:hAnsi="Times New Roman" w:cs="Times New Roman"/>
          <w:spacing w:val="-8"/>
          <w:sz w:val="28"/>
          <w:szCs w:val="28"/>
        </w:rPr>
        <w:tab/>
      </w:r>
      <w:r>
        <w:rPr>
          <w:rFonts w:ascii="Times New Roman" w:hAnsi="Times New Roman" w:cs="Times New Roman"/>
          <w:spacing w:val="-8"/>
          <w:sz w:val="28"/>
          <w:szCs w:val="28"/>
        </w:rPr>
        <w:tab/>
      </w:r>
      <w:r>
        <w:rPr>
          <w:rFonts w:ascii="Times New Roman" w:hAnsi="Times New Roman" w:cs="Times New Roman"/>
          <w:spacing w:val="-8"/>
          <w:sz w:val="28"/>
          <w:szCs w:val="28"/>
        </w:rPr>
        <w:tab/>
      </w:r>
      <w:r w:rsidRPr="000F42D3">
        <w:rPr>
          <w:rFonts w:ascii="Times New Roman" w:hAnsi="Times New Roman" w:cs="Times New Roman"/>
          <w:spacing w:val="-8"/>
          <w:sz w:val="28"/>
          <w:szCs w:val="28"/>
        </w:rPr>
        <w:t>обласної</w:t>
      </w:r>
      <w:r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0F42D3">
        <w:rPr>
          <w:rFonts w:ascii="Times New Roman" w:hAnsi="Times New Roman" w:cs="Times New Roman"/>
          <w:spacing w:val="-8"/>
          <w:sz w:val="28"/>
          <w:szCs w:val="28"/>
        </w:rPr>
        <w:t>державної адміні</w:t>
      </w:r>
      <w:r w:rsidRPr="000F42D3">
        <w:rPr>
          <w:rFonts w:ascii="Times New Roman" w:hAnsi="Times New Roman" w:cs="Times New Roman"/>
          <w:spacing w:val="-8"/>
          <w:sz w:val="28"/>
          <w:szCs w:val="28"/>
        </w:rPr>
        <w:t>с</w:t>
      </w:r>
      <w:r w:rsidRPr="000F42D3">
        <w:rPr>
          <w:rFonts w:ascii="Times New Roman" w:hAnsi="Times New Roman" w:cs="Times New Roman"/>
          <w:spacing w:val="-8"/>
          <w:sz w:val="28"/>
          <w:szCs w:val="28"/>
        </w:rPr>
        <w:t>трації</w:t>
      </w:r>
      <w:r w:rsidRPr="000F42D3">
        <w:rPr>
          <w:rFonts w:ascii="Times New Roman" w:hAnsi="Times New Roman" w:cs="Times New Roman"/>
          <w:spacing w:val="-8"/>
          <w:sz w:val="28"/>
          <w:szCs w:val="28"/>
        </w:rPr>
        <w:tab/>
      </w:r>
    </w:p>
    <w:p w:rsidR="00141515" w:rsidRDefault="00141515" w:rsidP="00141515">
      <w:pPr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 w:rsidRPr="000F42D3">
        <w:rPr>
          <w:rFonts w:ascii="Times New Roman" w:hAnsi="Times New Roman" w:cs="Times New Roman"/>
          <w:spacing w:val="-8"/>
          <w:sz w:val="28"/>
          <w:szCs w:val="28"/>
        </w:rPr>
        <w:tab/>
      </w:r>
      <w:r w:rsidRPr="000F42D3">
        <w:rPr>
          <w:rFonts w:ascii="Times New Roman" w:hAnsi="Times New Roman" w:cs="Times New Roman"/>
          <w:spacing w:val="-8"/>
          <w:sz w:val="28"/>
          <w:szCs w:val="28"/>
        </w:rPr>
        <w:tab/>
      </w:r>
      <w:r w:rsidRPr="000F42D3">
        <w:rPr>
          <w:rFonts w:ascii="Times New Roman" w:hAnsi="Times New Roman" w:cs="Times New Roman"/>
          <w:spacing w:val="-8"/>
          <w:sz w:val="28"/>
          <w:szCs w:val="28"/>
        </w:rPr>
        <w:tab/>
      </w:r>
      <w:r w:rsidRPr="000F42D3">
        <w:rPr>
          <w:rFonts w:ascii="Times New Roman" w:hAnsi="Times New Roman" w:cs="Times New Roman"/>
          <w:spacing w:val="-8"/>
          <w:sz w:val="28"/>
          <w:szCs w:val="28"/>
        </w:rPr>
        <w:tab/>
      </w:r>
      <w:r w:rsidRPr="000F42D3">
        <w:rPr>
          <w:rFonts w:ascii="Times New Roman" w:hAnsi="Times New Roman" w:cs="Times New Roman"/>
          <w:spacing w:val="-8"/>
          <w:sz w:val="28"/>
          <w:szCs w:val="28"/>
        </w:rPr>
        <w:tab/>
      </w:r>
      <w:r w:rsidRPr="000F42D3">
        <w:rPr>
          <w:rFonts w:ascii="Times New Roman" w:hAnsi="Times New Roman" w:cs="Times New Roman"/>
          <w:spacing w:val="-8"/>
          <w:sz w:val="28"/>
          <w:szCs w:val="28"/>
        </w:rPr>
        <w:tab/>
      </w:r>
      <w:r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0F42D3">
        <w:rPr>
          <w:rFonts w:ascii="Times New Roman" w:hAnsi="Times New Roman" w:cs="Times New Roman"/>
          <w:spacing w:val="-8"/>
          <w:sz w:val="28"/>
          <w:szCs w:val="28"/>
        </w:rPr>
        <w:tab/>
      </w:r>
      <w:r w:rsidRPr="000F42D3">
        <w:rPr>
          <w:rFonts w:ascii="Times New Roman" w:hAnsi="Times New Roman" w:cs="Times New Roman"/>
          <w:spacing w:val="-8"/>
          <w:sz w:val="28"/>
          <w:szCs w:val="28"/>
        </w:rPr>
        <w:tab/>
      </w:r>
      <w:r>
        <w:rPr>
          <w:rFonts w:ascii="Times New Roman" w:hAnsi="Times New Roman" w:cs="Times New Roman"/>
          <w:spacing w:val="-8"/>
          <w:sz w:val="28"/>
          <w:szCs w:val="28"/>
        </w:rPr>
        <w:t>12.09.2006</w:t>
      </w:r>
      <w:r w:rsidRPr="00386815">
        <w:rPr>
          <w:rFonts w:ascii="Times New Roman" w:hAnsi="Times New Roman" w:cs="Times New Roman"/>
          <w:spacing w:val="-8"/>
          <w:sz w:val="28"/>
          <w:szCs w:val="28"/>
        </w:rPr>
        <w:t xml:space="preserve"> №</w:t>
      </w:r>
      <w:r>
        <w:rPr>
          <w:rFonts w:ascii="Times New Roman" w:hAnsi="Times New Roman" w:cs="Times New Roman"/>
          <w:spacing w:val="-8"/>
          <w:sz w:val="28"/>
          <w:szCs w:val="28"/>
        </w:rPr>
        <w:t xml:space="preserve">425-к </w:t>
      </w:r>
    </w:p>
    <w:p w:rsidR="00141515" w:rsidRDefault="00141515" w:rsidP="00141515">
      <w:pPr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>
        <w:rPr>
          <w:rFonts w:ascii="Times New Roman" w:hAnsi="Times New Roman" w:cs="Times New Roman"/>
          <w:spacing w:val="-8"/>
          <w:sz w:val="28"/>
          <w:szCs w:val="28"/>
        </w:rPr>
        <w:tab/>
      </w:r>
      <w:r>
        <w:rPr>
          <w:rFonts w:ascii="Times New Roman" w:hAnsi="Times New Roman" w:cs="Times New Roman"/>
          <w:spacing w:val="-8"/>
          <w:sz w:val="28"/>
          <w:szCs w:val="28"/>
        </w:rPr>
        <w:tab/>
      </w:r>
      <w:r>
        <w:rPr>
          <w:rFonts w:ascii="Times New Roman" w:hAnsi="Times New Roman" w:cs="Times New Roman"/>
          <w:spacing w:val="-8"/>
          <w:sz w:val="28"/>
          <w:szCs w:val="28"/>
        </w:rPr>
        <w:tab/>
      </w:r>
      <w:r>
        <w:rPr>
          <w:rFonts w:ascii="Times New Roman" w:hAnsi="Times New Roman" w:cs="Times New Roman"/>
          <w:spacing w:val="-8"/>
          <w:sz w:val="28"/>
          <w:szCs w:val="28"/>
        </w:rPr>
        <w:tab/>
      </w:r>
      <w:r>
        <w:rPr>
          <w:rFonts w:ascii="Times New Roman" w:hAnsi="Times New Roman" w:cs="Times New Roman"/>
          <w:spacing w:val="-8"/>
          <w:sz w:val="28"/>
          <w:szCs w:val="28"/>
        </w:rPr>
        <w:tab/>
      </w:r>
      <w:r>
        <w:rPr>
          <w:rFonts w:ascii="Times New Roman" w:hAnsi="Times New Roman" w:cs="Times New Roman"/>
          <w:spacing w:val="-8"/>
          <w:sz w:val="28"/>
          <w:szCs w:val="28"/>
        </w:rPr>
        <w:tab/>
      </w:r>
      <w:r>
        <w:rPr>
          <w:rFonts w:ascii="Times New Roman" w:hAnsi="Times New Roman" w:cs="Times New Roman"/>
          <w:spacing w:val="-8"/>
          <w:sz w:val="28"/>
          <w:szCs w:val="28"/>
        </w:rPr>
        <w:tab/>
      </w:r>
      <w:r>
        <w:rPr>
          <w:rFonts w:ascii="Times New Roman" w:hAnsi="Times New Roman" w:cs="Times New Roman"/>
          <w:spacing w:val="-8"/>
          <w:sz w:val="28"/>
          <w:szCs w:val="28"/>
        </w:rPr>
        <w:tab/>
      </w:r>
      <w:r w:rsidRPr="00B037EE">
        <w:rPr>
          <w:rFonts w:ascii="Times New Roman" w:hAnsi="Times New Roman" w:cs="Times New Roman"/>
          <w:spacing w:val="-8"/>
          <w:sz w:val="28"/>
          <w:szCs w:val="28"/>
        </w:rPr>
        <w:t>(</w:t>
      </w:r>
      <w:r>
        <w:rPr>
          <w:rFonts w:ascii="Times New Roman" w:hAnsi="Times New Roman" w:cs="Times New Roman"/>
          <w:spacing w:val="-8"/>
          <w:sz w:val="28"/>
          <w:szCs w:val="28"/>
        </w:rPr>
        <w:t>у</w:t>
      </w:r>
      <w:r w:rsidRPr="00B037EE">
        <w:rPr>
          <w:rFonts w:ascii="Times New Roman" w:hAnsi="Times New Roman" w:cs="Times New Roman"/>
          <w:spacing w:val="-8"/>
          <w:sz w:val="28"/>
          <w:szCs w:val="28"/>
        </w:rPr>
        <w:t xml:space="preserve"> редакції розпорядження </w:t>
      </w:r>
      <w:r w:rsidRPr="00B037EE">
        <w:rPr>
          <w:rFonts w:ascii="Times New Roman" w:hAnsi="Times New Roman" w:cs="Times New Roman"/>
          <w:spacing w:val="-8"/>
          <w:sz w:val="28"/>
          <w:szCs w:val="28"/>
        </w:rPr>
        <w:tab/>
      </w:r>
      <w:r w:rsidRPr="00B037EE">
        <w:rPr>
          <w:rFonts w:ascii="Times New Roman" w:hAnsi="Times New Roman" w:cs="Times New Roman"/>
          <w:spacing w:val="-8"/>
          <w:sz w:val="28"/>
          <w:szCs w:val="28"/>
        </w:rPr>
        <w:tab/>
      </w:r>
      <w:r w:rsidRPr="00B037EE">
        <w:rPr>
          <w:rFonts w:ascii="Times New Roman" w:hAnsi="Times New Roman" w:cs="Times New Roman"/>
          <w:spacing w:val="-8"/>
          <w:sz w:val="28"/>
          <w:szCs w:val="28"/>
        </w:rPr>
        <w:tab/>
      </w:r>
      <w:r w:rsidRPr="00B037EE">
        <w:rPr>
          <w:rFonts w:ascii="Times New Roman" w:hAnsi="Times New Roman" w:cs="Times New Roman"/>
          <w:spacing w:val="-8"/>
          <w:sz w:val="28"/>
          <w:szCs w:val="28"/>
        </w:rPr>
        <w:tab/>
      </w:r>
      <w:r w:rsidRPr="00B037EE">
        <w:rPr>
          <w:rFonts w:ascii="Times New Roman" w:hAnsi="Times New Roman" w:cs="Times New Roman"/>
          <w:spacing w:val="-8"/>
          <w:sz w:val="28"/>
          <w:szCs w:val="28"/>
        </w:rPr>
        <w:tab/>
      </w:r>
      <w:r w:rsidRPr="00B037EE">
        <w:rPr>
          <w:rFonts w:ascii="Times New Roman" w:hAnsi="Times New Roman" w:cs="Times New Roman"/>
          <w:spacing w:val="-8"/>
          <w:sz w:val="28"/>
          <w:szCs w:val="28"/>
        </w:rPr>
        <w:tab/>
      </w:r>
      <w:r w:rsidRPr="00B037EE">
        <w:rPr>
          <w:rFonts w:ascii="Times New Roman" w:hAnsi="Times New Roman" w:cs="Times New Roman"/>
          <w:spacing w:val="-8"/>
          <w:sz w:val="28"/>
          <w:szCs w:val="28"/>
        </w:rPr>
        <w:tab/>
      </w:r>
      <w:r w:rsidRPr="00B037EE">
        <w:rPr>
          <w:rFonts w:ascii="Times New Roman" w:hAnsi="Times New Roman" w:cs="Times New Roman"/>
          <w:spacing w:val="-8"/>
          <w:sz w:val="28"/>
          <w:szCs w:val="28"/>
        </w:rPr>
        <w:tab/>
      </w:r>
      <w:r>
        <w:rPr>
          <w:rFonts w:ascii="Times New Roman" w:hAnsi="Times New Roman" w:cs="Times New Roman"/>
          <w:spacing w:val="-8"/>
          <w:sz w:val="28"/>
          <w:szCs w:val="28"/>
        </w:rPr>
        <w:tab/>
      </w:r>
      <w:r w:rsidRPr="00B037EE">
        <w:rPr>
          <w:rFonts w:ascii="Times New Roman" w:hAnsi="Times New Roman" w:cs="Times New Roman"/>
          <w:spacing w:val="-8"/>
          <w:sz w:val="28"/>
          <w:szCs w:val="28"/>
        </w:rPr>
        <w:tab/>
        <w:t xml:space="preserve">голови </w:t>
      </w:r>
      <w:r>
        <w:rPr>
          <w:rFonts w:ascii="Times New Roman" w:hAnsi="Times New Roman" w:cs="Times New Roman"/>
          <w:spacing w:val="-8"/>
          <w:sz w:val="28"/>
          <w:szCs w:val="28"/>
        </w:rPr>
        <w:t xml:space="preserve">Полтавської </w:t>
      </w:r>
      <w:r w:rsidRPr="00B037EE">
        <w:rPr>
          <w:rFonts w:ascii="Times New Roman" w:hAnsi="Times New Roman" w:cs="Times New Roman"/>
          <w:spacing w:val="-8"/>
          <w:sz w:val="28"/>
          <w:szCs w:val="28"/>
        </w:rPr>
        <w:t>обл</w:t>
      </w:r>
      <w:r>
        <w:rPr>
          <w:rFonts w:ascii="Times New Roman" w:hAnsi="Times New Roman" w:cs="Times New Roman"/>
          <w:spacing w:val="-8"/>
          <w:sz w:val="28"/>
          <w:szCs w:val="28"/>
        </w:rPr>
        <w:t xml:space="preserve">асної </w:t>
      </w:r>
    </w:p>
    <w:p w:rsidR="00141515" w:rsidRPr="00B037EE" w:rsidRDefault="00141515" w:rsidP="00141515">
      <w:pPr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>
        <w:rPr>
          <w:rFonts w:ascii="Times New Roman" w:hAnsi="Times New Roman" w:cs="Times New Roman"/>
          <w:spacing w:val="-8"/>
          <w:sz w:val="28"/>
          <w:szCs w:val="28"/>
        </w:rPr>
        <w:tab/>
      </w:r>
      <w:r>
        <w:rPr>
          <w:rFonts w:ascii="Times New Roman" w:hAnsi="Times New Roman" w:cs="Times New Roman"/>
          <w:spacing w:val="-8"/>
          <w:sz w:val="28"/>
          <w:szCs w:val="28"/>
        </w:rPr>
        <w:tab/>
      </w:r>
      <w:r>
        <w:rPr>
          <w:rFonts w:ascii="Times New Roman" w:hAnsi="Times New Roman" w:cs="Times New Roman"/>
          <w:spacing w:val="-8"/>
          <w:sz w:val="28"/>
          <w:szCs w:val="28"/>
        </w:rPr>
        <w:tab/>
      </w:r>
      <w:r>
        <w:rPr>
          <w:rFonts w:ascii="Times New Roman" w:hAnsi="Times New Roman" w:cs="Times New Roman"/>
          <w:spacing w:val="-8"/>
          <w:sz w:val="28"/>
          <w:szCs w:val="28"/>
        </w:rPr>
        <w:tab/>
      </w:r>
      <w:r>
        <w:rPr>
          <w:rFonts w:ascii="Times New Roman" w:hAnsi="Times New Roman" w:cs="Times New Roman"/>
          <w:spacing w:val="-8"/>
          <w:sz w:val="28"/>
          <w:szCs w:val="28"/>
        </w:rPr>
        <w:tab/>
      </w:r>
      <w:r>
        <w:rPr>
          <w:rFonts w:ascii="Times New Roman" w:hAnsi="Times New Roman" w:cs="Times New Roman"/>
          <w:spacing w:val="-8"/>
          <w:sz w:val="28"/>
          <w:szCs w:val="28"/>
        </w:rPr>
        <w:tab/>
      </w:r>
      <w:r>
        <w:rPr>
          <w:rFonts w:ascii="Times New Roman" w:hAnsi="Times New Roman" w:cs="Times New Roman"/>
          <w:spacing w:val="-8"/>
          <w:sz w:val="28"/>
          <w:szCs w:val="28"/>
        </w:rPr>
        <w:tab/>
      </w:r>
      <w:r>
        <w:rPr>
          <w:rFonts w:ascii="Times New Roman" w:hAnsi="Times New Roman" w:cs="Times New Roman"/>
          <w:spacing w:val="-8"/>
          <w:sz w:val="28"/>
          <w:szCs w:val="28"/>
        </w:rPr>
        <w:tab/>
      </w:r>
      <w:r w:rsidRPr="00B037EE">
        <w:rPr>
          <w:rFonts w:ascii="Times New Roman" w:hAnsi="Times New Roman" w:cs="Times New Roman"/>
          <w:spacing w:val="-8"/>
          <w:sz w:val="28"/>
          <w:szCs w:val="28"/>
        </w:rPr>
        <w:t>держ</w:t>
      </w:r>
      <w:r>
        <w:rPr>
          <w:rFonts w:ascii="Times New Roman" w:hAnsi="Times New Roman" w:cs="Times New Roman"/>
          <w:spacing w:val="-8"/>
          <w:sz w:val="28"/>
          <w:szCs w:val="28"/>
        </w:rPr>
        <w:t xml:space="preserve">авної </w:t>
      </w:r>
      <w:r w:rsidRPr="00B037EE">
        <w:rPr>
          <w:rFonts w:ascii="Times New Roman" w:hAnsi="Times New Roman" w:cs="Times New Roman"/>
          <w:spacing w:val="-8"/>
          <w:sz w:val="28"/>
          <w:szCs w:val="28"/>
        </w:rPr>
        <w:t>адм</w:t>
      </w:r>
      <w:r w:rsidRPr="00B037EE">
        <w:rPr>
          <w:rFonts w:ascii="Times New Roman" w:hAnsi="Times New Roman" w:cs="Times New Roman"/>
          <w:spacing w:val="-8"/>
          <w:sz w:val="28"/>
          <w:szCs w:val="28"/>
        </w:rPr>
        <w:t>і</w:t>
      </w:r>
      <w:r w:rsidRPr="00B037EE">
        <w:rPr>
          <w:rFonts w:ascii="Times New Roman" w:hAnsi="Times New Roman" w:cs="Times New Roman"/>
          <w:spacing w:val="-8"/>
          <w:sz w:val="28"/>
          <w:szCs w:val="28"/>
        </w:rPr>
        <w:t>ністрації</w:t>
      </w:r>
    </w:p>
    <w:p w:rsidR="00141515" w:rsidRPr="00C80C0E" w:rsidRDefault="00141515" w:rsidP="00141515">
      <w:pPr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 w:rsidRPr="00B037EE">
        <w:rPr>
          <w:rFonts w:ascii="Times New Roman" w:hAnsi="Times New Roman" w:cs="Times New Roman"/>
          <w:spacing w:val="-8"/>
          <w:sz w:val="28"/>
          <w:szCs w:val="28"/>
        </w:rPr>
        <w:tab/>
      </w:r>
      <w:r w:rsidRPr="00B037EE">
        <w:rPr>
          <w:rFonts w:ascii="Times New Roman" w:hAnsi="Times New Roman" w:cs="Times New Roman"/>
          <w:spacing w:val="-8"/>
          <w:sz w:val="28"/>
          <w:szCs w:val="28"/>
        </w:rPr>
        <w:tab/>
      </w:r>
      <w:r w:rsidRPr="00B037EE">
        <w:rPr>
          <w:rFonts w:ascii="Times New Roman" w:hAnsi="Times New Roman" w:cs="Times New Roman"/>
          <w:spacing w:val="-8"/>
          <w:sz w:val="28"/>
          <w:szCs w:val="28"/>
        </w:rPr>
        <w:tab/>
      </w:r>
      <w:r w:rsidRPr="00B037EE">
        <w:rPr>
          <w:rFonts w:ascii="Times New Roman" w:hAnsi="Times New Roman" w:cs="Times New Roman"/>
          <w:spacing w:val="-8"/>
          <w:sz w:val="28"/>
          <w:szCs w:val="28"/>
        </w:rPr>
        <w:tab/>
      </w:r>
      <w:r w:rsidRPr="00B037EE">
        <w:rPr>
          <w:rFonts w:ascii="Times New Roman" w:hAnsi="Times New Roman" w:cs="Times New Roman"/>
          <w:spacing w:val="-8"/>
          <w:sz w:val="28"/>
          <w:szCs w:val="28"/>
        </w:rPr>
        <w:tab/>
      </w:r>
      <w:r w:rsidRPr="00B037EE">
        <w:rPr>
          <w:rFonts w:ascii="Times New Roman" w:hAnsi="Times New Roman" w:cs="Times New Roman"/>
          <w:spacing w:val="-8"/>
          <w:sz w:val="28"/>
          <w:szCs w:val="28"/>
        </w:rPr>
        <w:tab/>
      </w:r>
      <w:r w:rsidRPr="00B037EE">
        <w:rPr>
          <w:rFonts w:ascii="Times New Roman" w:hAnsi="Times New Roman" w:cs="Times New Roman"/>
          <w:spacing w:val="-8"/>
          <w:sz w:val="28"/>
          <w:szCs w:val="28"/>
        </w:rPr>
        <w:tab/>
      </w:r>
      <w:r w:rsidRPr="00B037EE">
        <w:rPr>
          <w:rFonts w:ascii="Times New Roman" w:hAnsi="Times New Roman" w:cs="Times New Roman"/>
          <w:spacing w:val="-8"/>
          <w:sz w:val="28"/>
          <w:szCs w:val="28"/>
        </w:rPr>
        <w:tab/>
      </w:r>
      <w:r>
        <w:rPr>
          <w:rFonts w:ascii="Times New Roman" w:hAnsi="Times New Roman" w:cs="Times New Roman"/>
          <w:spacing w:val="-8"/>
          <w:sz w:val="28"/>
          <w:szCs w:val="28"/>
        </w:rPr>
        <w:t xml:space="preserve">23.04.2012 </w:t>
      </w:r>
      <w:r w:rsidRPr="00B037EE">
        <w:rPr>
          <w:rFonts w:ascii="Times New Roman" w:hAnsi="Times New Roman" w:cs="Times New Roman"/>
          <w:spacing w:val="-8"/>
          <w:sz w:val="28"/>
          <w:szCs w:val="28"/>
        </w:rPr>
        <w:t>№</w:t>
      </w:r>
      <w:r>
        <w:rPr>
          <w:rFonts w:ascii="Times New Roman" w:hAnsi="Times New Roman" w:cs="Times New Roman"/>
          <w:spacing w:val="-8"/>
          <w:sz w:val="28"/>
          <w:szCs w:val="28"/>
        </w:rPr>
        <w:t>166)</w:t>
      </w:r>
    </w:p>
    <w:p w:rsidR="00141515" w:rsidRDefault="00141515" w:rsidP="00141515">
      <w:pPr>
        <w:jc w:val="both"/>
        <w:rPr>
          <w:rFonts w:ascii="Times New Roman" w:hAnsi="Times New Roman" w:cs="Times New Roman"/>
          <w:spacing w:val="-8"/>
          <w:sz w:val="28"/>
          <w:szCs w:val="28"/>
        </w:rPr>
      </w:pPr>
    </w:p>
    <w:p w:rsidR="00141515" w:rsidRPr="00386815" w:rsidRDefault="00141515" w:rsidP="00141515">
      <w:pPr>
        <w:jc w:val="both"/>
        <w:rPr>
          <w:rFonts w:ascii="Times New Roman" w:hAnsi="Times New Roman" w:cs="Times New Roman"/>
          <w:spacing w:val="-8"/>
          <w:sz w:val="28"/>
          <w:szCs w:val="28"/>
        </w:rPr>
      </w:pPr>
    </w:p>
    <w:p w:rsidR="00141515" w:rsidRDefault="00141515" w:rsidP="0014151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Перелік структурних підрозділів облдержадміністрації та гранична </w:t>
      </w:r>
    </w:p>
    <w:p w:rsidR="00141515" w:rsidRPr="00386815" w:rsidRDefault="00141515" w:rsidP="00141515">
      <w:pPr>
        <w:jc w:val="center"/>
        <w:rPr>
          <w:rFonts w:ascii="Times New Roman" w:hAnsi="Times New Roman" w:cs="Times New Roman"/>
          <w:spacing w:val="-8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чисельність структурних підрозділів облдержадміністрації</w:t>
      </w:r>
    </w:p>
    <w:p w:rsidR="00141515" w:rsidRPr="00386815" w:rsidRDefault="00141515" w:rsidP="00141515">
      <w:pPr>
        <w:jc w:val="both"/>
        <w:rPr>
          <w:rFonts w:ascii="Times New Roman" w:hAnsi="Times New Roman" w:cs="Times New Roman"/>
          <w:spacing w:val="-8"/>
          <w:sz w:val="28"/>
          <w:szCs w:val="28"/>
        </w:rPr>
      </w:pPr>
    </w:p>
    <w:tbl>
      <w:tblPr>
        <w:tblW w:w="9464" w:type="dxa"/>
        <w:tblLayout w:type="fixed"/>
        <w:tblLook w:val="0000" w:firstRow="0" w:lastRow="0" w:firstColumn="0" w:lastColumn="0" w:noHBand="0" w:noVBand="0"/>
      </w:tblPr>
      <w:tblGrid>
        <w:gridCol w:w="675"/>
        <w:gridCol w:w="7655"/>
        <w:gridCol w:w="1134"/>
      </w:tblGrid>
      <w:tr w:rsidR="00141515" w:rsidRPr="00386815">
        <w:tblPrEx>
          <w:tblCellMar>
            <w:top w:w="0" w:type="dxa"/>
            <w:bottom w:w="0" w:type="dxa"/>
          </w:tblCellMar>
        </w:tblPrEx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141515" w:rsidRPr="00386815" w:rsidRDefault="00141515" w:rsidP="00141515">
            <w:pPr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</w:p>
        </w:tc>
        <w:tc>
          <w:tcPr>
            <w:tcW w:w="7655" w:type="dxa"/>
            <w:tcBorders>
              <w:top w:val="nil"/>
              <w:left w:val="nil"/>
              <w:bottom w:val="nil"/>
              <w:right w:val="nil"/>
            </w:tcBorders>
          </w:tcPr>
          <w:p w:rsidR="00141515" w:rsidRPr="00386815" w:rsidRDefault="00141515" w:rsidP="00141515">
            <w:pPr>
              <w:jc w:val="both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Апарат обласної державної адміністрації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41515" w:rsidRDefault="00141515" w:rsidP="00141515">
            <w:pPr>
              <w:jc w:val="both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  <w:r w:rsidRPr="003825B7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103</w:t>
            </w:r>
          </w:p>
        </w:tc>
      </w:tr>
      <w:tr w:rsidR="00141515" w:rsidRPr="00386815">
        <w:tblPrEx>
          <w:tblCellMar>
            <w:top w:w="0" w:type="dxa"/>
            <w:bottom w:w="0" w:type="dxa"/>
          </w:tblCellMar>
        </w:tblPrEx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141515" w:rsidRPr="00386815" w:rsidRDefault="00141515" w:rsidP="00141515">
            <w:pPr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</w:p>
        </w:tc>
        <w:tc>
          <w:tcPr>
            <w:tcW w:w="7655" w:type="dxa"/>
            <w:tcBorders>
              <w:top w:val="nil"/>
              <w:left w:val="nil"/>
              <w:bottom w:val="nil"/>
              <w:right w:val="nil"/>
            </w:tcBorders>
          </w:tcPr>
          <w:p w:rsidR="00141515" w:rsidRPr="00386815" w:rsidRDefault="00141515" w:rsidP="00141515">
            <w:pPr>
              <w:jc w:val="both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  <w:r w:rsidRPr="00386815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Головне управління агропромислового розвитку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41515" w:rsidRPr="00386815" w:rsidRDefault="00141515" w:rsidP="00141515">
            <w:pPr>
              <w:jc w:val="both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- 49</w:t>
            </w:r>
          </w:p>
        </w:tc>
      </w:tr>
      <w:tr w:rsidR="00141515" w:rsidRPr="00386815">
        <w:tblPrEx>
          <w:tblCellMar>
            <w:top w:w="0" w:type="dxa"/>
            <w:bottom w:w="0" w:type="dxa"/>
          </w:tblCellMar>
        </w:tblPrEx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141515" w:rsidRPr="00386815" w:rsidRDefault="00141515" w:rsidP="00141515">
            <w:pPr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</w:p>
        </w:tc>
        <w:tc>
          <w:tcPr>
            <w:tcW w:w="7655" w:type="dxa"/>
            <w:tcBorders>
              <w:top w:val="nil"/>
              <w:left w:val="nil"/>
              <w:bottom w:val="nil"/>
              <w:right w:val="nil"/>
            </w:tcBorders>
          </w:tcPr>
          <w:p w:rsidR="00141515" w:rsidRPr="00386815" w:rsidRDefault="00141515" w:rsidP="00141515">
            <w:pPr>
              <w:jc w:val="both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  <w:r w:rsidRPr="00386815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Головне управління економіки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41515" w:rsidRPr="00386815" w:rsidRDefault="00141515" w:rsidP="00141515">
            <w:pPr>
              <w:jc w:val="both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- 41</w:t>
            </w:r>
          </w:p>
        </w:tc>
      </w:tr>
      <w:tr w:rsidR="00141515" w:rsidRPr="00386815">
        <w:tblPrEx>
          <w:tblCellMar>
            <w:top w:w="0" w:type="dxa"/>
            <w:bottom w:w="0" w:type="dxa"/>
          </w:tblCellMar>
        </w:tblPrEx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141515" w:rsidRPr="00386815" w:rsidRDefault="00141515" w:rsidP="00141515">
            <w:pPr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</w:p>
        </w:tc>
        <w:tc>
          <w:tcPr>
            <w:tcW w:w="7655" w:type="dxa"/>
            <w:tcBorders>
              <w:top w:val="nil"/>
              <w:left w:val="nil"/>
              <w:bottom w:val="nil"/>
              <w:right w:val="nil"/>
            </w:tcBorders>
          </w:tcPr>
          <w:p w:rsidR="00141515" w:rsidRPr="00386815" w:rsidRDefault="00141515" w:rsidP="00141515">
            <w:pPr>
              <w:jc w:val="both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  <w:r w:rsidRPr="00386815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Головне управління праці та соціального захисту населення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41515" w:rsidRPr="00386815" w:rsidRDefault="00141515" w:rsidP="00141515">
            <w:pPr>
              <w:jc w:val="both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- 64</w:t>
            </w:r>
          </w:p>
        </w:tc>
      </w:tr>
      <w:tr w:rsidR="00141515" w:rsidRPr="00386815">
        <w:tblPrEx>
          <w:tblCellMar>
            <w:top w:w="0" w:type="dxa"/>
            <w:bottom w:w="0" w:type="dxa"/>
          </w:tblCellMar>
        </w:tblPrEx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141515" w:rsidRPr="00386815" w:rsidRDefault="00141515" w:rsidP="00141515">
            <w:pPr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</w:p>
        </w:tc>
        <w:tc>
          <w:tcPr>
            <w:tcW w:w="7655" w:type="dxa"/>
            <w:tcBorders>
              <w:top w:val="nil"/>
              <w:left w:val="nil"/>
              <w:bottom w:val="nil"/>
              <w:right w:val="nil"/>
            </w:tcBorders>
          </w:tcPr>
          <w:p w:rsidR="00141515" w:rsidRPr="00386815" w:rsidRDefault="00141515" w:rsidP="00141515">
            <w:pPr>
              <w:jc w:val="both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  <w:r w:rsidRPr="00386815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Головне управління промисловості та розвитку інфраструктури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41515" w:rsidRPr="00386815" w:rsidRDefault="00141515" w:rsidP="00141515">
            <w:pPr>
              <w:jc w:val="both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- 25</w:t>
            </w:r>
          </w:p>
        </w:tc>
      </w:tr>
      <w:tr w:rsidR="00141515" w:rsidRPr="00386815">
        <w:tblPrEx>
          <w:tblCellMar>
            <w:top w:w="0" w:type="dxa"/>
            <w:bottom w:w="0" w:type="dxa"/>
          </w:tblCellMar>
        </w:tblPrEx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141515" w:rsidRPr="00386815" w:rsidRDefault="00141515" w:rsidP="00141515">
            <w:pPr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</w:p>
        </w:tc>
        <w:tc>
          <w:tcPr>
            <w:tcW w:w="7655" w:type="dxa"/>
            <w:tcBorders>
              <w:top w:val="nil"/>
              <w:left w:val="nil"/>
              <w:bottom w:val="nil"/>
              <w:right w:val="nil"/>
            </w:tcBorders>
          </w:tcPr>
          <w:p w:rsidR="00141515" w:rsidRPr="005A608D" w:rsidRDefault="00141515" w:rsidP="00141515">
            <w:pPr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  <w:r w:rsidRPr="005A608D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Головне управління житлово-комунального господарства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41515" w:rsidRPr="005A608D" w:rsidRDefault="00141515" w:rsidP="00141515">
            <w:pPr>
              <w:jc w:val="both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  <w:r w:rsidRPr="005A608D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25</w:t>
            </w:r>
          </w:p>
        </w:tc>
      </w:tr>
      <w:tr w:rsidR="00141515" w:rsidRPr="00386815">
        <w:tblPrEx>
          <w:tblCellMar>
            <w:top w:w="0" w:type="dxa"/>
            <w:bottom w:w="0" w:type="dxa"/>
          </w:tblCellMar>
        </w:tblPrEx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141515" w:rsidRPr="00386815" w:rsidRDefault="00141515" w:rsidP="00141515">
            <w:pPr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</w:p>
        </w:tc>
        <w:tc>
          <w:tcPr>
            <w:tcW w:w="7655" w:type="dxa"/>
            <w:tcBorders>
              <w:top w:val="nil"/>
              <w:left w:val="nil"/>
              <w:bottom w:val="nil"/>
              <w:right w:val="nil"/>
            </w:tcBorders>
          </w:tcPr>
          <w:p w:rsidR="00141515" w:rsidRPr="005A608D" w:rsidRDefault="00141515" w:rsidP="00141515">
            <w:pPr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Головне управління</w:t>
            </w:r>
            <w:r w:rsidRPr="005A608D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 освіти і науки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41515" w:rsidRPr="005A608D" w:rsidRDefault="00141515" w:rsidP="00141515">
            <w:pPr>
              <w:jc w:val="both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- 23</w:t>
            </w:r>
          </w:p>
        </w:tc>
      </w:tr>
      <w:tr w:rsidR="00141515" w:rsidRPr="00386815">
        <w:tblPrEx>
          <w:tblCellMar>
            <w:top w:w="0" w:type="dxa"/>
            <w:bottom w:w="0" w:type="dxa"/>
          </w:tblCellMar>
        </w:tblPrEx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141515" w:rsidRPr="00386815" w:rsidRDefault="00141515" w:rsidP="00141515">
            <w:pPr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</w:p>
        </w:tc>
        <w:tc>
          <w:tcPr>
            <w:tcW w:w="7655" w:type="dxa"/>
            <w:tcBorders>
              <w:top w:val="nil"/>
              <w:left w:val="nil"/>
              <w:bottom w:val="nil"/>
              <w:right w:val="nil"/>
            </w:tcBorders>
          </w:tcPr>
          <w:p w:rsidR="00141515" w:rsidRPr="005A608D" w:rsidRDefault="00141515" w:rsidP="00141515">
            <w:pPr>
              <w:jc w:val="both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Головне у</w:t>
            </w:r>
            <w:r w:rsidRPr="005A608D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правління охорони здоров’я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41515" w:rsidRPr="005A608D" w:rsidRDefault="00141515" w:rsidP="00141515">
            <w:pPr>
              <w:jc w:val="both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  <w:r w:rsidRPr="005A608D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- 2</w:t>
            </w:r>
            <w:r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4</w:t>
            </w:r>
          </w:p>
        </w:tc>
      </w:tr>
      <w:tr w:rsidR="00141515" w:rsidRPr="00386815">
        <w:tblPrEx>
          <w:tblCellMar>
            <w:top w:w="0" w:type="dxa"/>
            <w:bottom w:w="0" w:type="dxa"/>
          </w:tblCellMar>
        </w:tblPrEx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141515" w:rsidRPr="00386815" w:rsidRDefault="00141515" w:rsidP="00141515">
            <w:pPr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</w:p>
        </w:tc>
        <w:tc>
          <w:tcPr>
            <w:tcW w:w="7655" w:type="dxa"/>
            <w:tcBorders>
              <w:top w:val="nil"/>
              <w:left w:val="nil"/>
              <w:bottom w:val="nil"/>
              <w:right w:val="nil"/>
            </w:tcBorders>
          </w:tcPr>
          <w:p w:rsidR="00141515" w:rsidRPr="00AB5D0F" w:rsidRDefault="00141515" w:rsidP="00141515">
            <w:pPr>
              <w:jc w:val="both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Головне у</w:t>
            </w:r>
            <w:r w:rsidRPr="00386815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правління </w:t>
            </w:r>
            <w:r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інформаційної та внутрішньої </w:t>
            </w:r>
            <w:r w:rsidRPr="00386815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політики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41515" w:rsidRPr="00386815" w:rsidRDefault="00141515" w:rsidP="00141515">
            <w:pPr>
              <w:jc w:val="both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- 23</w:t>
            </w:r>
          </w:p>
        </w:tc>
      </w:tr>
      <w:tr w:rsidR="00141515" w:rsidRPr="00386815">
        <w:tblPrEx>
          <w:tblCellMar>
            <w:top w:w="0" w:type="dxa"/>
            <w:bottom w:w="0" w:type="dxa"/>
          </w:tblCellMar>
        </w:tblPrEx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141515" w:rsidRPr="00386815" w:rsidRDefault="00141515" w:rsidP="00141515">
            <w:pPr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</w:p>
        </w:tc>
        <w:tc>
          <w:tcPr>
            <w:tcW w:w="7655" w:type="dxa"/>
            <w:tcBorders>
              <w:top w:val="nil"/>
              <w:left w:val="nil"/>
              <w:bottom w:val="nil"/>
              <w:right w:val="nil"/>
            </w:tcBorders>
          </w:tcPr>
          <w:p w:rsidR="00141515" w:rsidRPr="005A608D" w:rsidRDefault="00141515" w:rsidP="00141515">
            <w:pPr>
              <w:jc w:val="both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Управління містобудування та архітектури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41515" w:rsidRPr="005A608D" w:rsidRDefault="00141515" w:rsidP="00141515">
            <w:pPr>
              <w:jc w:val="both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-16</w:t>
            </w:r>
          </w:p>
        </w:tc>
      </w:tr>
      <w:tr w:rsidR="00141515" w:rsidRPr="00386815">
        <w:tblPrEx>
          <w:tblCellMar>
            <w:top w:w="0" w:type="dxa"/>
            <w:bottom w:w="0" w:type="dxa"/>
          </w:tblCellMar>
        </w:tblPrEx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141515" w:rsidRPr="00386815" w:rsidRDefault="00141515" w:rsidP="00141515">
            <w:pPr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</w:p>
        </w:tc>
        <w:tc>
          <w:tcPr>
            <w:tcW w:w="7655" w:type="dxa"/>
            <w:tcBorders>
              <w:top w:val="nil"/>
              <w:left w:val="nil"/>
              <w:bottom w:val="nil"/>
              <w:right w:val="nil"/>
            </w:tcBorders>
          </w:tcPr>
          <w:p w:rsidR="00141515" w:rsidRPr="005A608D" w:rsidRDefault="00141515" w:rsidP="00141515">
            <w:pPr>
              <w:jc w:val="both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  <w:r w:rsidRPr="005A608D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Управління культури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41515" w:rsidRPr="005A608D" w:rsidRDefault="00141515" w:rsidP="00141515">
            <w:pPr>
              <w:jc w:val="both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  <w:r w:rsidRPr="005A608D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- 1</w:t>
            </w:r>
            <w:r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1</w:t>
            </w:r>
          </w:p>
        </w:tc>
      </w:tr>
      <w:tr w:rsidR="00141515" w:rsidRPr="00386815">
        <w:tblPrEx>
          <w:tblCellMar>
            <w:top w:w="0" w:type="dxa"/>
            <w:bottom w:w="0" w:type="dxa"/>
          </w:tblCellMar>
        </w:tblPrEx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141515" w:rsidRPr="00386815" w:rsidRDefault="00141515" w:rsidP="00141515">
            <w:pPr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</w:p>
        </w:tc>
        <w:tc>
          <w:tcPr>
            <w:tcW w:w="7655" w:type="dxa"/>
            <w:tcBorders>
              <w:top w:val="nil"/>
              <w:left w:val="nil"/>
              <w:bottom w:val="nil"/>
              <w:right w:val="nil"/>
            </w:tcBorders>
          </w:tcPr>
          <w:p w:rsidR="00141515" w:rsidRPr="005A608D" w:rsidRDefault="00141515" w:rsidP="00141515">
            <w:pPr>
              <w:jc w:val="both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  <w:r w:rsidRPr="005A608D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Управління з питань надзвичайних ситуацій та у справах захисту населення від наслідків Чорнобильської катастрофи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41515" w:rsidRPr="005A608D" w:rsidRDefault="00141515" w:rsidP="00141515">
            <w:pPr>
              <w:jc w:val="both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  <w:r w:rsidRPr="005A608D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37</w:t>
            </w:r>
          </w:p>
        </w:tc>
      </w:tr>
      <w:tr w:rsidR="00141515" w:rsidRPr="00386815">
        <w:tblPrEx>
          <w:tblCellMar>
            <w:top w:w="0" w:type="dxa"/>
            <w:bottom w:w="0" w:type="dxa"/>
          </w:tblCellMar>
        </w:tblPrEx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141515" w:rsidRPr="00386815" w:rsidRDefault="00141515" w:rsidP="00141515">
            <w:pPr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</w:p>
        </w:tc>
        <w:tc>
          <w:tcPr>
            <w:tcW w:w="7655" w:type="dxa"/>
            <w:tcBorders>
              <w:top w:val="nil"/>
              <w:left w:val="nil"/>
              <w:bottom w:val="nil"/>
              <w:right w:val="nil"/>
            </w:tcBorders>
          </w:tcPr>
          <w:p w:rsidR="00141515" w:rsidRPr="005A608D" w:rsidRDefault="00141515" w:rsidP="00141515">
            <w:pPr>
              <w:jc w:val="both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Управління з питань фізичної культури і спорту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41515" w:rsidRPr="005A608D" w:rsidRDefault="00141515" w:rsidP="00141515">
            <w:pPr>
              <w:jc w:val="both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- 11</w:t>
            </w:r>
          </w:p>
        </w:tc>
      </w:tr>
      <w:tr w:rsidR="00141515" w:rsidRPr="00386815">
        <w:tblPrEx>
          <w:tblCellMar>
            <w:top w:w="0" w:type="dxa"/>
            <w:bottom w:w="0" w:type="dxa"/>
          </w:tblCellMar>
        </w:tblPrEx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141515" w:rsidRPr="00386815" w:rsidRDefault="00141515" w:rsidP="00141515">
            <w:pPr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</w:p>
        </w:tc>
        <w:tc>
          <w:tcPr>
            <w:tcW w:w="7655" w:type="dxa"/>
            <w:tcBorders>
              <w:top w:val="nil"/>
              <w:left w:val="nil"/>
              <w:bottom w:val="nil"/>
              <w:right w:val="nil"/>
            </w:tcBorders>
          </w:tcPr>
          <w:p w:rsidR="00141515" w:rsidRPr="005A608D" w:rsidRDefault="00141515" w:rsidP="00141515">
            <w:pPr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  <w:r w:rsidRPr="005A608D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Управління з питань розвитку споживчого ринку, сфери</w:t>
            </w:r>
            <w:r>
              <w:rPr>
                <w:rFonts w:ascii="Times New Roman" w:hAnsi="Times New Roman" w:cs="Times New Roman"/>
                <w:spacing w:val="-8"/>
                <w:sz w:val="28"/>
                <w:szCs w:val="28"/>
              </w:rPr>
              <w:br/>
            </w:r>
            <w:r w:rsidRPr="005A608D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побутових послуг та підприємництва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41515" w:rsidRPr="005A608D" w:rsidRDefault="00141515" w:rsidP="00141515">
            <w:pPr>
              <w:jc w:val="both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  <w:r w:rsidRPr="005A608D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- 1</w:t>
            </w:r>
            <w:r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1</w:t>
            </w:r>
          </w:p>
        </w:tc>
      </w:tr>
      <w:tr w:rsidR="00141515" w:rsidRPr="00386815">
        <w:tblPrEx>
          <w:tblCellMar>
            <w:top w:w="0" w:type="dxa"/>
            <w:bottom w:w="0" w:type="dxa"/>
          </w:tblCellMar>
        </w:tblPrEx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141515" w:rsidRPr="00386815" w:rsidRDefault="00141515" w:rsidP="00141515">
            <w:pPr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</w:p>
        </w:tc>
        <w:tc>
          <w:tcPr>
            <w:tcW w:w="7655" w:type="dxa"/>
            <w:tcBorders>
              <w:top w:val="nil"/>
              <w:left w:val="nil"/>
              <w:bottom w:val="nil"/>
              <w:right w:val="nil"/>
            </w:tcBorders>
          </w:tcPr>
          <w:p w:rsidR="00141515" w:rsidRPr="00386815" w:rsidRDefault="00141515" w:rsidP="00141515">
            <w:pPr>
              <w:jc w:val="both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Управління зовнішніх зносин та зовнішньоекономічної діяльності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41515" w:rsidRPr="00386815" w:rsidRDefault="00141515" w:rsidP="00141515">
            <w:pPr>
              <w:jc w:val="both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- 13</w:t>
            </w:r>
          </w:p>
        </w:tc>
      </w:tr>
      <w:tr w:rsidR="00141515" w:rsidRPr="00386815">
        <w:tblPrEx>
          <w:tblCellMar>
            <w:top w:w="0" w:type="dxa"/>
            <w:bottom w:w="0" w:type="dxa"/>
          </w:tblCellMar>
        </w:tblPrEx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141515" w:rsidRPr="00386815" w:rsidRDefault="00141515" w:rsidP="00141515">
            <w:pPr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</w:p>
        </w:tc>
        <w:tc>
          <w:tcPr>
            <w:tcW w:w="7655" w:type="dxa"/>
            <w:tcBorders>
              <w:top w:val="nil"/>
              <w:left w:val="nil"/>
              <w:bottom w:val="nil"/>
              <w:right w:val="nil"/>
            </w:tcBorders>
          </w:tcPr>
          <w:p w:rsidR="00141515" w:rsidRPr="005A608D" w:rsidRDefault="00141515" w:rsidP="00141515">
            <w:pPr>
              <w:jc w:val="both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Відділ у справах сім’ї та </w:t>
            </w:r>
            <w:r w:rsidRPr="005A608D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молоді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41515" w:rsidRPr="005A608D" w:rsidRDefault="00141515" w:rsidP="00141515">
            <w:pPr>
              <w:jc w:val="both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- 8</w:t>
            </w:r>
          </w:p>
        </w:tc>
      </w:tr>
      <w:tr w:rsidR="00141515" w:rsidRPr="00386815">
        <w:tblPrEx>
          <w:tblCellMar>
            <w:top w:w="0" w:type="dxa"/>
            <w:bottom w:w="0" w:type="dxa"/>
          </w:tblCellMar>
        </w:tblPrEx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141515" w:rsidRPr="00386815" w:rsidRDefault="00141515" w:rsidP="00141515">
            <w:pPr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</w:p>
        </w:tc>
        <w:tc>
          <w:tcPr>
            <w:tcW w:w="7655" w:type="dxa"/>
            <w:tcBorders>
              <w:top w:val="nil"/>
              <w:left w:val="nil"/>
              <w:bottom w:val="nil"/>
              <w:right w:val="nil"/>
            </w:tcBorders>
          </w:tcPr>
          <w:p w:rsidR="00141515" w:rsidRPr="005A608D" w:rsidRDefault="00141515" w:rsidP="00141515">
            <w:pPr>
              <w:jc w:val="both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Відділ з питань туризму і курортів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41515" w:rsidRPr="005A608D" w:rsidRDefault="00141515" w:rsidP="00141515">
            <w:pPr>
              <w:jc w:val="both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- 6</w:t>
            </w:r>
          </w:p>
        </w:tc>
      </w:tr>
      <w:tr w:rsidR="00141515" w:rsidRPr="00386815">
        <w:tblPrEx>
          <w:tblCellMar>
            <w:top w:w="0" w:type="dxa"/>
            <w:bottom w:w="0" w:type="dxa"/>
          </w:tblCellMar>
        </w:tblPrEx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141515" w:rsidRPr="00386815" w:rsidRDefault="00141515" w:rsidP="00141515">
            <w:pPr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</w:p>
        </w:tc>
        <w:tc>
          <w:tcPr>
            <w:tcW w:w="7655" w:type="dxa"/>
            <w:tcBorders>
              <w:top w:val="nil"/>
              <w:left w:val="nil"/>
              <w:bottom w:val="nil"/>
              <w:right w:val="nil"/>
            </w:tcBorders>
          </w:tcPr>
          <w:p w:rsidR="00141515" w:rsidRPr="00386815" w:rsidRDefault="00141515" w:rsidP="00141515">
            <w:pPr>
              <w:jc w:val="both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  <w:r w:rsidRPr="00386815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Служба у справах </w:t>
            </w:r>
            <w:r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дітей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41515" w:rsidRDefault="00141515" w:rsidP="00141515">
            <w:pPr>
              <w:jc w:val="both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- 7</w:t>
            </w:r>
          </w:p>
        </w:tc>
      </w:tr>
      <w:tr w:rsidR="00141515" w:rsidRPr="00386815">
        <w:tblPrEx>
          <w:tblCellMar>
            <w:top w:w="0" w:type="dxa"/>
            <w:bottom w:w="0" w:type="dxa"/>
          </w:tblCellMar>
        </w:tblPrEx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141515" w:rsidRPr="00386815" w:rsidRDefault="00141515" w:rsidP="00141515">
            <w:pPr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</w:p>
        </w:tc>
        <w:tc>
          <w:tcPr>
            <w:tcW w:w="7655" w:type="dxa"/>
            <w:tcBorders>
              <w:top w:val="nil"/>
              <w:left w:val="nil"/>
              <w:bottom w:val="nil"/>
              <w:right w:val="nil"/>
            </w:tcBorders>
          </w:tcPr>
          <w:p w:rsidR="00141515" w:rsidRPr="00386815" w:rsidRDefault="00141515" w:rsidP="00141515">
            <w:pPr>
              <w:jc w:val="both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  <w:r w:rsidRPr="00386815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Державний архів області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41515" w:rsidRDefault="00141515" w:rsidP="00141515">
            <w:pPr>
              <w:jc w:val="both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- 35,25</w:t>
            </w:r>
          </w:p>
        </w:tc>
      </w:tr>
      <w:tr w:rsidR="00141515" w:rsidRPr="00386815">
        <w:tblPrEx>
          <w:tblCellMar>
            <w:top w:w="0" w:type="dxa"/>
            <w:bottom w:w="0" w:type="dxa"/>
          </w:tblCellMar>
        </w:tblPrEx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141515" w:rsidRPr="00386815" w:rsidRDefault="00141515" w:rsidP="00141515">
            <w:pPr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</w:p>
        </w:tc>
        <w:tc>
          <w:tcPr>
            <w:tcW w:w="7655" w:type="dxa"/>
            <w:tcBorders>
              <w:top w:val="nil"/>
              <w:left w:val="nil"/>
              <w:bottom w:val="nil"/>
              <w:right w:val="nil"/>
            </w:tcBorders>
          </w:tcPr>
          <w:p w:rsidR="00141515" w:rsidRPr="00386815" w:rsidRDefault="00141515" w:rsidP="00141515">
            <w:pPr>
              <w:jc w:val="both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Інспекція державного технічного нагляду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41515" w:rsidRDefault="00141515" w:rsidP="00141515">
            <w:pPr>
              <w:jc w:val="both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- 30</w:t>
            </w:r>
          </w:p>
        </w:tc>
      </w:tr>
      <w:tr w:rsidR="00141515" w:rsidRPr="00386815">
        <w:tblPrEx>
          <w:tblCellMar>
            <w:top w:w="0" w:type="dxa"/>
            <w:bottom w:w="0" w:type="dxa"/>
          </w:tblCellMar>
        </w:tblPrEx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141515" w:rsidRPr="00386815" w:rsidRDefault="00141515" w:rsidP="00141515">
            <w:pPr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</w:p>
        </w:tc>
        <w:tc>
          <w:tcPr>
            <w:tcW w:w="7655" w:type="dxa"/>
            <w:tcBorders>
              <w:top w:val="nil"/>
              <w:left w:val="nil"/>
              <w:bottom w:val="nil"/>
              <w:right w:val="nil"/>
            </w:tcBorders>
          </w:tcPr>
          <w:p w:rsidR="00141515" w:rsidRPr="00386815" w:rsidRDefault="00141515" w:rsidP="00141515">
            <w:pPr>
              <w:jc w:val="both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Інспекція якості та формування ресурсів сільськогосподарської продукції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41515" w:rsidRDefault="00141515" w:rsidP="00141515">
            <w:pPr>
              <w:jc w:val="both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- 31</w:t>
            </w:r>
          </w:p>
        </w:tc>
      </w:tr>
      <w:tr w:rsidR="00141515" w:rsidRPr="00386815">
        <w:tblPrEx>
          <w:tblCellMar>
            <w:top w:w="0" w:type="dxa"/>
            <w:bottom w:w="0" w:type="dxa"/>
          </w:tblCellMar>
        </w:tblPrEx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141515" w:rsidRPr="00386815" w:rsidRDefault="00141515" w:rsidP="00141515">
            <w:pPr>
              <w:jc w:val="both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</w:p>
        </w:tc>
        <w:tc>
          <w:tcPr>
            <w:tcW w:w="7655" w:type="dxa"/>
            <w:tcBorders>
              <w:top w:val="nil"/>
              <w:left w:val="nil"/>
              <w:bottom w:val="nil"/>
              <w:right w:val="nil"/>
            </w:tcBorders>
          </w:tcPr>
          <w:p w:rsidR="00141515" w:rsidRDefault="00141515" w:rsidP="00141515">
            <w:pPr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</w:p>
          <w:p w:rsidR="00141515" w:rsidRPr="00386815" w:rsidRDefault="00141515" w:rsidP="00141515">
            <w:pPr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Всього: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41515" w:rsidRDefault="00141515" w:rsidP="00141515">
            <w:pPr>
              <w:jc w:val="both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</w:p>
          <w:p w:rsidR="00141515" w:rsidRDefault="00141515" w:rsidP="00141515">
            <w:pPr>
              <w:jc w:val="both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8"/>
                <w:sz w:val="28"/>
                <w:szCs w:val="28"/>
              </w:rPr>
              <w:fldChar w:fldCharType="begin"/>
            </w:r>
            <w:r>
              <w:rPr>
                <w:rFonts w:ascii="Times New Roman" w:hAnsi="Times New Roman" w:cs="Times New Roman"/>
                <w:spacing w:val="-8"/>
                <w:sz w:val="28"/>
                <w:szCs w:val="28"/>
              </w:rPr>
              <w:instrText xml:space="preserve"> =SUM(ABOVE) </w:instrText>
            </w:r>
            <w:r>
              <w:rPr>
                <w:rFonts w:ascii="Times New Roman" w:hAnsi="Times New Roman" w:cs="Times New Roman"/>
                <w:spacing w:val="-8"/>
                <w:sz w:val="28"/>
                <w:szCs w:val="28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pacing w:val="-8"/>
                <w:sz w:val="28"/>
                <w:szCs w:val="28"/>
              </w:rPr>
              <w:t>-593,25</w:t>
            </w:r>
            <w:r>
              <w:rPr>
                <w:rFonts w:ascii="Times New Roman" w:hAnsi="Times New Roman" w:cs="Times New Roman"/>
                <w:spacing w:val="-8"/>
                <w:sz w:val="28"/>
                <w:szCs w:val="28"/>
              </w:rPr>
              <w:fldChar w:fldCharType="end"/>
            </w:r>
          </w:p>
        </w:tc>
      </w:tr>
      <w:tr w:rsidR="00141515" w:rsidRPr="00386815">
        <w:tblPrEx>
          <w:tblCellMar>
            <w:top w:w="0" w:type="dxa"/>
            <w:bottom w:w="0" w:type="dxa"/>
          </w:tblCellMar>
        </w:tblPrEx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141515" w:rsidRPr="00386815" w:rsidRDefault="00141515" w:rsidP="00141515">
            <w:pPr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</w:p>
        </w:tc>
        <w:tc>
          <w:tcPr>
            <w:tcW w:w="7655" w:type="dxa"/>
            <w:tcBorders>
              <w:top w:val="nil"/>
              <w:left w:val="nil"/>
              <w:bottom w:val="nil"/>
              <w:right w:val="nil"/>
            </w:tcBorders>
          </w:tcPr>
          <w:p w:rsidR="00141515" w:rsidRPr="00386815" w:rsidRDefault="00141515" w:rsidP="00141515">
            <w:pPr>
              <w:jc w:val="both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  <w:r w:rsidRPr="00386815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Головне фінансове управління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41515" w:rsidRDefault="00141515" w:rsidP="00141515">
            <w:pPr>
              <w:jc w:val="both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- </w:t>
            </w:r>
          </w:p>
        </w:tc>
      </w:tr>
      <w:tr w:rsidR="00141515" w:rsidRPr="00386815">
        <w:tblPrEx>
          <w:tblCellMar>
            <w:top w:w="0" w:type="dxa"/>
            <w:bottom w:w="0" w:type="dxa"/>
          </w:tblCellMar>
        </w:tblPrEx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141515" w:rsidRPr="00386815" w:rsidRDefault="00141515" w:rsidP="00141515">
            <w:pPr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</w:p>
        </w:tc>
        <w:tc>
          <w:tcPr>
            <w:tcW w:w="7655" w:type="dxa"/>
            <w:tcBorders>
              <w:top w:val="nil"/>
              <w:left w:val="nil"/>
              <w:bottom w:val="nil"/>
              <w:right w:val="nil"/>
            </w:tcBorders>
          </w:tcPr>
          <w:p w:rsidR="00141515" w:rsidRPr="00386815" w:rsidRDefault="00141515" w:rsidP="00141515">
            <w:pPr>
              <w:jc w:val="both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Управління капітального будівництва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41515" w:rsidRDefault="00141515" w:rsidP="00141515">
            <w:pPr>
              <w:jc w:val="both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- </w:t>
            </w:r>
          </w:p>
        </w:tc>
      </w:tr>
    </w:tbl>
    <w:p w:rsidR="00141515" w:rsidRDefault="00141515" w:rsidP="00141515">
      <w:pPr>
        <w:rPr>
          <w:rFonts w:ascii="Times New Roman" w:hAnsi="Times New Roman" w:cs="Times New Roman"/>
          <w:spacing w:val="-8"/>
          <w:sz w:val="28"/>
          <w:szCs w:val="28"/>
        </w:rPr>
      </w:pPr>
    </w:p>
    <w:p w:rsidR="00141515" w:rsidRDefault="00141515" w:rsidP="0014151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pacing w:val="-8"/>
          <w:sz w:val="28"/>
          <w:szCs w:val="28"/>
        </w:rPr>
        <w:t xml:space="preserve">Заступник голови </w:t>
      </w:r>
      <w:r>
        <w:rPr>
          <w:rFonts w:ascii="Times New Roman" w:hAnsi="Times New Roman" w:cs="Times New Roman"/>
          <w:spacing w:val="-8"/>
          <w:sz w:val="28"/>
          <w:szCs w:val="28"/>
          <w:lang w:val="en-US"/>
        </w:rPr>
        <w:t>–</w:t>
      </w:r>
      <w:r>
        <w:rPr>
          <w:rFonts w:ascii="Times New Roman" w:hAnsi="Times New Roman" w:cs="Times New Roman"/>
          <w:spacing w:val="-8"/>
          <w:sz w:val="28"/>
          <w:szCs w:val="28"/>
        </w:rPr>
        <w:t xml:space="preserve"> керівник</w:t>
      </w:r>
      <w:r>
        <w:rPr>
          <w:rFonts w:ascii="Times New Roman" w:hAnsi="Times New Roman" w:cs="Times New Roman"/>
          <w:spacing w:val="-8"/>
          <w:sz w:val="28"/>
          <w:szCs w:val="28"/>
        </w:rPr>
        <w:br/>
        <w:t xml:space="preserve">апарату облдержадміністрації </w:t>
      </w:r>
      <w:r>
        <w:rPr>
          <w:rFonts w:ascii="Times New Roman" w:hAnsi="Times New Roman" w:cs="Times New Roman"/>
          <w:spacing w:val="-8"/>
          <w:sz w:val="28"/>
          <w:szCs w:val="28"/>
        </w:rPr>
        <w:tab/>
      </w:r>
      <w:r>
        <w:rPr>
          <w:rFonts w:ascii="Times New Roman" w:hAnsi="Times New Roman" w:cs="Times New Roman"/>
          <w:spacing w:val="-8"/>
          <w:sz w:val="28"/>
          <w:szCs w:val="28"/>
        </w:rPr>
        <w:tab/>
      </w:r>
      <w:r>
        <w:rPr>
          <w:rFonts w:ascii="Times New Roman" w:hAnsi="Times New Roman" w:cs="Times New Roman"/>
          <w:spacing w:val="-8"/>
          <w:sz w:val="28"/>
          <w:szCs w:val="28"/>
        </w:rPr>
        <w:tab/>
      </w:r>
      <w:r>
        <w:rPr>
          <w:rFonts w:ascii="Times New Roman" w:hAnsi="Times New Roman" w:cs="Times New Roman"/>
          <w:spacing w:val="-8"/>
          <w:sz w:val="28"/>
          <w:szCs w:val="28"/>
        </w:rPr>
        <w:tab/>
      </w:r>
      <w:r>
        <w:rPr>
          <w:rFonts w:ascii="Times New Roman" w:hAnsi="Times New Roman" w:cs="Times New Roman"/>
          <w:spacing w:val="-8"/>
          <w:sz w:val="28"/>
          <w:szCs w:val="28"/>
        </w:rPr>
        <w:tab/>
      </w:r>
      <w:r>
        <w:rPr>
          <w:rFonts w:ascii="Times New Roman" w:hAnsi="Times New Roman" w:cs="Times New Roman"/>
          <w:spacing w:val="-8"/>
          <w:sz w:val="28"/>
          <w:szCs w:val="28"/>
        </w:rPr>
        <w:tab/>
        <w:t>В.О. Пархоменко</w:t>
      </w:r>
      <w:r>
        <w:rPr>
          <w:rFonts w:ascii="Times New Roman" w:hAnsi="Times New Roman" w:cs="Times New Roman"/>
        </w:rPr>
        <w:t xml:space="preserve"> </w:t>
      </w:r>
    </w:p>
    <w:p w:rsidR="00141515" w:rsidRPr="0064582F" w:rsidRDefault="00141515" w:rsidP="00141515">
      <w:pPr>
        <w:suppressAutoHyphens/>
        <w:jc w:val="both"/>
        <w:rPr>
          <w:rFonts w:ascii="Times New Roman" w:hAnsi="Times New Roman"/>
        </w:rPr>
      </w:pPr>
    </w:p>
    <w:p w:rsidR="00731B33" w:rsidRDefault="00731B33"/>
    <w:sectPr w:rsidR="00731B33" w:rsidSect="00141515">
      <w:pgSz w:w="11907" w:h="16840" w:code="9"/>
      <w:pgMar w:top="818" w:right="425" w:bottom="709" w:left="1418" w:header="709" w:footer="709" w:gutter="0"/>
      <w:cols w:space="709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00000" w:rsidRDefault="00A01448">
      <w:r>
        <w:separator/>
      </w:r>
    </w:p>
  </w:endnote>
  <w:endnote w:type="continuationSeparator" w:id="0">
    <w:p w:rsidR="00000000" w:rsidRDefault="00A014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00000" w:rsidRDefault="00A01448">
      <w:r>
        <w:separator/>
      </w:r>
    </w:p>
  </w:footnote>
  <w:footnote w:type="continuationSeparator" w:id="0">
    <w:p w:rsidR="00000000" w:rsidRDefault="00A014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B810B3"/>
    <w:multiLevelType w:val="singleLevel"/>
    <w:tmpl w:val="AB2A0FDC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41515"/>
    <w:rsid w:val="001121AE"/>
    <w:rsid w:val="00141515"/>
    <w:rsid w:val="00176FA5"/>
    <w:rsid w:val="00653798"/>
    <w:rsid w:val="00731B33"/>
    <w:rsid w:val="009B59B4"/>
    <w:rsid w:val="00A01448"/>
    <w:rsid w:val="00FA7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68E6792-252D-46A8-A420-4B97015A39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41515"/>
    <w:pPr>
      <w:widowControl w:val="0"/>
      <w:autoSpaceDE w:val="0"/>
      <w:autoSpaceDN w:val="0"/>
    </w:pPr>
    <w:rPr>
      <w:rFonts w:ascii="CG Times (W1)" w:eastAsia="MS Mincho" w:hAnsi="CG Times (W1)" w:cs="CG Times (W1)"/>
      <w:lang w:val="uk-UA" w:eastAsia="ru-RU"/>
    </w:rPr>
  </w:style>
  <w:style w:type="character" w:default="1" w:styleId="DefaultParagraphFont">
    <w:name w:val="Default Paragraph Font"/>
    <w:link w:val="a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a">
    <w:name w:val="Знак Знак Знак"/>
    <w:basedOn w:val="Normal"/>
    <w:link w:val="DefaultParagraphFont"/>
    <w:rsid w:val="00141515"/>
    <w:pPr>
      <w:widowControl/>
      <w:autoSpaceDE/>
      <w:autoSpaceDN/>
    </w:pPr>
    <w:rPr>
      <w:rFonts w:ascii="Verdana" w:eastAsia="Times New Roman" w:hAnsi="Verdana" w:cs="Verdana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260</Words>
  <Characters>1486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vera</dc:creator>
  <cp:keywords/>
  <dc:description/>
  <cp:lastModifiedBy>Mykhailo Tolstikhin</cp:lastModifiedBy>
  <cp:revision>2</cp:revision>
  <dcterms:created xsi:type="dcterms:W3CDTF">2023-06-08T12:43:00Z</dcterms:created>
  <dcterms:modified xsi:type="dcterms:W3CDTF">2023-06-08T12:43:00Z</dcterms:modified>
</cp:coreProperties>
</file>