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09F" w:rsidRDefault="00C6109F" w:rsidP="00C6109F">
      <w:pPr>
        <w:jc w:val="both"/>
        <w:rPr>
          <w:lang w:val="uk-UA"/>
        </w:rPr>
      </w:pPr>
    </w:p>
    <w:p w:rsidR="00C6109F" w:rsidRDefault="00C6109F" w:rsidP="00C6109F">
      <w:pPr>
        <w:pStyle w:val="BodyText"/>
        <w:ind w:left="4956" w:right="-63" w:firstLine="708"/>
      </w:pPr>
      <w:r>
        <w:t>ЗАТВЕРДЖЕНО</w:t>
      </w:r>
    </w:p>
    <w:p w:rsidR="00C6109F" w:rsidRDefault="00C6109F" w:rsidP="00C6109F">
      <w:pPr>
        <w:pStyle w:val="BodyText"/>
        <w:ind w:left="4956" w:right="-63" w:firstLine="708"/>
      </w:pPr>
      <w:r>
        <w:t>Р</w:t>
      </w:r>
      <w:r w:rsidRPr="00B4337E">
        <w:t>озпорядження голови</w:t>
      </w:r>
    </w:p>
    <w:p w:rsidR="00C6109F" w:rsidRDefault="00C6109F" w:rsidP="00C6109F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</w:t>
      </w:r>
      <w:r w:rsidRPr="00B4337E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 xml:space="preserve">асної </w:t>
      </w:r>
      <w:r w:rsidRPr="00B433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</w:t>
      </w:r>
    </w:p>
    <w:p w:rsidR="00C6109F" w:rsidRDefault="00C6109F" w:rsidP="00C6109F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 w:rsidRPr="00B4337E">
        <w:rPr>
          <w:sz w:val="28"/>
          <w:szCs w:val="28"/>
          <w:lang w:val="uk-UA"/>
        </w:rPr>
        <w:t>дміністрації</w:t>
      </w:r>
    </w:p>
    <w:p w:rsidR="00C6109F" w:rsidRPr="00B4337E" w:rsidRDefault="00C6109F" w:rsidP="00C6109F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19.07.2010</w:t>
      </w:r>
      <w:r w:rsidRPr="00B4337E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>268</w:t>
      </w:r>
    </w:p>
    <w:p w:rsidR="00C6109F" w:rsidRDefault="00C6109F" w:rsidP="00C6109F">
      <w:pPr>
        <w:pStyle w:val="Heading1"/>
        <w:jc w:val="left"/>
        <w:rPr>
          <w:szCs w:val="28"/>
        </w:rPr>
      </w:pPr>
    </w:p>
    <w:p w:rsidR="00C6109F" w:rsidRDefault="00C6109F" w:rsidP="00C6109F">
      <w:pPr>
        <w:pStyle w:val="Heading1"/>
        <w:rPr>
          <w:szCs w:val="28"/>
          <w:lang w:val="en-US"/>
        </w:rPr>
      </w:pPr>
      <w:r w:rsidRPr="00B4337E">
        <w:rPr>
          <w:szCs w:val="28"/>
        </w:rPr>
        <w:t xml:space="preserve">Склад </w:t>
      </w:r>
      <w:r>
        <w:rPr>
          <w:szCs w:val="28"/>
        </w:rPr>
        <w:t xml:space="preserve">конкурсної </w:t>
      </w:r>
      <w:r w:rsidRPr="00B4337E">
        <w:rPr>
          <w:szCs w:val="28"/>
        </w:rPr>
        <w:t xml:space="preserve">комісії з визначення </w:t>
      </w:r>
      <w:r>
        <w:rPr>
          <w:szCs w:val="28"/>
        </w:rPr>
        <w:t xml:space="preserve">операторів по формуванню регіонального страхового фонду продовольчого зерна </w:t>
      </w:r>
    </w:p>
    <w:p w:rsidR="00C6109F" w:rsidRPr="00B4337E" w:rsidRDefault="00C6109F" w:rsidP="00C6109F">
      <w:pPr>
        <w:pStyle w:val="Heading1"/>
        <w:rPr>
          <w:szCs w:val="28"/>
        </w:rPr>
      </w:pPr>
      <w:r>
        <w:rPr>
          <w:szCs w:val="28"/>
        </w:rPr>
        <w:t>на 2010-2011 маркетинговий рік</w:t>
      </w:r>
    </w:p>
    <w:p w:rsidR="00C6109F" w:rsidRPr="00B4337E" w:rsidRDefault="00C6109F" w:rsidP="00C6109F">
      <w:pPr>
        <w:rPr>
          <w:b/>
          <w:bCs/>
          <w:sz w:val="28"/>
          <w:szCs w:val="28"/>
          <w:lang w:val="uk-UA"/>
        </w:rPr>
      </w:pPr>
    </w:p>
    <w:tbl>
      <w:tblPr>
        <w:tblW w:w="9832" w:type="dxa"/>
        <w:tblLook w:val="0000" w:firstRow="0" w:lastRow="0" w:firstColumn="0" w:lastColumn="0" w:noHBand="0" w:noVBand="0"/>
      </w:tblPr>
      <w:tblGrid>
        <w:gridCol w:w="3726"/>
        <w:gridCol w:w="6106"/>
      </w:tblGrid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pStyle w:val="BodyTextIndent"/>
              <w:ind w:left="3953" w:hanging="3953"/>
            </w:pPr>
            <w:proofErr w:type="spellStart"/>
            <w:r>
              <w:t>Замикула</w:t>
            </w:r>
            <w:proofErr w:type="spellEnd"/>
          </w:p>
          <w:p w:rsidR="00C6109F" w:rsidRPr="00B4337E" w:rsidRDefault="00C6109F" w:rsidP="00C6109F">
            <w:pPr>
              <w:pStyle w:val="BodyTextIndent"/>
              <w:ind w:left="3953" w:hanging="3953"/>
            </w:pPr>
            <w:r>
              <w:t>Володимир</w:t>
            </w:r>
            <w:r w:rsidRPr="00B4337E">
              <w:t xml:space="preserve"> Васильович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</w:t>
            </w:r>
            <w:r w:rsidRPr="00B4337E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Pr="00B4337E" w:rsidRDefault="00C6109F" w:rsidP="00C6109F">
            <w:pPr>
              <w:pStyle w:val="BodyTextIndent"/>
              <w:ind w:left="3953" w:hanging="3953"/>
            </w:pPr>
            <w:proofErr w:type="spellStart"/>
            <w:r w:rsidRPr="00B4337E">
              <w:t>Сень</w:t>
            </w:r>
            <w:proofErr w:type="spellEnd"/>
          </w:p>
          <w:p w:rsidR="00C6109F" w:rsidRPr="00B4337E" w:rsidRDefault="00C6109F" w:rsidP="00C6109F">
            <w:pPr>
              <w:pStyle w:val="BodyTextIndent"/>
              <w:ind w:left="3953" w:hanging="3953"/>
            </w:pPr>
            <w:r w:rsidRPr="00B4337E">
              <w:t>Олександр Васильович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B4337E">
              <w:rPr>
                <w:sz w:val="28"/>
                <w:szCs w:val="28"/>
                <w:lang w:val="uk-UA"/>
              </w:rPr>
              <w:t xml:space="preserve">начальник Головного управління </w:t>
            </w:r>
            <w:proofErr w:type="spellStart"/>
            <w:r w:rsidRPr="00B4337E">
              <w:rPr>
                <w:sz w:val="28"/>
                <w:szCs w:val="28"/>
                <w:lang w:val="uk-UA"/>
              </w:rPr>
              <w:t>агропро-мислового</w:t>
            </w:r>
            <w:proofErr w:type="spellEnd"/>
            <w:r w:rsidRPr="00B4337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розвитку облдержадміністрації, заступник голови</w:t>
            </w:r>
            <w:r w:rsidRPr="00B4337E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pStyle w:val="BodyTextIndent"/>
              <w:ind w:left="3953" w:hanging="3953"/>
            </w:pPr>
            <w:r>
              <w:t>Адамович</w:t>
            </w:r>
          </w:p>
          <w:p w:rsidR="00C6109F" w:rsidRPr="00B4337E" w:rsidRDefault="00C6109F" w:rsidP="00C6109F">
            <w:pPr>
              <w:pStyle w:val="BodyTextIndent"/>
              <w:ind w:left="3953" w:hanging="3953"/>
            </w:pPr>
            <w:r>
              <w:t>Олена Євгенівна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облдержадміністрації, заступник голови комісії</w:t>
            </w:r>
          </w:p>
        </w:tc>
      </w:tr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Pr="00B4337E" w:rsidRDefault="00C6109F" w:rsidP="00C610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4337E">
              <w:rPr>
                <w:sz w:val="28"/>
                <w:szCs w:val="28"/>
                <w:lang w:val="uk-UA"/>
              </w:rPr>
              <w:t>Перевай</w:t>
            </w:r>
            <w:proofErr w:type="spellEnd"/>
          </w:p>
          <w:p w:rsidR="00C6109F" w:rsidRPr="00B4337E" w:rsidRDefault="00C6109F" w:rsidP="00C6109F">
            <w:pPr>
              <w:jc w:val="both"/>
              <w:rPr>
                <w:sz w:val="28"/>
                <w:szCs w:val="28"/>
                <w:lang w:val="uk-UA"/>
              </w:rPr>
            </w:pPr>
            <w:r w:rsidRPr="00B4337E">
              <w:rPr>
                <w:sz w:val="28"/>
                <w:szCs w:val="28"/>
                <w:lang w:val="uk-UA"/>
              </w:rPr>
              <w:t>Олексій Борисович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B4337E">
              <w:t>начальник відділу функціонування аграрного ринку, харчової і переробної промисловості, розвитку сільської місцевості Головного управління агропромислового розвитку облдерж</w:t>
            </w:r>
            <w:r>
              <w:t>адміністрації, секретар комісії</w:t>
            </w:r>
          </w:p>
        </w:tc>
      </w:tr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Бобирь</w:t>
            </w:r>
            <w:proofErr w:type="spellEnd"/>
          </w:p>
          <w:p w:rsidR="00C6109F" w:rsidRPr="00B4337E" w:rsidRDefault="00C6109F" w:rsidP="00C610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Олексіївна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pStyle w:val="BodyTextIndent"/>
              <w:numPr>
                <w:ilvl w:val="0"/>
                <w:numId w:val="1"/>
              </w:numPr>
              <w:jc w:val="both"/>
            </w:pPr>
            <w:r>
              <w:t>начальник Полтавської обласної державної хлібної інспекції (за згодою)</w:t>
            </w:r>
          </w:p>
        </w:tc>
      </w:tr>
      <w:tr w:rsidR="00C6109F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jc w:val="both"/>
              <w:rPr>
                <w:sz w:val="28"/>
                <w:szCs w:val="27"/>
                <w:lang w:val="uk-UA"/>
              </w:rPr>
            </w:pPr>
            <w:proofErr w:type="spellStart"/>
            <w:r>
              <w:rPr>
                <w:sz w:val="28"/>
                <w:szCs w:val="27"/>
                <w:lang w:val="uk-UA"/>
              </w:rPr>
              <w:t>Бугрій</w:t>
            </w:r>
            <w:proofErr w:type="spellEnd"/>
          </w:p>
          <w:p w:rsidR="00C6109F" w:rsidRDefault="00C6109F" w:rsidP="00C610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7"/>
                <w:lang w:val="uk-UA"/>
              </w:rPr>
              <w:t>Михайло Іванович</w:t>
            </w:r>
          </w:p>
        </w:tc>
        <w:tc>
          <w:tcPr>
            <w:tcW w:w="6106" w:type="dxa"/>
          </w:tcPr>
          <w:p w:rsidR="00C6109F" w:rsidRPr="003D158E" w:rsidRDefault="00C6109F" w:rsidP="00C6109F">
            <w:pPr>
              <w:numPr>
                <w:ilvl w:val="0"/>
                <w:numId w:val="1"/>
              </w:numPr>
              <w:rPr>
                <w:sz w:val="28"/>
                <w:szCs w:val="27"/>
                <w:lang w:val="uk-UA"/>
              </w:rPr>
            </w:pPr>
            <w:r>
              <w:rPr>
                <w:sz w:val="28"/>
                <w:szCs w:val="27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C6109F" w:rsidRPr="00B4337E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pStyle w:val="BodyTextIndent"/>
              <w:ind w:left="3953" w:hanging="3953"/>
            </w:pPr>
            <w:proofErr w:type="spellStart"/>
            <w:r>
              <w:t>Капленко</w:t>
            </w:r>
            <w:proofErr w:type="spellEnd"/>
          </w:p>
          <w:p w:rsidR="00C6109F" w:rsidRPr="00B4337E" w:rsidRDefault="00C6109F" w:rsidP="00C6109F">
            <w:pPr>
              <w:pStyle w:val="BodyTextIndent"/>
              <w:ind w:left="3953" w:hanging="3953"/>
            </w:pPr>
            <w:r>
              <w:t>Валерій Ілліч</w:t>
            </w:r>
          </w:p>
        </w:tc>
        <w:tc>
          <w:tcPr>
            <w:tcW w:w="6106" w:type="dxa"/>
          </w:tcPr>
          <w:p w:rsidR="00C6109F" w:rsidRPr="00B4337E" w:rsidRDefault="00C6109F" w:rsidP="00C6109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 обласної ради з питань аграрної політики та земельних відносин (за згодою)</w:t>
            </w:r>
          </w:p>
        </w:tc>
      </w:tr>
      <w:tr w:rsidR="00C6109F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Москаленко</w:t>
            </w:r>
          </w:p>
          <w:p w:rsidR="00C6109F" w:rsidRDefault="00C6109F" w:rsidP="00C610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Семен Лукич</w:t>
            </w:r>
          </w:p>
        </w:tc>
        <w:tc>
          <w:tcPr>
            <w:tcW w:w="6106" w:type="dxa"/>
          </w:tcPr>
          <w:p w:rsidR="00C6109F" w:rsidRDefault="00C6109F" w:rsidP="00C6109F">
            <w:pPr>
              <w:pStyle w:val="BodyTextIndent"/>
              <w:numPr>
                <w:ilvl w:val="0"/>
                <w:numId w:val="1"/>
              </w:numPr>
              <w:jc w:val="both"/>
            </w:pPr>
            <w:r>
              <w:t xml:space="preserve">заступник начальника, начальник управління розвитку агропромислового виробництва та технічної політики Головного управління агропромислового розвитку </w:t>
            </w:r>
            <w:proofErr w:type="spellStart"/>
            <w:r>
              <w:t>облдержадміні-страції</w:t>
            </w:r>
            <w:proofErr w:type="spellEnd"/>
          </w:p>
        </w:tc>
      </w:tr>
      <w:tr w:rsidR="00C6109F" w:rsidTr="00C6109F">
        <w:tblPrEx>
          <w:tblCellMar>
            <w:top w:w="0" w:type="dxa"/>
            <w:bottom w:w="0" w:type="dxa"/>
          </w:tblCellMar>
        </w:tblPrEx>
        <w:tc>
          <w:tcPr>
            <w:tcW w:w="3726" w:type="dxa"/>
          </w:tcPr>
          <w:p w:rsidR="00C6109F" w:rsidRDefault="00C6109F" w:rsidP="00C610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Цибенко</w:t>
            </w:r>
          </w:p>
          <w:p w:rsidR="00C6109F" w:rsidRDefault="00C6109F" w:rsidP="00C610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Григорович</w:t>
            </w:r>
          </w:p>
        </w:tc>
        <w:tc>
          <w:tcPr>
            <w:tcW w:w="6106" w:type="dxa"/>
          </w:tcPr>
          <w:p w:rsidR="00C6109F" w:rsidRDefault="00C6109F" w:rsidP="00C6109F">
            <w:pPr>
              <w:pStyle w:val="BodyText"/>
              <w:numPr>
                <w:ilvl w:val="0"/>
                <w:numId w:val="1"/>
              </w:numPr>
            </w:pPr>
            <w:r>
              <w:t>начальник інспекції якості та формування ресурсів сільськогосподарської продукції облдержадміністрації</w:t>
            </w:r>
          </w:p>
          <w:p w:rsidR="00C6109F" w:rsidRDefault="00C6109F" w:rsidP="00C6109F">
            <w:pPr>
              <w:pStyle w:val="BodyText"/>
              <w:jc w:val="left"/>
            </w:pPr>
          </w:p>
        </w:tc>
      </w:tr>
    </w:tbl>
    <w:p w:rsidR="00C6109F" w:rsidRDefault="00C6109F" w:rsidP="00C6109F">
      <w:pPr>
        <w:rPr>
          <w:sz w:val="28"/>
          <w:lang w:val="uk-UA"/>
        </w:rPr>
      </w:pPr>
      <w:r>
        <w:rPr>
          <w:sz w:val="28"/>
          <w:lang w:val="uk-UA"/>
        </w:rPr>
        <w:t>Заступник голови –</w:t>
      </w:r>
    </w:p>
    <w:p w:rsidR="00C6109F" w:rsidRPr="00583118" w:rsidRDefault="00C6109F" w:rsidP="00C6109F">
      <w:pPr>
        <w:rPr>
          <w:sz w:val="28"/>
          <w:lang w:val="uk-UA"/>
        </w:rPr>
      </w:pPr>
      <w:r>
        <w:rPr>
          <w:sz w:val="28"/>
          <w:lang w:val="uk-UA"/>
        </w:rPr>
        <w:t>керівник 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583118">
        <w:rPr>
          <w:sz w:val="28"/>
          <w:lang w:val="uk-UA"/>
        </w:rPr>
        <w:tab/>
        <w:t>В.О.Пархоменко</w:t>
      </w:r>
      <w:r>
        <w:rPr>
          <w:sz w:val="28"/>
          <w:lang w:val="uk-UA"/>
        </w:rPr>
        <w:t xml:space="preserve"> </w:t>
      </w:r>
    </w:p>
    <w:p w:rsidR="009E63D0" w:rsidRPr="00C6109F" w:rsidRDefault="009E63D0">
      <w:pPr>
        <w:rPr>
          <w:lang w:val="uk-UA"/>
        </w:rPr>
      </w:pPr>
    </w:p>
    <w:sectPr w:rsidR="009E63D0" w:rsidRPr="00C6109F" w:rsidSect="00C6109F">
      <w:headerReference w:type="even" r:id="rId7"/>
      <w:pgSz w:w="11906" w:h="16838"/>
      <w:pgMar w:top="539" w:right="686" w:bottom="14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23936">
      <w:r>
        <w:separator/>
      </w:r>
    </w:p>
  </w:endnote>
  <w:endnote w:type="continuationSeparator" w:id="0">
    <w:p w:rsidR="00000000" w:rsidRDefault="0072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23936">
      <w:r>
        <w:separator/>
      </w:r>
    </w:p>
  </w:footnote>
  <w:footnote w:type="continuationSeparator" w:id="0">
    <w:p w:rsidR="00000000" w:rsidRDefault="0072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09F" w:rsidRDefault="00C6109F" w:rsidP="00C610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09F" w:rsidRDefault="00C6109F" w:rsidP="00C6109F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7B9"/>
    <w:multiLevelType w:val="hybridMultilevel"/>
    <w:tmpl w:val="430EC3E6"/>
    <w:lvl w:ilvl="0" w:tplc="6CD83666">
      <w:numFmt w:val="bullet"/>
      <w:lvlText w:val="-"/>
      <w:lvlJc w:val="left"/>
      <w:pPr>
        <w:tabs>
          <w:tab w:val="num" w:pos="386"/>
        </w:tabs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09F"/>
    <w:rsid w:val="001E0260"/>
    <w:rsid w:val="00271E75"/>
    <w:rsid w:val="00723936"/>
    <w:rsid w:val="009E63D0"/>
    <w:rsid w:val="00C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19EB-F188-4359-B5C3-3D55C86F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09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6109F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6109F"/>
    <w:pPr>
      <w:ind w:left="3540" w:hanging="3540"/>
    </w:pPr>
    <w:rPr>
      <w:sz w:val="28"/>
      <w:szCs w:val="28"/>
      <w:lang w:val="uk-UA"/>
    </w:rPr>
  </w:style>
  <w:style w:type="paragraph" w:styleId="BodyText">
    <w:name w:val="Body Text"/>
    <w:basedOn w:val="Normal"/>
    <w:rsid w:val="00C6109F"/>
    <w:pPr>
      <w:jc w:val="both"/>
    </w:pPr>
    <w:rPr>
      <w:sz w:val="28"/>
      <w:szCs w:val="20"/>
      <w:lang w:val="uk-UA"/>
    </w:rPr>
  </w:style>
  <w:style w:type="character" w:styleId="PageNumber">
    <w:name w:val="page number"/>
    <w:basedOn w:val="DefaultParagraphFont"/>
    <w:rsid w:val="00C6109F"/>
  </w:style>
  <w:style w:type="paragraph" w:styleId="Header">
    <w:name w:val="header"/>
    <w:basedOn w:val="Normal"/>
    <w:rsid w:val="00C6109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