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E22" w:rsidRDefault="00026E22" w:rsidP="00026E22">
      <w:pPr>
        <w:shd w:val="clear" w:color="auto" w:fill="FFFFFF"/>
        <w:spacing w:line="317" w:lineRule="exact"/>
        <w:ind w:left="5990"/>
      </w:pPr>
      <w:r>
        <w:rPr>
          <w:color w:val="000000"/>
          <w:spacing w:val="-1"/>
          <w:sz w:val="28"/>
          <w:szCs w:val="28"/>
          <w:lang w:val="uk-UA"/>
        </w:rPr>
        <w:t>ЗАТВЕРДЖЕНО</w:t>
      </w:r>
    </w:p>
    <w:p w:rsidR="00026E22" w:rsidRDefault="00026E22" w:rsidP="00026E22">
      <w:pPr>
        <w:shd w:val="clear" w:color="auto" w:fill="FFFFFF"/>
        <w:spacing w:line="317" w:lineRule="exact"/>
        <w:ind w:left="5990" w:right="499"/>
      </w:pPr>
      <w:r>
        <w:rPr>
          <w:color w:val="000000"/>
          <w:spacing w:val="-2"/>
          <w:sz w:val="28"/>
          <w:szCs w:val="28"/>
          <w:lang w:val="uk-UA"/>
        </w:rPr>
        <w:t xml:space="preserve">Розпорядження голови </w:t>
      </w:r>
      <w:r>
        <w:rPr>
          <w:color w:val="000000"/>
          <w:sz w:val="28"/>
          <w:szCs w:val="28"/>
          <w:lang w:val="uk-UA"/>
        </w:rPr>
        <w:t>обласної державної адміністрації</w:t>
      </w:r>
    </w:p>
    <w:p w:rsidR="00026E22" w:rsidRDefault="00026E22" w:rsidP="00026E22">
      <w:pPr>
        <w:shd w:val="clear" w:color="auto" w:fill="FFFFFF"/>
        <w:spacing w:line="317" w:lineRule="exact"/>
        <w:ind w:left="5981"/>
      </w:pPr>
      <w:r>
        <w:rPr>
          <w:color w:val="000000"/>
          <w:sz w:val="28"/>
          <w:szCs w:val="28"/>
          <w:lang w:val="uk-UA"/>
        </w:rPr>
        <w:t>27.03.2009    № 104</w:t>
      </w:r>
    </w:p>
    <w:p w:rsidR="00026E22" w:rsidRDefault="00026E22" w:rsidP="00026E22">
      <w:pPr>
        <w:shd w:val="clear" w:color="auto" w:fill="FFFFFF"/>
        <w:spacing w:before="317" w:line="317" w:lineRule="exact"/>
        <w:ind w:left="192"/>
        <w:jc w:val="center"/>
      </w:pPr>
      <w:r>
        <w:rPr>
          <w:color w:val="000000"/>
          <w:spacing w:val="-2"/>
          <w:sz w:val="28"/>
          <w:szCs w:val="28"/>
          <w:lang w:val="uk-UA"/>
        </w:rPr>
        <w:t>ГРАФІК</w:t>
      </w:r>
    </w:p>
    <w:p w:rsidR="00026E22" w:rsidRDefault="00026E22" w:rsidP="00026E22">
      <w:pPr>
        <w:shd w:val="clear" w:color="auto" w:fill="FFFFFF"/>
        <w:spacing w:line="317" w:lineRule="exact"/>
        <w:ind w:left="202"/>
        <w:jc w:val="center"/>
      </w:pPr>
      <w:r>
        <w:rPr>
          <w:color w:val="000000"/>
          <w:spacing w:val="-1"/>
          <w:sz w:val="28"/>
          <w:szCs w:val="28"/>
          <w:lang w:val="uk-UA"/>
        </w:rPr>
        <w:t>погашення у 2009 році заборгованості зі сплати внесків</w:t>
      </w:r>
    </w:p>
    <w:p w:rsidR="00026E22" w:rsidRDefault="00026E22" w:rsidP="00026E22">
      <w:pPr>
        <w:shd w:val="clear" w:color="auto" w:fill="FFFFFF"/>
        <w:spacing w:line="317" w:lineRule="exact"/>
        <w:ind w:left="192"/>
        <w:jc w:val="center"/>
      </w:pPr>
      <w:r>
        <w:rPr>
          <w:color w:val="000000"/>
          <w:spacing w:val="-1"/>
          <w:sz w:val="28"/>
          <w:szCs w:val="28"/>
          <w:lang w:val="uk-UA"/>
        </w:rPr>
        <w:t>на загальнообов’язкове державне пенсійне страхування,</w:t>
      </w:r>
    </w:p>
    <w:p w:rsidR="00026E22" w:rsidRDefault="00026E22" w:rsidP="00026E22">
      <w:pPr>
        <w:shd w:val="clear" w:color="auto" w:fill="FFFFFF"/>
        <w:spacing w:line="317" w:lineRule="exact"/>
        <w:ind w:left="192"/>
        <w:jc w:val="center"/>
      </w:pPr>
      <w:r>
        <w:rPr>
          <w:color w:val="000000"/>
          <w:spacing w:val="2"/>
          <w:sz w:val="28"/>
          <w:szCs w:val="28"/>
          <w:lang w:val="uk-UA"/>
        </w:rPr>
        <w:t>що утворилася на 1 грудня 2008 року</w:t>
      </w:r>
    </w:p>
    <w:p w:rsidR="00026E22" w:rsidRDefault="00026E22" w:rsidP="00026E22">
      <w:pPr>
        <w:spacing w:after="25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66"/>
        <w:gridCol w:w="1565"/>
        <w:gridCol w:w="970"/>
        <w:gridCol w:w="961"/>
        <w:gridCol w:w="960"/>
        <w:gridCol w:w="970"/>
      </w:tblGrid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269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1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по кварталах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spacing w:line="317" w:lineRule="exact"/>
              <w:ind w:left="106" w:right="58"/>
            </w:pPr>
            <w:r>
              <w:rPr>
                <w:color w:val="000000"/>
                <w:sz w:val="28"/>
                <w:szCs w:val="28"/>
                <w:lang w:val="uk-UA"/>
              </w:rPr>
              <w:t>Найменування органу, установи, організації, території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spacing w:line="317" w:lineRule="exact"/>
              <w:ind w:left="19"/>
              <w:jc w:val="center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зменшення 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недоїмки у 2009 році, тис.грн.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ІТ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right="240"/>
              <w:jc w:val="right"/>
            </w:pPr>
            <w:r>
              <w:rPr>
                <w:color w:val="000000"/>
                <w:sz w:val="26"/>
                <w:szCs w:val="26"/>
                <w:lang w:val="en-US"/>
              </w:rPr>
              <w:t>III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230"/>
            </w:pPr>
            <w:r>
              <w:rPr>
                <w:color w:val="000000"/>
                <w:sz w:val="26"/>
                <w:szCs w:val="26"/>
                <w:lang w:val="en-US"/>
              </w:rPr>
              <w:t>IV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spacing w:line="317" w:lineRule="exact"/>
              <w:ind w:left="29" w:right="470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1. Центральні органи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виконавчої влади, установи і 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організації: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9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Мінпромполітики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845"/>
            </w:pPr>
            <w:r>
              <w:rPr>
                <w:color w:val="000000"/>
                <w:w w:val="72"/>
                <w:sz w:val="12"/>
                <w:szCs w:val="12"/>
                <w:lang w:val="uk-UA"/>
              </w:rPr>
              <w:t>і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widowControl/>
              <w:autoSpaceDE/>
              <w:autoSpaceDN/>
              <w:adjustRightInd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374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По Пирятинському району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44"/>
            </w:pP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9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ДП „Завод Прапор”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  <w:lang w:val="uk-UA"/>
              </w:rPr>
              <w:t>65,4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Pr="00B64192" w:rsidRDefault="00026E22" w:rsidP="00337B84">
            <w:pPr>
              <w:shd w:val="clear" w:color="auto" w:fill="FFFFFF"/>
              <w:jc w:val="center"/>
              <w:rPr>
                <w:lang w:val="uk-UA"/>
              </w:rPr>
            </w:pPr>
            <w:r w:rsidRPr="00B64192">
              <w:rPr>
                <w:color w:val="000000"/>
                <w:spacing w:val="-21"/>
                <w:sz w:val="28"/>
                <w:szCs w:val="28"/>
                <w:lang w:val="uk-UA"/>
              </w:rPr>
              <w:t>6,5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21"/>
                <w:sz w:val="28"/>
                <w:szCs w:val="28"/>
                <w:lang w:val="uk-UA"/>
              </w:rPr>
              <w:t>13,1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right="125"/>
              <w:jc w:val="right"/>
            </w:pPr>
            <w:r>
              <w:rPr>
                <w:color w:val="000000"/>
                <w:spacing w:val="-7"/>
                <w:sz w:val="28"/>
                <w:szCs w:val="28"/>
                <w:lang w:val="uk-UA"/>
              </w:rPr>
              <w:t>22,9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34"/>
            </w:pPr>
            <w:r>
              <w:rPr>
                <w:color w:val="000000"/>
                <w:spacing w:val="-9"/>
                <w:sz w:val="28"/>
                <w:szCs w:val="28"/>
                <w:lang w:val="uk-UA"/>
              </w:rPr>
              <w:t>22,9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Мінагрополітики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528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По Лубенському району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ДП „Дружба”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Pr="00B64192" w:rsidRDefault="00026E22" w:rsidP="00337B84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  <w:lang w:val="uk-UA"/>
              </w:rPr>
            </w:pPr>
            <w:r w:rsidRPr="00B64192">
              <w:rPr>
                <w:color w:val="000000"/>
                <w:spacing w:val="-7"/>
                <w:sz w:val="28"/>
                <w:szCs w:val="28"/>
                <w:lang w:val="uk-UA"/>
              </w:rPr>
              <w:t>8,9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Pr="00B64192" w:rsidRDefault="00026E22" w:rsidP="00337B84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  <w:lang w:val="uk-UA"/>
              </w:rPr>
            </w:pPr>
            <w:r w:rsidRPr="00B64192">
              <w:rPr>
                <w:color w:val="000000"/>
                <w:spacing w:val="-7"/>
                <w:sz w:val="28"/>
                <w:szCs w:val="28"/>
                <w:lang w:val="uk-UA"/>
              </w:rPr>
              <w:t>0,9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Pr="00B64192" w:rsidRDefault="00026E22" w:rsidP="00337B84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szCs w:val="28"/>
                <w:lang w:val="uk-UA"/>
              </w:rPr>
            </w:pPr>
            <w:r w:rsidRPr="00B64192">
              <w:rPr>
                <w:color w:val="000000"/>
                <w:spacing w:val="-7"/>
                <w:sz w:val="28"/>
                <w:szCs w:val="28"/>
                <w:lang w:val="uk-UA"/>
              </w:rPr>
              <w:t>1,8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Pr="00B64192" w:rsidRDefault="00026E22" w:rsidP="00337B84">
            <w:pPr>
              <w:shd w:val="clear" w:color="auto" w:fill="FFFFFF"/>
              <w:ind w:right="240"/>
              <w:jc w:val="right"/>
              <w:rPr>
                <w:color w:val="000000"/>
                <w:spacing w:val="-7"/>
                <w:sz w:val="28"/>
                <w:szCs w:val="28"/>
                <w:lang w:val="uk-UA"/>
              </w:rPr>
            </w:pPr>
            <w:r w:rsidRPr="00B64192">
              <w:rPr>
                <w:color w:val="000000"/>
                <w:spacing w:val="-7"/>
                <w:sz w:val="28"/>
                <w:szCs w:val="28"/>
                <w:lang w:val="uk-UA"/>
              </w:rPr>
              <w:t>3,1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Pr="00B64192" w:rsidRDefault="00026E22" w:rsidP="00337B84">
            <w:pPr>
              <w:shd w:val="clear" w:color="auto" w:fill="FFFFFF"/>
              <w:ind w:left="192"/>
              <w:rPr>
                <w:color w:val="000000"/>
                <w:spacing w:val="-7"/>
                <w:sz w:val="28"/>
                <w:szCs w:val="28"/>
                <w:lang w:val="uk-UA"/>
              </w:rPr>
            </w:pPr>
            <w:r w:rsidRPr="00B64192">
              <w:rPr>
                <w:color w:val="000000"/>
                <w:spacing w:val="-7"/>
                <w:sz w:val="28"/>
                <w:szCs w:val="28"/>
                <w:lang w:val="uk-UA"/>
              </w:rPr>
              <w:t>5,1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278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По Миргородському району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E22" w:rsidRDefault="00026E22" w:rsidP="00337B84">
            <w:pPr>
              <w:shd w:val="clear" w:color="auto" w:fill="FFFFFF"/>
              <w:spacing w:line="317" w:lineRule="exact"/>
              <w:ind w:left="10" w:right="643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Миргородський державний </w:t>
            </w:r>
            <w:r>
              <w:rPr>
                <w:color w:val="000000"/>
                <w:sz w:val="28"/>
                <w:szCs w:val="28"/>
                <w:lang w:val="uk-UA"/>
              </w:rPr>
              <w:t>гренажний завод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  <w:lang w:val="uk-UA"/>
              </w:rPr>
              <w:t>41,5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4,1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8,3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right="144"/>
              <w:jc w:val="right"/>
            </w:pPr>
            <w:r>
              <w:rPr>
                <w:color w:val="000000"/>
                <w:spacing w:val="-19"/>
                <w:sz w:val="28"/>
                <w:szCs w:val="28"/>
                <w:lang w:val="uk-UA"/>
              </w:rPr>
              <w:t>14,5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54"/>
            </w:pPr>
            <w:r>
              <w:rPr>
                <w:color w:val="000000"/>
                <w:spacing w:val="-16"/>
                <w:sz w:val="28"/>
                <w:szCs w:val="28"/>
                <w:lang w:val="uk-UA"/>
              </w:rPr>
              <w:t>14,6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44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По Новосанжарському району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E22" w:rsidRDefault="00026E22" w:rsidP="00337B84">
            <w:pPr>
              <w:shd w:val="clear" w:color="auto" w:fill="FFFFFF"/>
              <w:spacing w:line="326" w:lineRule="exact"/>
              <w:ind w:right="1200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ДП „Новосанжарський Ветсанзавод”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Pr="0063257B" w:rsidRDefault="00026E22" w:rsidP="00337B84">
            <w:pPr>
              <w:shd w:val="clear" w:color="auto" w:fill="FFFFFF"/>
              <w:jc w:val="center"/>
              <w:rPr>
                <w:color w:val="000000"/>
                <w:spacing w:val="-10"/>
                <w:sz w:val="28"/>
                <w:szCs w:val="28"/>
                <w:lang w:val="uk-UA"/>
              </w:rPr>
            </w:pPr>
            <w:r w:rsidRPr="0063257B">
              <w:rPr>
                <w:color w:val="000000"/>
                <w:spacing w:val="-10"/>
                <w:sz w:val="28"/>
                <w:szCs w:val="28"/>
                <w:lang w:val="uk-UA"/>
              </w:rPr>
              <w:t>16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Pr="0063257B" w:rsidRDefault="00026E22" w:rsidP="00337B84">
            <w:pPr>
              <w:shd w:val="clear" w:color="auto" w:fill="FFFFFF"/>
              <w:jc w:val="center"/>
              <w:rPr>
                <w:color w:val="000000"/>
                <w:spacing w:val="-10"/>
                <w:sz w:val="28"/>
                <w:szCs w:val="28"/>
                <w:lang w:val="uk-UA"/>
              </w:rPr>
            </w:pPr>
            <w:r w:rsidRPr="0063257B">
              <w:rPr>
                <w:color w:val="000000"/>
                <w:spacing w:val="-10"/>
                <w:sz w:val="28"/>
                <w:szCs w:val="28"/>
                <w:lang w:val="uk-UA"/>
              </w:rPr>
              <w:t>1,6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Pr="0063257B" w:rsidRDefault="00026E22" w:rsidP="00337B84">
            <w:pPr>
              <w:shd w:val="clear" w:color="auto" w:fill="FFFFFF"/>
              <w:jc w:val="center"/>
              <w:rPr>
                <w:color w:val="000000"/>
                <w:spacing w:val="-10"/>
                <w:sz w:val="28"/>
                <w:szCs w:val="28"/>
                <w:lang w:val="uk-UA"/>
              </w:rPr>
            </w:pPr>
            <w:r w:rsidRPr="0063257B">
              <w:rPr>
                <w:color w:val="000000"/>
                <w:spacing w:val="-10"/>
                <w:sz w:val="28"/>
                <w:szCs w:val="28"/>
                <w:lang w:val="uk-UA"/>
              </w:rPr>
              <w:t>3,2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Pr="0063257B" w:rsidRDefault="00026E22" w:rsidP="00337B84">
            <w:pPr>
              <w:shd w:val="clear" w:color="auto" w:fill="FFFFFF"/>
              <w:ind w:right="211"/>
              <w:jc w:val="right"/>
              <w:rPr>
                <w:color w:val="000000"/>
                <w:spacing w:val="-10"/>
                <w:sz w:val="28"/>
                <w:szCs w:val="28"/>
                <w:lang w:val="uk-UA"/>
              </w:rPr>
            </w:pPr>
            <w:r w:rsidRPr="0063257B">
              <w:rPr>
                <w:color w:val="000000"/>
                <w:spacing w:val="-10"/>
                <w:sz w:val="28"/>
                <w:szCs w:val="28"/>
                <w:lang w:val="uk-UA"/>
              </w:rPr>
              <w:t>5,6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Pr="0063257B" w:rsidRDefault="00026E22" w:rsidP="00337B84">
            <w:pPr>
              <w:shd w:val="clear" w:color="auto" w:fill="FFFFFF"/>
              <w:ind w:left="192"/>
              <w:rPr>
                <w:color w:val="000000"/>
                <w:spacing w:val="-10"/>
                <w:sz w:val="28"/>
                <w:szCs w:val="28"/>
                <w:lang w:val="uk-UA"/>
              </w:rPr>
            </w:pPr>
            <w:r w:rsidRPr="0063257B">
              <w:rPr>
                <w:color w:val="000000"/>
                <w:spacing w:val="-10"/>
                <w:sz w:val="28"/>
                <w:szCs w:val="28"/>
                <w:lang w:val="uk-UA"/>
              </w:rPr>
              <w:t>5,6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355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По Пирятинському району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E22" w:rsidRDefault="00026E22" w:rsidP="00337B84">
            <w:pPr>
              <w:shd w:val="clear" w:color="auto" w:fill="FFFFFF"/>
              <w:spacing w:line="317" w:lineRule="exact"/>
              <w:ind w:right="326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Березоворудський Державний 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аграрний технікум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  <w:lang w:val="uk-UA"/>
              </w:rPr>
              <w:t>41,5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4,1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8,3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right="154"/>
              <w:jc w:val="right"/>
            </w:pPr>
            <w:r>
              <w:rPr>
                <w:color w:val="000000"/>
                <w:spacing w:val="-22"/>
                <w:sz w:val="28"/>
                <w:szCs w:val="28"/>
                <w:lang w:val="uk-UA"/>
              </w:rPr>
              <w:t>14,5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54"/>
            </w:pPr>
            <w:r>
              <w:rPr>
                <w:color w:val="000000"/>
                <w:spacing w:val="-19"/>
                <w:sz w:val="28"/>
                <w:szCs w:val="28"/>
                <w:lang w:val="uk-UA"/>
              </w:rPr>
              <w:t>14,6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442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По Хорольському району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</w:tr>
    </w:tbl>
    <w:p w:rsidR="00026E22" w:rsidRDefault="00026E22" w:rsidP="00026E22">
      <w:pPr>
        <w:sectPr w:rsidR="00026E22" w:rsidSect="00026E22">
          <w:headerReference w:type="even" r:id="rId6"/>
          <w:headerReference w:type="default" r:id="rId7"/>
          <w:pgSz w:w="11909" w:h="16834"/>
          <w:pgMar w:top="1318" w:right="640" w:bottom="360" w:left="1678" w:header="720" w:footer="720" w:gutter="0"/>
          <w:cols w:space="60"/>
          <w:noEndnote/>
          <w:titlePg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6"/>
        <w:gridCol w:w="1562"/>
        <w:gridCol w:w="965"/>
        <w:gridCol w:w="958"/>
        <w:gridCol w:w="950"/>
        <w:gridCol w:w="986"/>
      </w:tblGrid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E22" w:rsidRDefault="00026E22" w:rsidP="00337B84">
            <w:pPr>
              <w:shd w:val="clear" w:color="auto" w:fill="FFFFFF"/>
              <w:spacing w:line="324" w:lineRule="exact"/>
              <w:ind w:left="36" w:right="1570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lastRenderedPageBreak/>
              <w:t>ДП „Шовкорадгосп Хорольський”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Pr="0063257B" w:rsidRDefault="00026E22" w:rsidP="00337B8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3257B">
              <w:rPr>
                <w:color w:val="000000"/>
                <w:sz w:val="28"/>
                <w:szCs w:val="28"/>
                <w:lang w:val="uk-UA"/>
              </w:rPr>
              <w:t>2,2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Pr="0063257B" w:rsidRDefault="00026E22" w:rsidP="00337B8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3257B">
              <w:rPr>
                <w:color w:val="000000"/>
                <w:sz w:val="28"/>
                <w:szCs w:val="28"/>
                <w:lang w:val="uk-UA"/>
              </w:rPr>
              <w:t>0,2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Pr="0063257B" w:rsidRDefault="00026E22" w:rsidP="00337B8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3257B">
              <w:rPr>
                <w:color w:val="000000"/>
                <w:sz w:val="28"/>
                <w:szCs w:val="28"/>
                <w:lang w:val="uk-UA"/>
              </w:rPr>
              <w:t>0,4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Pr="0063257B" w:rsidRDefault="00026E22" w:rsidP="00337B8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3257B">
              <w:rPr>
                <w:color w:val="000000"/>
                <w:sz w:val="28"/>
                <w:szCs w:val="28"/>
                <w:lang w:val="uk-UA"/>
              </w:rPr>
              <w:t>0,8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Pr="0063257B" w:rsidRDefault="00026E22" w:rsidP="00337B8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3257B">
              <w:rPr>
                <w:color w:val="000000"/>
                <w:sz w:val="28"/>
                <w:szCs w:val="28"/>
                <w:lang w:val="uk-UA"/>
              </w:rPr>
              <w:t>0,8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36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Мінприроди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504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По Карлівському району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spacing w:line="317" w:lineRule="exact"/>
              <w:ind w:left="22" w:right="662"/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Карлівська експедиція глибокого буріння ДП </w:t>
            </w:r>
            <w:r>
              <w:rPr>
                <w:color w:val="000000"/>
                <w:spacing w:val="-3"/>
                <w:sz w:val="28"/>
                <w:szCs w:val="28"/>
                <w:lang w:val="uk-UA"/>
              </w:rPr>
              <w:t>„Полтаванафтогазгеологія”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  <w:lang w:val="uk-UA"/>
              </w:rPr>
              <w:t>892,9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  <w:lang w:val="uk-UA"/>
              </w:rPr>
              <w:t>89,3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  <w:lang w:val="uk-UA"/>
              </w:rPr>
              <w:t>178,6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  <w:lang w:val="uk-UA"/>
              </w:rPr>
              <w:t>312,5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  <w:lang w:val="uk-UA"/>
              </w:rPr>
              <w:t>312,5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634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По Київському району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29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ДП „Полтаванафтогазгеологія”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435,9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43,6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  <w:lang w:val="uk-UA"/>
              </w:rPr>
              <w:t>87,2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  <w:lang w:val="uk-UA"/>
              </w:rPr>
              <w:t>152,6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  <w:lang w:val="uk-UA"/>
              </w:rPr>
              <w:t>152,5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29"/>
            </w:pPr>
            <w:r>
              <w:rPr>
                <w:color w:val="000000"/>
                <w:spacing w:val="-5"/>
                <w:sz w:val="28"/>
                <w:szCs w:val="28"/>
                <w:lang w:val="uk-UA"/>
              </w:rPr>
              <w:t>ПНГРЕВС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19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1,9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3,8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6,7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6,6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29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Фонд державного майна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482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По Зіньківському району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29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ВАТ „Зіньківське АТП-</w:t>
            </w:r>
            <w:smartTag w:uri="urn:schemas-microsoft-com:office:smarttags" w:element="metricconverter">
              <w:smartTagPr>
                <w:attr w:name="ProductID" w:val="15339”"/>
              </w:smartTagPr>
              <w:r>
                <w:rPr>
                  <w:color w:val="000000"/>
                  <w:spacing w:val="-2"/>
                  <w:sz w:val="28"/>
                  <w:szCs w:val="28"/>
                  <w:lang w:val="uk-UA"/>
                </w:rPr>
                <w:t>15339”</w:t>
              </w:r>
            </w:smartTag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4,2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0,4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0,8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1,5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1,5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461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По Полтавському району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ВАТ „АП СП „Меридіан”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20,4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4,1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7,2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7,1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72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spacing w:line="331" w:lineRule="exact"/>
              <w:ind w:left="22" w:right="317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Українська академія аграрних </w:t>
            </w:r>
            <w:r>
              <w:rPr>
                <w:color w:val="000000"/>
                <w:spacing w:val="-4"/>
                <w:sz w:val="28"/>
                <w:szCs w:val="28"/>
                <w:lang w:val="uk-UA"/>
              </w:rPr>
              <w:t>наук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598"/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По Гадяцькому району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E22" w:rsidRDefault="00026E22" w:rsidP="00337B84">
            <w:pPr>
              <w:shd w:val="clear" w:color="auto" w:fill="FFFFFF"/>
              <w:spacing w:line="317" w:lineRule="exact"/>
              <w:ind w:left="14" w:right="1498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ДГ „Нектар” ФІБ ім. </w:t>
            </w:r>
            <w:r>
              <w:rPr>
                <w:color w:val="000000"/>
                <w:sz w:val="28"/>
                <w:szCs w:val="28"/>
                <w:lang w:val="uk-UA"/>
              </w:rPr>
              <w:t>Прокоповича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Pr="0063257B" w:rsidRDefault="00026E22" w:rsidP="00337B8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3257B">
              <w:rPr>
                <w:color w:val="000000"/>
                <w:sz w:val="28"/>
                <w:szCs w:val="28"/>
                <w:lang w:val="uk-UA"/>
              </w:rPr>
              <w:t>1,3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Pr="0063257B" w:rsidRDefault="00026E22" w:rsidP="00337B8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3257B">
              <w:rPr>
                <w:color w:val="000000"/>
                <w:sz w:val="28"/>
                <w:szCs w:val="28"/>
                <w:lang w:val="uk-UA"/>
              </w:rPr>
              <w:t>0,1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Pr="0063257B" w:rsidRDefault="00026E22" w:rsidP="00337B8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3257B">
              <w:rPr>
                <w:color w:val="000000"/>
                <w:sz w:val="28"/>
                <w:szCs w:val="28"/>
                <w:lang w:val="uk-UA"/>
              </w:rPr>
              <w:t>0,3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Pr="0063257B" w:rsidRDefault="00026E22" w:rsidP="00337B8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3257B">
              <w:rPr>
                <w:color w:val="000000"/>
                <w:sz w:val="28"/>
                <w:szCs w:val="28"/>
                <w:lang w:val="uk-UA"/>
              </w:rPr>
              <w:t>0,5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Pr="0063257B" w:rsidRDefault="00026E22" w:rsidP="00337B8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3257B">
              <w:rPr>
                <w:color w:val="000000"/>
                <w:sz w:val="28"/>
                <w:szCs w:val="28"/>
                <w:lang w:val="uk-UA"/>
              </w:rPr>
              <w:t>0,4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504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По Лохвицькому району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698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ДП ДГ „Вирішальне”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  <w:lang w:val="uk-UA"/>
              </w:rPr>
              <w:t>149,7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15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30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  <w:lang w:val="uk-UA"/>
              </w:rPr>
              <w:t>52,4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  <w:lang w:val="uk-UA"/>
              </w:rPr>
              <w:t>52,3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7"/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  <w:lang w:val="uk-UA"/>
              </w:rPr>
              <w:t>1698,9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  <w:lang w:val="uk-UA"/>
              </w:rPr>
              <w:t>169,7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339,9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  <w:lang w:val="uk-UA"/>
              </w:rPr>
              <w:t>594,8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  <w:lang w:val="uk-UA"/>
              </w:rPr>
              <w:t>594,5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1469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spacing w:line="317" w:lineRule="exact"/>
              <w:ind w:left="7" w:right="223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2. Заборгованість підприємств,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що перебувають в сфері управління місцевих 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держадміністрацій: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446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По Глобинському району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329,9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33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  <w:lang w:val="uk-UA"/>
              </w:rPr>
              <w:t>66,0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  <w:lang w:val="uk-UA"/>
              </w:rPr>
              <w:t>115,5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  <w:lang w:val="uk-UA"/>
              </w:rPr>
              <w:t>115,4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E22" w:rsidRDefault="00026E22" w:rsidP="00337B84">
            <w:pPr>
              <w:shd w:val="clear" w:color="auto" w:fill="FFFFFF"/>
              <w:spacing w:line="324" w:lineRule="exact"/>
              <w:ind w:left="7" w:right="799"/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Глобинський комбінат 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комунальних підприємств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213,4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21,4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  <w:lang w:val="uk-UA"/>
              </w:rPr>
              <w:t>42,7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  <w:lang w:val="uk-UA"/>
              </w:rPr>
              <w:t>74,7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  <w:lang w:val="uk-UA"/>
              </w:rPr>
              <w:t>74,6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727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E22" w:rsidRDefault="00026E22" w:rsidP="00337B84">
            <w:pPr>
              <w:shd w:val="clear" w:color="auto" w:fill="FFFFFF"/>
              <w:spacing w:line="324" w:lineRule="exact"/>
              <w:ind w:left="14" w:right="799"/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Градизький комбінат 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комунальних підприємств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  <w:lang w:val="uk-UA"/>
              </w:rPr>
              <w:t>116,5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  <w:lang w:val="uk-UA"/>
              </w:rPr>
              <w:t>11,6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  <w:lang w:val="uk-UA"/>
              </w:rPr>
              <w:t>23,3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  <w:lang w:val="uk-UA"/>
              </w:rPr>
              <w:t>40,8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  <w:lang w:val="uk-UA"/>
              </w:rPr>
              <w:t>40,8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461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По Зіньківському району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461,4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8"/>
                <w:sz w:val="28"/>
                <w:szCs w:val="28"/>
                <w:lang w:val="uk-UA"/>
              </w:rPr>
              <w:t>46,1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  <w:lang w:val="uk-UA"/>
              </w:rPr>
              <w:t>92,3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tabs>
                <w:tab w:val="left" w:leader="underscore" w:pos="914"/>
              </w:tabs>
              <w:ind w:left="72"/>
            </w:pPr>
            <w:r>
              <w:rPr>
                <w:color w:val="000000"/>
                <w:spacing w:val="-19"/>
                <w:sz w:val="28"/>
                <w:szCs w:val="28"/>
                <w:lang w:val="uk-UA"/>
              </w:rPr>
              <w:t>161,5</w:t>
            </w:r>
            <w:r>
              <w:rPr>
                <w:color w:val="000000"/>
                <w:w w:val="33"/>
                <w:sz w:val="10"/>
                <w:szCs w:val="10"/>
                <w:lang w:val="uk-UA"/>
              </w:rPr>
              <w:t>і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7"/>
                <w:sz w:val="28"/>
                <w:szCs w:val="28"/>
                <w:lang w:val="uk-UA"/>
              </w:rPr>
              <w:t>161,5</w:t>
            </w:r>
          </w:p>
        </w:tc>
      </w:tr>
    </w:tbl>
    <w:p w:rsidR="00026E22" w:rsidRDefault="00026E22" w:rsidP="00026E22">
      <w:pPr>
        <w:sectPr w:rsidR="00026E22">
          <w:pgSz w:w="11909" w:h="16834"/>
          <w:pgMar w:top="1339" w:right="360" w:bottom="360" w:left="195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6"/>
        <w:gridCol w:w="1562"/>
        <w:gridCol w:w="965"/>
        <w:gridCol w:w="950"/>
        <w:gridCol w:w="965"/>
        <w:gridCol w:w="979"/>
      </w:tblGrid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36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Зіньківське ВУЖКГ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461,4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  <w:lang w:val="uk-UA"/>
              </w:rPr>
              <w:t>46,1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  <w:lang w:val="uk-UA"/>
              </w:rPr>
              <w:t>92,3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  <w:lang w:val="uk-UA"/>
              </w:rPr>
              <w:t>161,5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  <w:lang w:val="uk-UA"/>
              </w:rPr>
              <w:t>161,5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295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По Кременчуцькому району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6,4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0,7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1,3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2,2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2,2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E22" w:rsidRDefault="00026E22" w:rsidP="00337B84">
            <w:pPr>
              <w:shd w:val="clear" w:color="auto" w:fill="FFFFFF"/>
              <w:spacing w:line="324" w:lineRule="exact"/>
              <w:ind w:left="29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Максимівське            комунальне 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господарство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5,5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0,6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1,1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1,9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1,9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E22" w:rsidRDefault="00026E22" w:rsidP="00337B84">
            <w:pPr>
              <w:shd w:val="clear" w:color="auto" w:fill="FFFFFF"/>
              <w:spacing w:line="324" w:lineRule="exact"/>
              <w:ind w:left="36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Майбородівське        комунальне 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господарство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0,9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0,1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0,2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0,3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0,3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511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По Лохвицькому району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  <w:lang w:val="uk-UA"/>
              </w:rPr>
              <w:t>1107,8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  <w:lang w:val="uk-UA"/>
              </w:rPr>
              <w:t>110,9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221,4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  <w:lang w:val="uk-UA"/>
              </w:rPr>
              <w:t>387,7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  <w:lang w:val="uk-UA"/>
              </w:rPr>
              <w:t>387,8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22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Друкарня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9,9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1,0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2,0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3,4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3,5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29"/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Червонозаводський ККП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389,9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  <w:lang w:val="uk-UA"/>
              </w:rPr>
              <w:t>39,0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  <w:lang w:val="uk-UA"/>
              </w:rPr>
              <w:t>78,0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  <w:lang w:val="uk-UA"/>
              </w:rPr>
              <w:t>136,5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  <w:lang w:val="uk-UA"/>
              </w:rPr>
              <w:t>136,4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29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ТРК „Астра”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8,5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0,9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1,6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3,0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3,0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29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ДП „Лохвиця-житло”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  <w:lang w:val="uk-UA"/>
              </w:rPr>
              <w:t>58,6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5,9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  <w:lang w:val="uk-UA"/>
              </w:rPr>
              <w:t>11,7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  <w:lang w:val="uk-UA"/>
              </w:rPr>
              <w:t>20,5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  <w:lang w:val="uk-UA"/>
              </w:rPr>
              <w:t>20,5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22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ДП „Лохвиця-водоканал”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450,2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45,0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90,0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  <w:lang w:val="uk-UA"/>
              </w:rPr>
              <w:t>157,6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  <w:lang w:val="uk-UA"/>
              </w:rPr>
              <w:t>157,6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22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ДП „Комунсервіс”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  <w:lang w:val="uk-UA"/>
              </w:rPr>
              <w:t>89,5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9,0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  <w:lang w:val="uk-UA"/>
              </w:rPr>
              <w:t>17,9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  <w:lang w:val="uk-UA"/>
              </w:rPr>
              <w:t>31,3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  <w:lang w:val="uk-UA"/>
              </w:rPr>
              <w:t>31,3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22"/>
            </w:pPr>
            <w:r>
              <w:rPr>
                <w:color w:val="000000"/>
                <w:spacing w:val="-5"/>
                <w:sz w:val="28"/>
                <w:szCs w:val="28"/>
                <w:lang w:val="uk-UA"/>
              </w:rPr>
              <w:t xml:space="preserve">КП „Червонозаводський ЖЕК- </w:t>
            </w:r>
            <w:smartTag w:uri="urn:schemas-microsoft-com:office:smarttags" w:element="metricconverter">
              <w:smartTagPr>
                <w:attr w:name="ProductID" w:val="1”"/>
              </w:smartTagPr>
              <w:r>
                <w:rPr>
                  <w:color w:val="000000"/>
                  <w:spacing w:val="-5"/>
                  <w:sz w:val="28"/>
                  <w:szCs w:val="28"/>
                  <w:lang w:val="uk-UA"/>
                </w:rPr>
                <w:t>1”</w:t>
              </w:r>
            </w:smartTag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  <w:lang w:val="uk-UA"/>
              </w:rPr>
              <w:t>27,8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2,8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5,6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9,7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9,7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22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КП „Червонозаводський ЖЕК-</w:t>
            </w:r>
            <w:smartTag w:uri="urn:schemas-microsoft-com:office:smarttags" w:element="metricconverter">
              <w:smartTagPr>
                <w:attr w:name="ProductID" w:val="2”"/>
              </w:smartTagPr>
              <w:r>
                <w:rPr>
                  <w:color w:val="000000"/>
                  <w:spacing w:val="-4"/>
                  <w:sz w:val="28"/>
                  <w:szCs w:val="28"/>
                  <w:lang w:val="uk-UA"/>
                </w:rPr>
                <w:t>2”</w:t>
              </w:r>
            </w:smartTag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  <w:lang w:val="uk-UA"/>
              </w:rPr>
              <w:t>73,3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7,3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  <w:lang w:val="uk-UA"/>
              </w:rPr>
              <w:t>14,6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  <w:lang w:val="uk-UA"/>
              </w:rPr>
              <w:t>25,7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  <w:lang w:val="uk-UA"/>
              </w:rPr>
              <w:t>25,7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22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КП „Вирішальне”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0,1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0,0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0,0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0,0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Pr="006B639B" w:rsidRDefault="00026E22" w:rsidP="00337B84">
            <w:pPr>
              <w:shd w:val="clear" w:color="auto" w:fill="FFFFFF"/>
              <w:spacing w:line="223" w:lineRule="exact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0,1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367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По Пирятинському району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236,7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  <w:lang w:val="uk-UA"/>
              </w:rPr>
              <w:t>23,5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47,4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  <w:lang w:val="uk-UA"/>
              </w:rPr>
              <w:t>82,9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  <w:lang w:val="uk-UA"/>
              </w:rPr>
              <w:t>82,9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22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КП „Наш дім”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  <w:lang w:val="uk-UA"/>
              </w:rPr>
              <w:t>215,3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21,4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  <w:lang w:val="uk-UA"/>
              </w:rPr>
              <w:t>43,1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  <w:lang w:val="uk-UA"/>
              </w:rPr>
              <w:t>75,4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  <w:lang w:val="uk-UA"/>
              </w:rPr>
              <w:t>75,4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4"/>
            </w:pPr>
            <w:r>
              <w:rPr>
                <w:color w:val="000000"/>
                <w:spacing w:val="3"/>
                <w:sz w:val="28"/>
                <w:szCs w:val="28"/>
                <w:lang w:val="uk-UA"/>
              </w:rPr>
              <w:t>ГЖЕД с. В.Круча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  <w:lang w:val="uk-UA"/>
              </w:rPr>
              <w:t>21,4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2,1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4,3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7,5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7,5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403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По Семенівському району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  <w:lang w:val="uk-UA"/>
              </w:rPr>
              <w:t>17,5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1,8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3,5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6,1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6,1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ДП Комунсервіс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8"/>
                <w:sz w:val="28"/>
                <w:szCs w:val="28"/>
                <w:lang w:val="uk-UA"/>
              </w:rPr>
              <w:t>17,5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1,8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3,5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6,1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6,1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482"/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По Шишацькому району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  <w:lang w:val="uk-UA"/>
              </w:rPr>
              <w:t>100,8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  <w:lang w:val="uk-UA"/>
              </w:rPr>
              <w:t>10,3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  <w:lang w:val="uk-UA"/>
              </w:rPr>
              <w:t>20,1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  <w:lang w:val="uk-UA"/>
              </w:rPr>
              <w:t>35,2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  <w:lang w:val="uk-UA"/>
              </w:rPr>
              <w:t>35,2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713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E22" w:rsidRDefault="00026E22" w:rsidP="00337B84">
            <w:pPr>
              <w:shd w:val="clear" w:color="auto" w:fill="FFFFFF"/>
              <w:spacing w:line="324" w:lineRule="exact"/>
              <w:ind w:right="792"/>
            </w:pPr>
            <w:r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Яреськівський комбінат 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комунальних підприємств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  <w:lang w:val="uk-UA"/>
              </w:rPr>
              <w:t>96,1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9,7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8"/>
                <w:sz w:val="28"/>
                <w:szCs w:val="28"/>
                <w:lang w:val="uk-UA"/>
              </w:rPr>
              <w:t>19,2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  <w:lang w:val="uk-UA"/>
              </w:rPr>
              <w:t>33,6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  <w:lang w:val="uk-UA"/>
              </w:rPr>
              <w:t>33,6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spacing w:line="331" w:lineRule="exact"/>
              <w:ind w:left="14" w:right="792"/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Шишацький комбінат 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комунальних підприємств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4,7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0,6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0,9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1,6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1,6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spacing w:line="317" w:lineRule="exact"/>
              <w:ind w:left="612" w:right="619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По Київському району </w:t>
            </w:r>
            <w:r>
              <w:rPr>
                <w:color w:val="000000"/>
                <w:spacing w:val="-5"/>
                <w:sz w:val="28"/>
                <w:szCs w:val="28"/>
                <w:lang w:val="uk-UA"/>
              </w:rPr>
              <w:t>м. Полтави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  <w:lang w:val="uk-UA"/>
              </w:rPr>
              <w:t>36,1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3,7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7,2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  <w:lang w:val="uk-UA"/>
              </w:rPr>
              <w:t>12,6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  <w:lang w:val="uk-UA"/>
              </w:rPr>
              <w:t>12,6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ПК ПСРБУ „Міськрембуд-</w:t>
            </w:r>
            <w:smartTag w:uri="urn:schemas-microsoft-com:office:smarttags" w:element="metricconverter">
              <w:smartTagPr>
                <w:attr w:name="ProductID" w:val="2”"/>
              </w:smartTagPr>
              <w:r>
                <w:rPr>
                  <w:color w:val="000000"/>
                  <w:spacing w:val="-2"/>
                  <w:sz w:val="28"/>
                  <w:szCs w:val="28"/>
                  <w:lang w:val="uk-UA"/>
                </w:rPr>
                <w:t>2”</w:t>
              </w:r>
            </w:smartTag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  <w:lang w:val="uk-UA"/>
              </w:rPr>
              <w:t>26,6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2,7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5,3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9,3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9,3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785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E22" w:rsidRDefault="00026E22" w:rsidP="00337B84">
            <w:pPr>
              <w:shd w:val="clear" w:color="auto" w:fill="FFFFFF"/>
              <w:spacing w:line="324" w:lineRule="exact"/>
              <w:ind w:left="7" w:right="22"/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Госпрозрахункова         дільниця </w:t>
            </w:r>
            <w:r>
              <w:rPr>
                <w:color w:val="000000"/>
                <w:sz w:val="28"/>
                <w:szCs w:val="28"/>
                <w:lang w:val="uk-UA"/>
              </w:rPr>
              <w:t>зеленого будівництва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9,5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uk-UA"/>
              </w:rPr>
              <w:t>1,0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1,9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202"/>
            </w:pPr>
            <w:r>
              <w:rPr>
                <w:color w:val="000000"/>
                <w:spacing w:val="-18"/>
                <w:sz w:val="28"/>
                <w:szCs w:val="28"/>
                <w:lang w:val="uk-UA"/>
              </w:rPr>
              <w:t>3,3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3,3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756"/>
        </w:trPr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spacing w:line="324" w:lineRule="exact"/>
              <w:ind w:left="446" w:right="461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По Октябрському району </w:t>
            </w:r>
            <w:r>
              <w:rPr>
                <w:color w:val="000000"/>
                <w:spacing w:val="-7"/>
                <w:sz w:val="28"/>
                <w:szCs w:val="28"/>
                <w:lang w:val="uk-UA"/>
              </w:rPr>
              <w:t>м. Полтави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  <w:lang w:val="uk-UA"/>
              </w:rPr>
              <w:t>688,7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68,7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  <w:lang w:val="uk-UA"/>
              </w:rPr>
              <w:t>137,8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spacing w:line="288" w:lineRule="exact"/>
              <w:ind w:left="58"/>
            </w:pPr>
            <w:r>
              <w:rPr>
                <w:color w:val="000000"/>
                <w:spacing w:val="-16"/>
                <w:sz w:val="28"/>
                <w:szCs w:val="28"/>
                <w:lang w:val="uk-UA"/>
              </w:rPr>
              <w:t xml:space="preserve">241,1 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tabs>
                <w:tab w:val="left" w:leader="dot" w:pos="857"/>
              </w:tabs>
              <w:ind w:left="43"/>
              <w:jc w:val="center"/>
            </w:pPr>
            <w:r>
              <w:rPr>
                <w:color w:val="000000"/>
                <w:spacing w:val="-14"/>
                <w:sz w:val="28"/>
                <w:szCs w:val="28"/>
                <w:lang w:val="uk-UA"/>
              </w:rPr>
              <w:t>241,1</w:t>
            </w:r>
          </w:p>
        </w:tc>
      </w:tr>
    </w:tbl>
    <w:p w:rsidR="00026E22" w:rsidRDefault="00026E22" w:rsidP="00026E22">
      <w:pPr>
        <w:sectPr w:rsidR="00026E22">
          <w:pgSz w:w="11909" w:h="16834"/>
          <w:pgMar w:top="1440" w:right="360" w:bottom="360" w:left="1951" w:header="720" w:footer="720" w:gutter="0"/>
          <w:cols w:space="60"/>
          <w:noEndnote/>
        </w:sectPr>
      </w:pPr>
    </w:p>
    <w:p w:rsidR="00026E22" w:rsidRDefault="00026E22" w:rsidP="00026E22">
      <w:pPr>
        <w:shd w:val="clear" w:color="auto" w:fill="FFFFFF"/>
        <w:spacing w:before="1027"/>
        <w:rPr>
          <w:lang w:val="uk-UA"/>
        </w:rPr>
      </w:pPr>
    </w:p>
    <w:p w:rsidR="00026E22" w:rsidRDefault="00026E22" w:rsidP="00026E22">
      <w:pPr>
        <w:shd w:val="clear" w:color="auto" w:fill="FFFFFF"/>
        <w:spacing w:before="1027"/>
        <w:rPr>
          <w:lang w:val="uk-U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2"/>
        <w:gridCol w:w="1567"/>
        <w:gridCol w:w="968"/>
        <w:gridCol w:w="956"/>
        <w:gridCol w:w="956"/>
        <w:gridCol w:w="979"/>
      </w:tblGrid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1256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spacing w:line="317" w:lineRule="exact"/>
              <w:ind w:left="23" w:right="6"/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Полтавське                комунальне </w:t>
            </w:r>
            <w:r>
              <w:rPr>
                <w:color w:val="000000"/>
                <w:spacing w:val="5"/>
                <w:sz w:val="28"/>
                <w:szCs w:val="28"/>
                <w:lang w:val="uk-UA"/>
              </w:rPr>
              <w:t>спеціалізоване підрядне РБУ-3</w:t>
            </w:r>
          </w:p>
          <w:p w:rsidR="00026E22" w:rsidRDefault="00026E22" w:rsidP="00337B84">
            <w:pPr>
              <w:shd w:val="clear" w:color="auto" w:fill="FFFFFF"/>
              <w:spacing w:line="317" w:lineRule="exact"/>
              <w:ind w:left="23"/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(„Міськрембуд </w:t>
            </w:r>
            <w:smartTag w:uri="urn:schemas-microsoft-com:office:smarttags" w:element="metricconverter">
              <w:smartTagPr>
                <w:attr w:name="ProductID" w:val="3”"/>
              </w:smartTagPr>
              <w:r>
                <w:rPr>
                  <w:color w:val="000000"/>
                  <w:sz w:val="28"/>
                  <w:szCs w:val="28"/>
                  <w:lang w:val="uk-UA"/>
                </w:rPr>
                <w:t>3”</w:t>
              </w:r>
            </w:smartTag>
            <w:r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40,9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4,0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8,3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9"/>
                <w:sz w:val="28"/>
                <w:szCs w:val="28"/>
                <w:lang w:val="uk-UA"/>
              </w:rPr>
              <w:t>14,3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56"/>
            </w:pPr>
            <w:r>
              <w:rPr>
                <w:color w:val="000000"/>
                <w:spacing w:val="-18"/>
                <w:sz w:val="28"/>
                <w:szCs w:val="28"/>
                <w:lang w:val="uk-UA"/>
              </w:rPr>
              <w:t>14,3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726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E22" w:rsidRDefault="00026E22" w:rsidP="00337B84">
            <w:pPr>
              <w:shd w:val="clear" w:color="auto" w:fill="FFFFFF"/>
              <w:spacing w:line="323" w:lineRule="exact"/>
              <w:ind w:left="23" w:right="12"/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Госпрозрахункова         дільниця </w:t>
            </w:r>
            <w:r>
              <w:rPr>
                <w:color w:val="000000"/>
                <w:spacing w:val="1"/>
                <w:sz w:val="28"/>
                <w:szCs w:val="28"/>
                <w:lang w:val="uk-UA"/>
              </w:rPr>
              <w:t>механізації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6"/>
                <w:sz w:val="28"/>
                <w:szCs w:val="28"/>
                <w:lang w:val="uk-UA"/>
              </w:rPr>
              <w:t>12,5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1,3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2,4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4,4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90"/>
            </w:pPr>
            <w:r>
              <w:rPr>
                <w:color w:val="000000"/>
                <w:sz w:val="28"/>
                <w:szCs w:val="28"/>
                <w:lang w:val="uk-UA"/>
              </w:rPr>
              <w:t>4,4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7"/>
            </w:pPr>
            <w:r>
              <w:rPr>
                <w:color w:val="000000"/>
                <w:spacing w:val="-7"/>
                <w:sz w:val="28"/>
                <w:szCs w:val="28"/>
                <w:lang w:val="uk-UA"/>
              </w:rPr>
              <w:t>ГЖЕД - 1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  <w:lang w:val="uk-UA"/>
              </w:rPr>
              <w:t>422,2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  <w:lang w:val="uk-UA"/>
              </w:rPr>
              <w:t>42,2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  <w:lang w:val="uk-UA"/>
              </w:rPr>
              <w:t>84,4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  <w:lang w:val="uk-UA"/>
              </w:rPr>
              <w:t>147,8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81"/>
            </w:pPr>
            <w:r>
              <w:rPr>
                <w:color w:val="000000"/>
                <w:spacing w:val="-13"/>
                <w:sz w:val="28"/>
                <w:szCs w:val="28"/>
                <w:lang w:val="uk-UA"/>
              </w:rPr>
              <w:t>147,8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7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МШЕД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  <w:lang w:val="uk-UA"/>
              </w:rPr>
              <w:t>73,1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7,2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  <w:lang w:val="uk-UA"/>
              </w:rPr>
              <w:t>14,7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  <w:lang w:val="uk-UA"/>
              </w:rPr>
              <w:t>25,6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21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25,6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23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ПОКП „Аеропорт-П”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  <w:lang w:val="uk-UA"/>
              </w:rPr>
              <w:t>49,1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4,8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9,9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  <w:lang w:val="uk-UA"/>
              </w:rPr>
              <w:t>17,2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50"/>
            </w:pPr>
            <w:r>
              <w:rPr>
                <w:color w:val="000000"/>
                <w:spacing w:val="-15"/>
                <w:sz w:val="28"/>
                <w:szCs w:val="28"/>
                <w:lang w:val="uk-UA"/>
              </w:rPr>
              <w:t>17,2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7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МДКП „Ремонтник”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  <w:lang w:val="uk-UA"/>
              </w:rPr>
              <w:t>44,5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4,4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8,9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  <w:lang w:val="uk-UA"/>
              </w:rPr>
              <w:t>15,6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50"/>
            </w:pPr>
            <w:r>
              <w:rPr>
                <w:color w:val="000000"/>
                <w:spacing w:val="-14"/>
                <w:sz w:val="28"/>
                <w:szCs w:val="28"/>
                <w:lang w:val="uk-UA"/>
              </w:rPr>
              <w:t>15,6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84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7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ГЖЕД - 4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46,4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4,8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9,2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5"/>
                <w:sz w:val="28"/>
                <w:szCs w:val="28"/>
                <w:lang w:val="uk-UA"/>
              </w:rPr>
              <w:t>16,2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44"/>
            </w:pPr>
            <w:r>
              <w:rPr>
                <w:color w:val="000000"/>
                <w:spacing w:val="-15"/>
                <w:sz w:val="28"/>
                <w:szCs w:val="28"/>
                <w:lang w:val="uk-UA"/>
              </w:rPr>
              <w:t>16,2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E22" w:rsidRDefault="00026E22" w:rsidP="00337B84">
            <w:pPr>
              <w:shd w:val="clear" w:color="auto" w:fill="FFFFFF"/>
              <w:spacing w:line="323" w:lineRule="exact"/>
              <w:ind w:left="98" w:right="109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По Автозаводському району       м. </w:t>
            </w:r>
            <w:r>
              <w:rPr>
                <w:color w:val="000000"/>
                <w:spacing w:val="1"/>
                <w:sz w:val="28"/>
                <w:szCs w:val="28"/>
                <w:lang w:val="uk-UA"/>
              </w:rPr>
              <w:t>Кременчука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59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5,7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  <w:lang w:val="uk-UA"/>
              </w:rPr>
              <w:t>11,9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20,7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15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20,7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772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E22" w:rsidRDefault="00026E22" w:rsidP="00337B84">
            <w:pPr>
              <w:shd w:val="clear" w:color="auto" w:fill="FFFFFF"/>
              <w:spacing w:line="323" w:lineRule="exact"/>
              <w:ind w:left="17" w:right="127" w:hanging="6"/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КП „Кременчуцьке тролейбусне 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>управління”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59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5,7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8"/>
                <w:szCs w:val="28"/>
                <w:lang w:val="uk-UA"/>
              </w:rPr>
              <w:t>11,9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20,7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15"/>
            </w:pPr>
            <w:r>
              <w:rPr>
                <w:color w:val="000000"/>
                <w:spacing w:val="-8"/>
                <w:sz w:val="28"/>
                <w:szCs w:val="28"/>
                <w:lang w:val="uk-UA"/>
              </w:rPr>
              <w:t>20,7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7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  <w:lang w:val="uk-UA"/>
              </w:rPr>
              <w:t>3044,3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304,4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  <w:lang w:val="uk-UA"/>
              </w:rPr>
              <w:t>608,9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  <w:lang w:val="uk-UA"/>
              </w:rPr>
              <w:t>1065,5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</w:pPr>
            <w:r>
              <w:rPr>
                <w:color w:val="000000"/>
                <w:spacing w:val="-12"/>
                <w:sz w:val="28"/>
                <w:szCs w:val="28"/>
                <w:lang w:val="uk-UA"/>
              </w:rPr>
              <w:t>1065,5</w:t>
            </w:r>
          </w:p>
        </w:tc>
      </w:tr>
      <w:tr w:rsidR="00026E22" w:rsidTr="00337B84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2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Всього по області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>4743,2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  <w:lang w:val="uk-UA"/>
              </w:rPr>
              <w:t>474,1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  <w:lang w:val="uk-UA"/>
              </w:rPr>
              <w:t>948,8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6E22" w:rsidRDefault="00026E22" w:rsidP="00337B84">
            <w:pPr>
              <w:shd w:val="clear" w:color="auto" w:fill="FFFFFF"/>
              <w:spacing w:line="323" w:lineRule="exact"/>
              <w:ind w:left="75" w:right="81"/>
              <w:jc w:val="center"/>
            </w:pPr>
            <w:r>
              <w:rPr>
                <w:color w:val="000000"/>
                <w:spacing w:val="-14"/>
                <w:sz w:val="28"/>
                <w:szCs w:val="28"/>
                <w:lang w:val="uk-UA"/>
              </w:rPr>
              <w:t xml:space="preserve">1660, 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6E22" w:rsidRDefault="00026E22" w:rsidP="00337B84">
            <w:pPr>
              <w:shd w:val="clear" w:color="auto" w:fill="FFFFFF"/>
              <w:ind w:left="109"/>
            </w:pPr>
            <w:r>
              <w:rPr>
                <w:color w:val="000000"/>
                <w:spacing w:val="-15"/>
                <w:sz w:val="28"/>
                <w:szCs w:val="28"/>
                <w:lang w:val="uk-UA"/>
              </w:rPr>
              <w:t>1660</w:t>
            </w:r>
          </w:p>
        </w:tc>
      </w:tr>
    </w:tbl>
    <w:p w:rsidR="00026E22" w:rsidRDefault="00026E22" w:rsidP="00026E22">
      <w:pPr>
        <w:sectPr w:rsidR="00026E22">
          <w:type w:val="continuous"/>
          <w:pgSz w:w="11909" w:h="16834"/>
          <w:pgMar w:top="1440" w:right="555" w:bottom="720" w:left="1747" w:header="720" w:footer="720" w:gutter="0"/>
          <w:cols w:space="60"/>
          <w:noEndnote/>
        </w:sectPr>
      </w:pPr>
    </w:p>
    <w:p w:rsidR="00026E22" w:rsidRPr="00053A66" w:rsidRDefault="00026E22" w:rsidP="00026E22">
      <w:pPr>
        <w:shd w:val="clear" w:color="auto" w:fill="FFFFFF"/>
        <w:spacing w:before="392" w:line="323" w:lineRule="exact"/>
        <w:ind w:left="426"/>
        <w:rPr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>Заступник голови-</w:t>
      </w:r>
      <w:r>
        <w:rPr>
          <w:color w:val="000000"/>
          <w:spacing w:val="-1"/>
          <w:sz w:val="28"/>
          <w:szCs w:val="28"/>
          <w:lang w:val="uk-UA"/>
        </w:rPr>
        <w:t xml:space="preserve">керівник апарату </w:t>
      </w:r>
      <w:r>
        <w:rPr>
          <w:color w:val="000000"/>
          <w:spacing w:val="-5"/>
          <w:sz w:val="28"/>
          <w:szCs w:val="28"/>
          <w:lang w:val="uk-UA"/>
        </w:rPr>
        <w:t>облдержадміністрації</w:t>
      </w:r>
    </w:p>
    <w:p w:rsidR="00026E22" w:rsidRPr="00053A66" w:rsidRDefault="00026E22" w:rsidP="00026E22">
      <w:pPr>
        <w:shd w:val="clear" w:color="auto" w:fill="FFFFFF"/>
        <w:spacing w:before="1031"/>
        <w:rPr>
          <w:lang w:val="uk-UA"/>
        </w:rPr>
      </w:pPr>
      <w:r>
        <w:br w:type="column"/>
      </w:r>
      <w:r>
        <w:rPr>
          <w:color w:val="000000"/>
          <w:spacing w:val="-4"/>
          <w:sz w:val="28"/>
          <w:szCs w:val="28"/>
          <w:lang w:val="uk-UA"/>
        </w:rPr>
        <w:t>С.А.Соловей</w:t>
      </w:r>
    </w:p>
    <w:p w:rsidR="00F870F7" w:rsidRDefault="00F870F7"/>
    <w:sectPr w:rsidR="00F870F7" w:rsidSect="00337B84">
      <w:type w:val="continuous"/>
      <w:pgSz w:w="11909" w:h="16834"/>
      <w:pgMar w:top="1440" w:right="2616" w:bottom="720" w:left="1372" w:header="720" w:footer="720" w:gutter="0"/>
      <w:cols w:num="2" w:space="720" w:equalWidth="0">
        <w:col w:w="3023" w:space="3389"/>
        <w:col w:w="150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7B84" w:rsidRDefault="00337B84">
      <w:r>
        <w:separator/>
      </w:r>
    </w:p>
  </w:endnote>
  <w:endnote w:type="continuationSeparator" w:id="0">
    <w:p w:rsidR="00337B84" w:rsidRDefault="0033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7B84" w:rsidRDefault="00337B84">
      <w:r>
        <w:separator/>
      </w:r>
    </w:p>
  </w:footnote>
  <w:footnote w:type="continuationSeparator" w:id="0">
    <w:p w:rsidR="00337B84" w:rsidRDefault="0033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6E22" w:rsidRDefault="00026E22" w:rsidP="00337B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6E22" w:rsidRDefault="00026E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6E22" w:rsidRDefault="00026E22" w:rsidP="00337B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026E22" w:rsidRDefault="00026E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6E22"/>
    <w:rsid w:val="00026E22"/>
    <w:rsid w:val="00084844"/>
    <w:rsid w:val="000D2F32"/>
    <w:rsid w:val="0026315A"/>
    <w:rsid w:val="00337B84"/>
    <w:rsid w:val="003A5028"/>
    <w:rsid w:val="0051450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7C796-A12D-483F-B011-E48795E6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6E22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26E2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2023-06-08T12:35:00Z</dcterms:created>
  <dcterms:modified xsi:type="dcterms:W3CDTF">2023-06-08T12:35:00Z</dcterms:modified>
</cp:coreProperties>
</file>