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14C4" w14:textId="77777777" w:rsidR="00AE75AE" w:rsidRDefault="00AE75AE" w:rsidP="00AE75AE">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ascii="Times New Roman" w:hAnsi="Times New Roman" w:cs="Times New Roman"/>
          <w:sz w:val="28"/>
          <w:szCs w:val="28"/>
        </w:rPr>
        <w:tab/>
      </w:r>
      <w:r>
        <w:rPr>
          <w:sz w:val="28"/>
          <w:szCs w:val="28"/>
        </w:rPr>
        <w:t>ЗАТВЕРДЖЕНО</w:t>
      </w:r>
    </w:p>
    <w:p w14:paraId="51FB8429" w14:textId="77777777" w:rsidR="00AE75AE" w:rsidRPr="00D54EF3" w:rsidRDefault="00AE75AE" w:rsidP="00AE75AE">
      <w:pPr>
        <w:jc w:val="both"/>
        <w:rPr>
          <w:rFonts w:ascii="Times New Roman" w:hAnsi="Times New Roman" w:cs="Times New Roman"/>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ascii="Times New Roman" w:hAnsi="Times New Roman" w:cs="Times New Roman"/>
          <w:sz w:val="28"/>
          <w:szCs w:val="28"/>
        </w:rPr>
        <w:tab/>
      </w:r>
      <w:r w:rsidRPr="00D54EF3">
        <w:rPr>
          <w:rFonts w:ascii="Times New Roman" w:hAnsi="Times New Roman" w:cs="Times New Roman"/>
          <w:sz w:val="28"/>
          <w:szCs w:val="28"/>
        </w:rPr>
        <w:t>Розпорядження голови обласної</w:t>
      </w:r>
    </w:p>
    <w:p w14:paraId="3909F462" w14:textId="77777777" w:rsidR="00AE75AE" w:rsidRPr="00D54EF3" w:rsidRDefault="00AE75AE" w:rsidP="00AE75AE">
      <w:pPr>
        <w:jc w:val="both"/>
        <w:rPr>
          <w:rFonts w:ascii="Times New Roman" w:hAnsi="Times New Roman" w:cs="Times New Roman"/>
          <w:sz w:val="28"/>
          <w:szCs w:val="28"/>
        </w:rPr>
      </w:pPr>
      <w:r w:rsidRPr="00D54EF3">
        <w:rPr>
          <w:rFonts w:ascii="Times New Roman" w:hAnsi="Times New Roman" w:cs="Times New Roman"/>
          <w:sz w:val="28"/>
          <w:szCs w:val="28"/>
        </w:rPr>
        <w:tab/>
      </w:r>
      <w:r w:rsidRPr="00D54EF3">
        <w:rPr>
          <w:rFonts w:ascii="Times New Roman" w:hAnsi="Times New Roman" w:cs="Times New Roman"/>
          <w:sz w:val="28"/>
          <w:szCs w:val="28"/>
        </w:rPr>
        <w:tab/>
      </w:r>
      <w:r w:rsidRPr="00D54EF3">
        <w:rPr>
          <w:rFonts w:ascii="Times New Roman" w:hAnsi="Times New Roman" w:cs="Times New Roman"/>
          <w:sz w:val="28"/>
          <w:szCs w:val="28"/>
        </w:rPr>
        <w:tab/>
      </w:r>
      <w:r w:rsidRPr="00D54EF3">
        <w:rPr>
          <w:rFonts w:ascii="Times New Roman" w:hAnsi="Times New Roman" w:cs="Times New Roman"/>
          <w:sz w:val="28"/>
          <w:szCs w:val="28"/>
        </w:rPr>
        <w:tab/>
      </w:r>
      <w:r w:rsidRPr="00D54EF3">
        <w:rPr>
          <w:rFonts w:ascii="Times New Roman" w:hAnsi="Times New Roman" w:cs="Times New Roman"/>
          <w:sz w:val="28"/>
          <w:szCs w:val="28"/>
        </w:rPr>
        <w:tab/>
      </w:r>
      <w:r w:rsidRPr="00D54EF3">
        <w:rPr>
          <w:rFonts w:ascii="Times New Roman" w:hAnsi="Times New Roman" w:cs="Times New Roman"/>
          <w:sz w:val="28"/>
          <w:szCs w:val="28"/>
        </w:rPr>
        <w:tab/>
      </w:r>
      <w:r w:rsidRPr="00D54EF3">
        <w:rPr>
          <w:rFonts w:ascii="Times New Roman" w:hAnsi="Times New Roman" w:cs="Times New Roman"/>
          <w:sz w:val="28"/>
          <w:szCs w:val="28"/>
        </w:rPr>
        <w:tab/>
      </w:r>
      <w:r w:rsidRPr="00D54EF3">
        <w:rPr>
          <w:rFonts w:ascii="Times New Roman" w:hAnsi="Times New Roman" w:cs="Times New Roman"/>
          <w:sz w:val="28"/>
          <w:szCs w:val="28"/>
        </w:rPr>
        <w:tab/>
        <w:t>державної адміністрації</w:t>
      </w:r>
    </w:p>
    <w:p w14:paraId="4DF1251F" w14:textId="77777777" w:rsidR="00AE75AE" w:rsidRPr="00D54EF3" w:rsidRDefault="00AE75AE" w:rsidP="00AE75AE">
      <w:pPr>
        <w:jc w:val="both"/>
        <w:rPr>
          <w:rFonts w:ascii="Times New Roman" w:hAnsi="Times New Roman" w:cs="Times New Roman"/>
          <w:sz w:val="28"/>
          <w:szCs w:val="28"/>
        </w:rPr>
      </w:pPr>
      <w:r w:rsidRPr="00D54EF3">
        <w:rPr>
          <w:rFonts w:ascii="Times New Roman" w:hAnsi="Times New Roman" w:cs="Times New Roman"/>
          <w:sz w:val="28"/>
          <w:szCs w:val="28"/>
        </w:rPr>
        <w:tab/>
      </w:r>
      <w:r w:rsidRPr="00D54EF3">
        <w:rPr>
          <w:rFonts w:ascii="Times New Roman" w:hAnsi="Times New Roman" w:cs="Times New Roman"/>
          <w:sz w:val="28"/>
          <w:szCs w:val="28"/>
        </w:rPr>
        <w:tab/>
      </w:r>
      <w:r w:rsidRPr="00D54EF3">
        <w:rPr>
          <w:rFonts w:ascii="Times New Roman" w:hAnsi="Times New Roman" w:cs="Times New Roman"/>
          <w:sz w:val="28"/>
          <w:szCs w:val="28"/>
        </w:rPr>
        <w:tab/>
      </w:r>
      <w:r w:rsidRPr="00D54EF3">
        <w:rPr>
          <w:rFonts w:ascii="Times New Roman" w:hAnsi="Times New Roman" w:cs="Times New Roman"/>
          <w:sz w:val="28"/>
          <w:szCs w:val="28"/>
        </w:rPr>
        <w:tab/>
      </w:r>
      <w:r w:rsidRPr="00D54EF3">
        <w:rPr>
          <w:rFonts w:ascii="Times New Roman" w:hAnsi="Times New Roman" w:cs="Times New Roman"/>
          <w:sz w:val="28"/>
          <w:szCs w:val="28"/>
        </w:rPr>
        <w:tab/>
      </w:r>
      <w:r w:rsidRPr="00D54EF3">
        <w:rPr>
          <w:rFonts w:ascii="Times New Roman" w:hAnsi="Times New Roman" w:cs="Times New Roman"/>
          <w:sz w:val="28"/>
          <w:szCs w:val="28"/>
        </w:rPr>
        <w:tab/>
      </w:r>
      <w:r w:rsidRPr="00D54EF3">
        <w:rPr>
          <w:rFonts w:ascii="Times New Roman" w:hAnsi="Times New Roman" w:cs="Times New Roman"/>
          <w:sz w:val="28"/>
          <w:szCs w:val="28"/>
        </w:rPr>
        <w:tab/>
      </w:r>
      <w:r w:rsidRPr="00D54EF3">
        <w:rPr>
          <w:rFonts w:ascii="Times New Roman" w:hAnsi="Times New Roman" w:cs="Times New Roman"/>
          <w:sz w:val="28"/>
          <w:szCs w:val="28"/>
        </w:rPr>
        <w:tab/>
      </w:r>
      <w:r>
        <w:rPr>
          <w:rFonts w:ascii="Times New Roman" w:hAnsi="Times New Roman" w:cs="Times New Roman"/>
          <w:sz w:val="28"/>
          <w:szCs w:val="28"/>
        </w:rPr>
        <w:t>12.02.2009</w:t>
      </w:r>
      <w:r w:rsidRPr="00D54EF3">
        <w:rPr>
          <w:rFonts w:ascii="Times New Roman" w:hAnsi="Times New Roman" w:cs="Times New Roman"/>
          <w:sz w:val="28"/>
          <w:szCs w:val="28"/>
        </w:rPr>
        <w:tab/>
      </w:r>
      <w:r w:rsidRPr="00D54EF3">
        <w:rPr>
          <w:rFonts w:ascii="Times New Roman" w:hAnsi="Times New Roman" w:cs="Times New Roman"/>
          <w:sz w:val="28"/>
          <w:szCs w:val="28"/>
        </w:rPr>
        <w:tab/>
        <w:t>№</w:t>
      </w:r>
      <w:r>
        <w:rPr>
          <w:rFonts w:ascii="Times New Roman" w:hAnsi="Times New Roman" w:cs="Times New Roman"/>
          <w:sz w:val="28"/>
          <w:szCs w:val="28"/>
        </w:rPr>
        <w:t xml:space="preserve"> 47</w:t>
      </w:r>
    </w:p>
    <w:p w14:paraId="372A0814" w14:textId="77777777" w:rsidR="00AE75AE" w:rsidRDefault="00AE75AE" w:rsidP="00AE75AE">
      <w:pPr>
        <w:spacing w:line="320" w:lineRule="exact"/>
        <w:ind w:firstLine="709"/>
        <w:jc w:val="both"/>
        <w:rPr>
          <w:rFonts w:ascii="Times New Roman" w:hAnsi="Times New Roman" w:cs="Times New Roman"/>
          <w:sz w:val="28"/>
          <w:szCs w:val="28"/>
        </w:rPr>
      </w:pPr>
    </w:p>
    <w:p w14:paraId="6284BDBB" w14:textId="77777777" w:rsidR="00AE75AE" w:rsidRPr="00D54EF3" w:rsidRDefault="00AE75AE" w:rsidP="00AE75AE">
      <w:pPr>
        <w:spacing w:line="320" w:lineRule="exact"/>
        <w:ind w:firstLine="709"/>
        <w:jc w:val="both"/>
        <w:rPr>
          <w:rFonts w:ascii="Times New Roman" w:hAnsi="Times New Roman" w:cs="Times New Roman"/>
          <w:sz w:val="28"/>
          <w:szCs w:val="28"/>
        </w:rPr>
      </w:pPr>
    </w:p>
    <w:p w14:paraId="196FA04E" w14:textId="77777777" w:rsidR="00AE75AE" w:rsidRDefault="00AE75AE" w:rsidP="00AE75AE">
      <w:pPr>
        <w:spacing w:line="320" w:lineRule="exact"/>
        <w:jc w:val="center"/>
        <w:rPr>
          <w:sz w:val="28"/>
          <w:szCs w:val="28"/>
        </w:rPr>
      </w:pPr>
      <w:r>
        <w:rPr>
          <w:sz w:val="28"/>
          <w:szCs w:val="28"/>
        </w:rPr>
        <w:t>ПОРЯДОК</w:t>
      </w:r>
    </w:p>
    <w:p w14:paraId="6A657CFE" w14:textId="77777777" w:rsidR="00AE75AE" w:rsidRDefault="00AE75AE" w:rsidP="00AE75AE">
      <w:pPr>
        <w:spacing w:line="320" w:lineRule="exact"/>
        <w:jc w:val="center"/>
        <w:rPr>
          <w:sz w:val="28"/>
          <w:szCs w:val="28"/>
        </w:rPr>
      </w:pPr>
      <w:r>
        <w:rPr>
          <w:sz w:val="28"/>
          <w:szCs w:val="28"/>
        </w:rPr>
        <w:t>проведення  першого туру</w:t>
      </w:r>
      <w:r w:rsidRPr="0057374E">
        <w:rPr>
          <w:sz w:val="28"/>
          <w:szCs w:val="28"/>
        </w:rPr>
        <w:t xml:space="preserve"> </w:t>
      </w:r>
      <w:r>
        <w:rPr>
          <w:sz w:val="28"/>
          <w:szCs w:val="28"/>
        </w:rPr>
        <w:t>щорічного Всеукраїнського</w:t>
      </w:r>
    </w:p>
    <w:p w14:paraId="52790001" w14:textId="77777777" w:rsidR="00AE75AE" w:rsidRDefault="00AE75AE" w:rsidP="00AE75AE">
      <w:pPr>
        <w:spacing w:line="320" w:lineRule="exact"/>
        <w:ind w:left="720"/>
        <w:jc w:val="center"/>
        <w:rPr>
          <w:sz w:val="28"/>
          <w:szCs w:val="28"/>
        </w:rPr>
      </w:pPr>
      <w:r>
        <w:rPr>
          <w:sz w:val="28"/>
          <w:szCs w:val="28"/>
        </w:rPr>
        <w:t>конкурсу  „Кращий  державний  службовець” серед</w:t>
      </w:r>
    </w:p>
    <w:p w14:paraId="0701F724" w14:textId="77777777" w:rsidR="00AE75AE" w:rsidRDefault="00AE75AE" w:rsidP="00AE75AE">
      <w:pPr>
        <w:spacing w:line="320" w:lineRule="exact"/>
        <w:ind w:left="720"/>
        <w:jc w:val="center"/>
        <w:rPr>
          <w:sz w:val="28"/>
          <w:szCs w:val="28"/>
        </w:rPr>
      </w:pPr>
      <w:r>
        <w:rPr>
          <w:sz w:val="28"/>
          <w:szCs w:val="28"/>
        </w:rPr>
        <w:t>державних  службовців  Полтавської  обласної</w:t>
      </w:r>
    </w:p>
    <w:p w14:paraId="7172CC35" w14:textId="77777777" w:rsidR="00AE75AE" w:rsidRDefault="00AE75AE" w:rsidP="00AE75AE">
      <w:pPr>
        <w:spacing w:line="320" w:lineRule="exact"/>
        <w:ind w:left="720"/>
        <w:jc w:val="center"/>
        <w:rPr>
          <w:sz w:val="28"/>
          <w:szCs w:val="28"/>
        </w:rPr>
      </w:pPr>
      <w:r>
        <w:rPr>
          <w:sz w:val="28"/>
          <w:szCs w:val="28"/>
        </w:rPr>
        <w:t>державної адміністрації</w:t>
      </w:r>
    </w:p>
    <w:p w14:paraId="5C110CEE" w14:textId="77777777" w:rsidR="00AE75AE" w:rsidRDefault="00AE75AE" w:rsidP="00AE75AE">
      <w:pPr>
        <w:spacing w:line="320" w:lineRule="exact"/>
        <w:jc w:val="both"/>
        <w:rPr>
          <w:sz w:val="28"/>
          <w:szCs w:val="28"/>
        </w:rPr>
      </w:pPr>
    </w:p>
    <w:p w14:paraId="1529F415" w14:textId="77777777" w:rsidR="00AE75AE" w:rsidRDefault="00AE75AE" w:rsidP="00AE75AE">
      <w:pPr>
        <w:spacing w:line="320" w:lineRule="exact"/>
        <w:ind w:firstLine="709"/>
        <w:jc w:val="both"/>
        <w:rPr>
          <w:sz w:val="28"/>
          <w:szCs w:val="28"/>
        </w:rPr>
      </w:pPr>
      <w:r>
        <w:rPr>
          <w:sz w:val="28"/>
          <w:szCs w:val="28"/>
        </w:rPr>
        <w:t>1. Цей Порядок визначає механізм проведення у 200</w:t>
      </w:r>
      <w:r w:rsidRPr="00CB2DB9">
        <w:rPr>
          <w:sz w:val="28"/>
          <w:szCs w:val="28"/>
        </w:rPr>
        <w:t>9</w:t>
      </w:r>
      <w:r>
        <w:rPr>
          <w:sz w:val="28"/>
          <w:szCs w:val="28"/>
        </w:rPr>
        <w:t xml:space="preserve"> році першого туру щорічного Всеукраїнського конкурсу „Кращий державний службовець” (далі Конкурс) серед державних службовців обласної державної адміністрації.</w:t>
      </w:r>
    </w:p>
    <w:p w14:paraId="05859982" w14:textId="77777777" w:rsidR="00AE75AE" w:rsidRDefault="00AE75AE" w:rsidP="00AE75AE">
      <w:pPr>
        <w:spacing w:line="320" w:lineRule="exact"/>
        <w:ind w:firstLine="709"/>
        <w:jc w:val="both"/>
        <w:rPr>
          <w:sz w:val="28"/>
          <w:szCs w:val="28"/>
        </w:rPr>
      </w:pPr>
      <w:r>
        <w:rPr>
          <w:sz w:val="28"/>
          <w:szCs w:val="28"/>
        </w:rPr>
        <w:t>2. Метою проведення Конкурсу є зростання професіоналізму, відкритості, інституційної спроможності державної служби, підвищення авторитету шляхом узагальнення досвіду роботи кращих державних службовців.</w:t>
      </w:r>
    </w:p>
    <w:p w14:paraId="715EB577" w14:textId="77777777" w:rsidR="00AE75AE" w:rsidRDefault="00AE75AE" w:rsidP="00AE75AE">
      <w:pPr>
        <w:spacing w:line="320" w:lineRule="exact"/>
        <w:ind w:firstLine="709"/>
        <w:jc w:val="both"/>
        <w:rPr>
          <w:sz w:val="28"/>
          <w:szCs w:val="28"/>
        </w:rPr>
      </w:pPr>
      <w:r>
        <w:rPr>
          <w:sz w:val="28"/>
          <w:szCs w:val="28"/>
        </w:rPr>
        <w:t>3. Основними завданнями Конкурсу є:</w:t>
      </w:r>
    </w:p>
    <w:p w14:paraId="59647AA2" w14:textId="77777777" w:rsidR="00AE75AE" w:rsidRDefault="00AE75AE" w:rsidP="00AE75AE">
      <w:pPr>
        <w:spacing w:line="320" w:lineRule="exact"/>
        <w:ind w:firstLine="709"/>
        <w:jc w:val="both"/>
        <w:rPr>
          <w:sz w:val="28"/>
          <w:szCs w:val="28"/>
        </w:rPr>
      </w:pPr>
      <w:r>
        <w:rPr>
          <w:sz w:val="28"/>
          <w:szCs w:val="28"/>
        </w:rPr>
        <w:t>виявлення та заохочення найбільш професійно підготовлених державних службовців, які успішно та ініціативно виконують службові обов’язки, мають організаторські здібності, що ґрунтуються на сучасних знаннях;</w:t>
      </w:r>
    </w:p>
    <w:p w14:paraId="7EC181F9" w14:textId="77777777" w:rsidR="00AE75AE" w:rsidRDefault="00AE75AE" w:rsidP="00AE75AE">
      <w:pPr>
        <w:spacing w:line="320" w:lineRule="exact"/>
        <w:ind w:firstLine="709"/>
        <w:jc w:val="both"/>
        <w:rPr>
          <w:sz w:val="28"/>
          <w:szCs w:val="28"/>
        </w:rPr>
      </w:pPr>
      <w:r>
        <w:rPr>
          <w:sz w:val="28"/>
          <w:szCs w:val="28"/>
        </w:rPr>
        <w:t>удосконалення знань і професійного рівня державних службовців;</w:t>
      </w:r>
    </w:p>
    <w:p w14:paraId="60A42797" w14:textId="77777777" w:rsidR="00AE75AE" w:rsidRDefault="00AE75AE" w:rsidP="00AE75AE">
      <w:pPr>
        <w:spacing w:line="320" w:lineRule="exact"/>
        <w:ind w:firstLine="709"/>
        <w:jc w:val="both"/>
        <w:rPr>
          <w:sz w:val="28"/>
          <w:szCs w:val="28"/>
        </w:rPr>
      </w:pPr>
      <w:r>
        <w:rPr>
          <w:sz w:val="28"/>
          <w:szCs w:val="28"/>
        </w:rPr>
        <w:t>створення умов для кар’єрного зростання державних службовців;</w:t>
      </w:r>
    </w:p>
    <w:p w14:paraId="148FA8B2" w14:textId="77777777" w:rsidR="00AE75AE" w:rsidRDefault="00AE75AE" w:rsidP="00AE75AE">
      <w:pPr>
        <w:spacing w:line="320" w:lineRule="exact"/>
        <w:ind w:firstLine="709"/>
        <w:jc w:val="both"/>
        <w:rPr>
          <w:sz w:val="28"/>
          <w:szCs w:val="28"/>
        </w:rPr>
      </w:pPr>
      <w:r>
        <w:rPr>
          <w:sz w:val="28"/>
          <w:szCs w:val="28"/>
        </w:rPr>
        <w:t>залучення молоді до роботи в обласній державній адміністрації;</w:t>
      </w:r>
    </w:p>
    <w:p w14:paraId="66476A29" w14:textId="77777777" w:rsidR="00AE75AE" w:rsidRDefault="00AE75AE" w:rsidP="00AE75AE">
      <w:pPr>
        <w:spacing w:line="320" w:lineRule="exact"/>
        <w:ind w:firstLine="709"/>
        <w:jc w:val="both"/>
        <w:rPr>
          <w:sz w:val="28"/>
          <w:szCs w:val="28"/>
        </w:rPr>
      </w:pPr>
      <w:r>
        <w:rPr>
          <w:sz w:val="28"/>
          <w:szCs w:val="28"/>
        </w:rPr>
        <w:t>сприяння підвищенню ефективності роботи з надання адміністративних послуг громадянам;</w:t>
      </w:r>
    </w:p>
    <w:p w14:paraId="5CC09B42" w14:textId="77777777" w:rsidR="00AE75AE" w:rsidRDefault="00AE75AE" w:rsidP="00AE75AE">
      <w:pPr>
        <w:spacing w:line="320" w:lineRule="exact"/>
        <w:ind w:firstLine="709"/>
        <w:jc w:val="both"/>
        <w:rPr>
          <w:sz w:val="28"/>
          <w:szCs w:val="28"/>
        </w:rPr>
      </w:pPr>
      <w:r>
        <w:rPr>
          <w:sz w:val="28"/>
          <w:szCs w:val="28"/>
        </w:rPr>
        <w:t>вплив на формування суспільної думки щодо престижу державної служби, залучення високопрофесійних управлінців до роботи в органах виконавчої     влади;</w:t>
      </w:r>
    </w:p>
    <w:p w14:paraId="6411102F" w14:textId="77777777" w:rsidR="00AE75AE" w:rsidRDefault="00AE75AE" w:rsidP="00AE75AE">
      <w:pPr>
        <w:spacing w:line="320" w:lineRule="exact"/>
        <w:ind w:firstLine="709"/>
        <w:jc w:val="both"/>
        <w:rPr>
          <w:sz w:val="28"/>
          <w:szCs w:val="28"/>
        </w:rPr>
      </w:pPr>
      <w:r>
        <w:rPr>
          <w:sz w:val="28"/>
          <w:szCs w:val="28"/>
        </w:rPr>
        <w:t>виховання у державних службовців почуття шанобливого ставлення до своєї професії, основних принципів державної служби.</w:t>
      </w:r>
    </w:p>
    <w:p w14:paraId="7DA6D9C6" w14:textId="77777777" w:rsidR="00AE75AE" w:rsidRDefault="00AE75AE" w:rsidP="00AE75AE">
      <w:pPr>
        <w:spacing w:line="320" w:lineRule="exact"/>
        <w:ind w:firstLine="709"/>
        <w:jc w:val="both"/>
        <w:rPr>
          <w:sz w:val="28"/>
          <w:szCs w:val="28"/>
        </w:rPr>
      </w:pPr>
      <w:r>
        <w:rPr>
          <w:sz w:val="28"/>
          <w:szCs w:val="28"/>
        </w:rPr>
        <w:t>4. Конкурс проводиться у березні-квітні.</w:t>
      </w:r>
    </w:p>
    <w:p w14:paraId="04FD870E" w14:textId="77777777" w:rsidR="00AE75AE" w:rsidRDefault="00AE75AE" w:rsidP="00AE75AE">
      <w:pPr>
        <w:spacing w:line="320" w:lineRule="exact"/>
        <w:ind w:firstLine="709"/>
        <w:jc w:val="both"/>
        <w:rPr>
          <w:sz w:val="28"/>
          <w:szCs w:val="28"/>
        </w:rPr>
      </w:pPr>
      <w:r>
        <w:rPr>
          <w:sz w:val="28"/>
          <w:szCs w:val="28"/>
        </w:rPr>
        <w:t>5. Конкурс проводиться в номінаціях:</w:t>
      </w:r>
    </w:p>
    <w:p w14:paraId="0D32DCF6" w14:textId="77777777" w:rsidR="00AE75AE" w:rsidRDefault="00AE75AE" w:rsidP="00AE75AE">
      <w:pPr>
        <w:spacing w:line="320" w:lineRule="exact"/>
        <w:ind w:firstLine="709"/>
        <w:jc w:val="both"/>
        <w:rPr>
          <w:sz w:val="28"/>
          <w:szCs w:val="28"/>
        </w:rPr>
      </w:pPr>
      <w:r>
        <w:rPr>
          <w:sz w:val="28"/>
          <w:szCs w:val="28"/>
        </w:rPr>
        <w:t>„Кращий керівник” (можуть брати участь начальники Головних управлінь, начальники управлінь облдержадміністрації, заступники начальників Головних управлінь та управлінь, начальники відділів, начальники відділів у складі Головних управлінь, управлінь, начальники інспекцій та їх заступники, начальник служби та його заступник, директор Державного архіву області та її заступники, завідувачі секторів, начальники відділів апарату облдержадмі-ністрації та їх заступники, завідувачі секторів апарату облдержадміністрації);</w:t>
      </w:r>
    </w:p>
    <w:p w14:paraId="735377AC" w14:textId="77777777" w:rsidR="00AE75AE" w:rsidRDefault="00AE75AE" w:rsidP="00AE75AE">
      <w:pPr>
        <w:spacing w:line="320" w:lineRule="exact"/>
        <w:ind w:firstLine="709"/>
        <w:jc w:val="both"/>
        <w:rPr>
          <w:sz w:val="28"/>
          <w:szCs w:val="28"/>
        </w:rPr>
      </w:pPr>
      <w:r>
        <w:rPr>
          <w:sz w:val="28"/>
          <w:szCs w:val="28"/>
        </w:rPr>
        <w:t>„Кращий спеціаліст” (можуть брати участь спеціалісти управлінь, відділів, інших структурних підрозділів та апарату облдержадміністрації).</w:t>
      </w:r>
    </w:p>
    <w:p w14:paraId="6422E510" w14:textId="77777777" w:rsidR="00AE75AE" w:rsidRDefault="00AE75AE" w:rsidP="00AE75AE">
      <w:pPr>
        <w:spacing w:line="320" w:lineRule="exact"/>
        <w:ind w:firstLine="709"/>
        <w:jc w:val="both"/>
        <w:rPr>
          <w:sz w:val="28"/>
          <w:szCs w:val="28"/>
        </w:rPr>
      </w:pPr>
      <w:r>
        <w:rPr>
          <w:sz w:val="28"/>
          <w:szCs w:val="28"/>
        </w:rPr>
        <w:t xml:space="preserve">6. У Конкурсі можуть брати участь державні службовці, що належать до  </w:t>
      </w:r>
      <w:r>
        <w:rPr>
          <w:sz w:val="28"/>
          <w:szCs w:val="28"/>
          <w:lang w:val="en-US"/>
        </w:rPr>
        <w:t>II</w:t>
      </w:r>
      <w:r w:rsidRPr="00521BAA">
        <w:rPr>
          <w:sz w:val="28"/>
          <w:szCs w:val="28"/>
          <w:lang w:val="ru-RU"/>
        </w:rPr>
        <w:t>-</w:t>
      </w:r>
      <w:r>
        <w:rPr>
          <w:sz w:val="28"/>
          <w:szCs w:val="28"/>
          <w:lang w:val="en-US"/>
        </w:rPr>
        <w:t>VI</w:t>
      </w:r>
      <w:r>
        <w:rPr>
          <w:sz w:val="28"/>
          <w:szCs w:val="28"/>
        </w:rPr>
        <w:t xml:space="preserve"> категорії посад і мають стаж державної служби:</w:t>
      </w:r>
    </w:p>
    <w:p w14:paraId="29BA8017" w14:textId="77777777" w:rsidR="00AE75AE" w:rsidRDefault="00AE75AE" w:rsidP="00AE75AE">
      <w:pPr>
        <w:spacing w:line="320" w:lineRule="exact"/>
        <w:ind w:firstLine="709"/>
        <w:jc w:val="both"/>
        <w:rPr>
          <w:sz w:val="28"/>
          <w:szCs w:val="28"/>
        </w:rPr>
      </w:pPr>
      <w:r>
        <w:rPr>
          <w:sz w:val="28"/>
          <w:szCs w:val="28"/>
        </w:rPr>
        <w:lastRenderedPageBreak/>
        <w:t>у номінації „Кращий керівник” - загальний стаж державної служби не менш як п’ять років, з них на керівних посадах не менш як два роки;</w:t>
      </w:r>
    </w:p>
    <w:p w14:paraId="72D0ADB2" w14:textId="77777777" w:rsidR="00AE75AE" w:rsidRDefault="00AE75AE" w:rsidP="00AE75AE">
      <w:pPr>
        <w:spacing w:line="320" w:lineRule="exact"/>
        <w:ind w:firstLine="709"/>
        <w:jc w:val="both"/>
        <w:rPr>
          <w:sz w:val="28"/>
          <w:szCs w:val="28"/>
        </w:rPr>
      </w:pPr>
      <w:r>
        <w:rPr>
          <w:sz w:val="28"/>
          <w:szCs w:val="28"/>
        </w:rPr>
        <w:t>у номінації „Кращий спеціаліст” - загальний стаж державної служби не менш як два роки.</w:t>
      </w:r>
    </w:p>
    <w:p w14:paraId="4AA48079" w14:textId="77777777" w:rsidR="00AE75AE" w:rsidRDefault="00AE75AE" w:rsidP="00AE75AE">
      <w:pPr>
        <w:spacing w:line="320" w:lineRule="exact"/>
        <w:ind w:firstLine="709"/>
        <w:jc w:val="both"/>
        <w:rPr>
          <w:sz w:val="28"/>
          <w:szCs w:val="28"/>
        </w:rPr>
      </w:pPr>
      <w:r>
        <w:rPr>
          <w:sz w:val="28"/>
          <w:szCs w:val="28"/>
        </w:rPr>
        <w:t xml:space="preserve">У конкурсі можуть брати участь державні службовці, які не мають          дисциплінарних стягнень. </w:t>
      </w:r>
    </w:p>
    <w:p w14:paraId="23E170B5" w14:textId="77777777" w:rsidR="00AE75AE" w:rsidRDefault="00AE75AE" w:rsidP="00AE75AE">
      <w:pPr>
        <w:spacing w:line="320" w:lineRule="exact"/>
        <w:ind w:firstLine="709"/>
        <w:jc w:val="both"/>
        <w:rPr>
          <w:sz w:val="28"/>
          <w:szCs w:val="28"/>
        </w:rPr>
      </w:pPr>
      <w:r>
        <w:rPr>
          <w:sz w:val="28"/>
          <w:szCs w:val="28"/>
        </w:rPr>
        <w:t>7. Відбір державних службовців для участі у першому турі Конкурсу здійснюється з урахуванням таких критеріїв:</w:t>
      </w:r>
    </w:p>
    <w:p w14:paraId="1AADA5ED" w14:textId="77777777" w:rsidR="00AE75AE" w:rsidRDefault="00AE75AE" w:rsidP="00AE75AE">
      <w:pPr>
        <w:spacing w:line="320" w:lineRule="exact"/>
        <w:ind w:firstLine="709"/>
        <w:jc w:val="both"/>
        <w:rPr>
          <w:sz w:val="28"/>
          <w:szCs w:val="28"/>
        </w:rPr>
      </w:pPr>
      <w:r>
        <w:rPr>
          <w:sz w:val="28"/>
          <w:szCs w:val="28"/>
        </w:rPr>
        <w:t>1) у номінації „Кращий керівник”:</w:t>
      </w:r>
    </w:p>
    <w:p w14:paraId="12C3243B" w14:textId="77777777" w:rsidR="00AE75AE" w:rsidRDefault="00AE75AE" w:rsidP="00AE75AE">
      <w:pPr>
        <w:spacing w:line="320" w:lineRule="exact"/>
        <w:ind w:firstLine="709"/>
        <w:jc w:val="both"/>
        <w:rPr>
          <w:sz w:val="28"/>
          <w:szCs w:val="28"/>
        </w:rPr>
      </w:pPr>
      <w:r>
        <w:rPr>
          <w:sz w:val="28"/>
          <w:szCs w:val="28"/>
        </w:rPr>
        <w:t>рівень професійності, якості лідера;</w:t>
      </w:r>
    </w:p>
    <w:p w14:paraId="6351A893" w14:textId="77777777" w:rsidR="00AE75AE" w:rsidRDefault="00AE75AE" w:rsidP="00AE75AE">
      <w:pPr>
        <w:spacing w:line="320" w:lineRule="exact"/>
        <w:ind w:firstLine="709"/>
        <w:jc w:val="both"/>
        <w:rPr>
          <w:sz w:val="28"/>
          <w:szCs w:val="28"/>
        </w:rPr>
      </w:pPr>
      <w:r>
        <w:rPr>
          <w:sz w:val="28"/>
          <w:szCs w:val="28"/>
        </w:rPr>
        <w:t>здатність до креативного мислення, прийняття ефективних рішень у нестандартних ситуаціях, застосування інноваційних підходів у роботі;</w:t>
      </w:r>
    </w:p>
    <w:p w14:paraId="4EBCF1A2" w14:textId="77777777" w:rsidR="00AE75AE" w:rsidRDefault="00AE75AE" w:rsidP="00AE75AE">
      <w:pPr>
        <w:spacing w:line="320" w:lineRule="exact"/>
        <w:ind w:firstLine="709"/>
        <w:jc w:val="both"/>
        <w:rPr>
          <w:sz w:val="28"/>
          <w:szCs w:val="28"/>
        </w:rPr>
      </w:pPr>
      <w:r>
        <w:rPr>
          <w:sz w:val="28"/>
          <w:szCs w:val="28"/>
        </w:rPr>
        <w:t>комунікабельність, використання сучасних методів управління;</w:t>
      </w:r>
    </w:p>
    <w:p w14:paraId="418EB2B6" w14:textId="77777777" w:rsidR="00AE75AE" w:rsidRDefault="00AE75AE" w:rsidP="00AE75AE">
      <w:pPr>
        <w:spacing w:line="320" w:lineRule="exact"/>
        <w:ind w:firstLine="709"/>
        <w:jc w:val="both"/>
        <w:rPr>
          <w:sz w:val="28"/>
          <w:szCs w:val="28"/>
        </w:rPr>
      </w:pPr>
      <w:r>
        <w:rPr>
          <w:sz w:val="28"/>
          <w:szCs w:val="28"/>
        </w:rPr>
        <w:t>ефективність діяльності керівника та результати роботи колективу підпорядкованого структурного підрозділу;</w:t>
      </w:r>
    </w:p>
    <w:p w14:paraId="1A6AC84F" w14:textId="77777777" w:rsidR="00AE75AE" w:rsidRDefault="00AE75AE" w:rsidP="00AE75AE">
      <w:pPr>
        <w:spacing w:line="320" w:lineRule="exact"/>
        <w:ind w:firstLine="709"/>
        <w:jc w:val="both"/>
        <w:rPr>
          <w:sz w:val="28"/>
          <w:szCs w:val="28"/>
        </w:rPr>
      </w:pPr>
      <w:r>
        <w:rPr>
          <w:sz w:val="28"/>
          <w:szCs w:val="28"/>
        </w:rPr>
        <w:t>рівень координації керівником діяльності підпорядкованих структурних підрозділів та співпраці з державними органами;</w:t>
      </w:r>
    </w:p>
    <w:p w14:paraId="0D935086" w14:textId="77777777" w:rsidR="00AE75AE" w:rsidRDefault="00AE75AE" w:rsidP="00AE75AE">
      <w:pPr>
        <w:spacing w:line="320" w:lineRule="exact"/>
        <w:ind w:firstLine="709"/>
        <w:jc w:val="both"/>
        <w:rPr>
          <w:sz w:val="28"/>
          <w:szCs w:val="28"/>
        </w:rPr>
      </w:pPr>
      <w:r>
        <w:rPr>
          <w:sz w:val="28"/>
          <w:szCs w:val="28"/>
        </w:rPr>
        <w:t>оцінка роботи керівника споживачами послуг;</w:t>
      </w:r>
    </w:p>
    <w:p w14:paraId="6784E5A4" w14:textId="77777777" w:rsidR="00AE75AE" w:rsidRDefault="00AE75AE" w:rsidP="00AE75AE">
      <w:pPr>
        <w:spacing w:line="320" w:lineRule="exact"/>
        <w:ind w:firstLine="709"/>
        <w:jc w:val="both"/>
        <w:rPr>
          <w:sz w:val="28"/>
          <w:szCs w:val="28"/>
        </w:rPr>
      </w:pPr>
      <w:r>
        <w:rPr>
          <w:sz w:val="28"/>
          <w:szCs w:val="28"/>
        </w:rPr>
        <w:t>роль керівника в морально-психологічному кліматі колективу;</w:t>
      </w:r>
    </w:p>
    <w:p w14:paraId="706AB0EC" w14:textId="77777777" w:rsidR="00AE75AE" w:rsidRDefault="00AE75AE" w:rsidP="00AE75AE">
      <w:pPr>
        <w:spacing w:line="320" w:lineRule="exact"/>
        <w:ind w:firstLine="709"/>
        <w:jc w:val="both"/>
        <w:rPr>
          <w:sz w:val="28"/>
          <w:szCs w:val="28"/>
        </w:rPr>
      </w:pPr>
      <w:r>
        <w:rPr>
          <w:sz w:val="28"/>
          <w:szCs w:val="28"/>
        </w:rPr>
        <w:t>ставлення колективу до особистих та професійних якостей керівника.</w:t>
      </w:r>
    </w:p>
    <w:p w14:paraId="48124099" w14:textId="77777777" w:rsidR="00AE75AE" w:rsidRDefault="00AE75AE" w:rsidP="00AE75AE">
      <w:pPr>
        <w:spacing w:line="320" w:lineRule="exact"/>
        <w:ind w:firstLine="709"/>
        <w:jc w:val="both"/>
        <w:rPr>
          <w:sz w:val="28"/>
          <w:szCs w:val="28"/>
        </w:rPr>
      </w:pPr>
      <w:r>
        <w:rPr>
          <w:sz w:val="28"/>
          <w:szCs w:val="28"/>
        </w:rPr>
        <w:t>2) у номінації „Кращий спеціаліст” - рівень професійності, аналітичні здібності, здатність до самоосвіти, комунікабельність, вміння працювати в команді, ерудованість, якість підготовлених документів, виконавська дисципліна, навички роботи з персональним комп’ютером, наявність внесених пропозицій щодо оптимізації діяльності підрозділу (органу), роль спеціаліста в загальних результатах підрозділу</w:t>
      </w:r>
      <w:r w:rsidRPr="00F54EA4">
        <w:rPr>
          <w:sz w:val="28"/>
          <w:szCs w:val="28"/>
        </w:rPr>
        <w:t xml:space="preserve"> </w:t>
      </w:r>
      <w:r>
        <w:rPr>
          <w:sz w:val="28"/>
          <w:szCs w:val="28"/>
        </w:rPr>
        <w:t>(органу), рівень авторитету в колективі, ставлення колективу до особистих та професійних якостей спеціаліста.</w:t>
      </w:r>
    </w:p>
    <w:p w14:paraId="7F4518F3" w14:textId="77777777" w:rsidR="00AE75AE" w:rsidRDefault="00AE75AE" w:rsidP="00AE75AE">
      <w:pPr>
        <w:spacing w:line="320" w:lineRule="exact"/>
        <w:ind w:firstLine="709"/>
        <w:jc w:val="both"/>
        <w:rPr>
          <w:sz w:val="28"/>
          <w:szCs w:val="28"/>
        </w:rPr>
      </w:pPr>
      <w:r>
        <w:rPr>
          <w:sz w:val="28"/>
          <w:szCs w:val="28"/>
        </w:rPr>
        <w:t>8. Проведення Конкурсу супроводжується інформаційною кампанією за участю засобів масової інформації з метою об’єктивного, відкритого доступу до інформації та його безпосереднього відстеження громадськістю. План інформаційної кампанії затверджується головою Організаційного комітету з проведення першого туру щорічного Всеукраїнського конкурсу „Кращий державний   службовець” серед державних службовців Полтавської обласної державної адміністрації (далі – Організаційний комітет).</w:t>
      </w:r>
    </w:p>
    <w:p w14:paraId="18DB2DA6" w14:textId="77777777" w:rsidR="00AE75AE" w:rsidRDefault="00AE75AE" w:rsidP="00AE75AE">
      <w:pPr>
        <w:spacing w:line="320" w:lineRule="exact"/>
        <w:ind w:firstLine="709"/>
        <w:jc w:val="both"/>
        <w:rPr>
          <w:sz w:val="28"/>
          <w:szCs w:val="28"/>
        </w:rPr>
      </w:pPr>
      <w:r>
        <w:rPr>
          <w:sz w:val="28"/>
          <w:szCs w:val="28"/>
        </w:rPr>
        <w:t>9. Для участі у першому турі Конкурсу державні службовці подають Організаційному комітету:</w:t>
      </w:r>
    </w:p>
    <w:p w14:paraId="2B72E716" w14:textId="77777777" w:rsidR="00AE75AE" w:rsidRDefault="00AE75AE" w:rsidP="00AE75AE">
      <w:pPr>
        <w:spacing w:line="320" w:lineRule="exact"/>
        <w:ind w:firstLine="709"/>
        <w:jc w:val="both"/>
        <w:rPr>
          <w:sz w:val="28"/>
          <w:szCs w:val="28"/>
        </w:rPr>
      </w:pPr>
      <w:r>
        <w:rPr>
          <w:sz w:val="28"/>
          <w:szCs w:val="28"/>
        </w:rPr>
        <w:t>заяву про участь;</w:t>
      </w:r>
    </w:p>
    <w:p w14:paraId="72181027" w14:textId="77777777" w:rsidR="00AE75AE" w:rsidRDefault="00AE75AE" w:rsidP="00AE75AE">
      <w:pPr>
        <w:spacing w:line="320" w:lineRule="exact"/>
        <w:ind w:firstLine="709"/>
        <w:jc w:val="both"/>
        <w:rPr>
          <w:sz w:val="28"/>
          <w:szCs w:val="28"/>
        </w:rPr>
      </w:pPr>
      <w:r>
        <w:rPr>
          <w:sz w:val="28"/>
          <w:szCs w:val="28"/>
        </w:rPr>
        <w:t>копію Особової картки державного службовця за формою П2-ДС;</w:t>
      </w:r>
    </w:p>
    <w:p w14:paraId="2030AE38" w14:textId="77777777" w:rsidR="00AE75AE" w:rsidRDefault="00AE75AE" w:rsidP="00AE75AE">
      <w:pPr>
        <w:spacing w:line="320" w:lineRule="exact"/>
        <w:ind w:firstLine="709"/>
        <w:jc w:val="both"/>
        <w:rPr>
          <w:sz w:val="28"/>
          <w:szCs w:val="28"/>
        </w:rPr>
      </w:pPr>
      <w:r>
        <w:rPr>
          <w:sz w:val="28"/>
          <w:szCs w:val="28"/>
        </w:rPr>
        <w:t>подання керівника структурного підрозділу, погоджене з головою профспілкової організації;</w:t>
      </w:r>
    </w:p>
    <w:p w14:paraId="06984C2D" w14:textId="77777777" w:rsidR="00AE75AE" w:rsidRDefault="00AE75AE" w:rsidP="00AE75AE">
      <w:pPr>
        <w:spacing w:line="320" w:lineRule="exact"/>
        <w:ind w:firstLine="709"/>
        <w:jc w:val="both"/>
        <w:rPr>
          <w:sz w:val="28"/>
          <w:szCs w:val="28"/>
        </w:rPr>
      </w:pPr>
      <w:r>
        <w:rPr>
          <w:sz w:val="28"/>
          <w:szCs w:val="28"/>
        </w:rPr>
        <w:t>інші матеріали (публікації в пресі, листи громадян, колективів з оцінкою діяльності претендента тощо).</w:t>
      </w:r>
    </w:p>
    <w:p w14:paraId="1BAF05CF" w14:textId="77777777" w:rsidR="00AE75AE" w:rsidRDefault="00AE75AE" w:rsidP="00AE75AE">
      <w:pPr>
        <w:spacing w:line="320" w:lineRule="exact"/>
        <w:ind w:firstLine="709"/>
        <w:jc w:val="both"/>
        <w:rPr>
          <w:sz w:val="28"/>
          <w:szCs w:val="28"/>
        </w:rPr>
      </w:pPr>
    </w:p>
    <w:p w14:paraId="247E972A" w14:textId="77777777" w:rsidR="00AE75AE" w:rsidRDefault="00AE75AE" w:rsidP="00AE75AE">
      <w:pPr>
        <w:spacing w:line="320" w:lineRule="exact"/>
        <w:ind w:firstLine="709"/>
        <w:jc w:val="both"/>
        <w:rPr>
          <w:rFonts w:ascii="Times New Roman" w:hAnsi="Times New Roman" w:cs="Times New Roman"/>
          <w:sz w:val="28"/>
          <w:szCs w:val="28"/>
        </w:rPr>
      </w:pPr>
    </w:p>
    <w:p w14:paraId="2779EC3E" w14:textId="77777777" w:rsidR="00AE75AE" w:rsidRDefault="00AE75AE" w:rsidP="00AE75AE">
      <w:pPr>
        <w:spacing w:line="320" w:lineRule="exact"/>
        <w:ind w:firstLine="709"/>
        <w:jc w:val="both"/>
        <w:rPr>
          <w:rFonts w:ascii="Times New Roman" w:hAnsi="Times New Roman" w:cs="Times New Roman"/>
          <w:sz w:val="28"/>
          <w:szCs w:val="28"/>
        </w:rPr>
      </w:pPr>
    </w:p>
    <w:p w14:paraId="0B68D307" w14:textId="77777777" w:rsidR="00AE75AE" w:rsidRDefault="00AE75AE" w:rsidP="00AE75AE">
      <w:pPr>
        <w:spacing w:line="320" w:lineRule="exact"/>
        <w:ind w:firstLine="709"/>
        <w:jc w:val="both"/>
        <w:rPr>
          <w:sz w:val="28"/>
          <w:szCs w:val="28"/>
        </w:rPr>
      </w:pPr>
      <w:r>
        <w:rPr>
          <w:sz w:val="28"/>
          <w:szCs w:val="28"/>
        </w:rPr>
        <w:lastRenderedPageBreak/>
        <w:t>10. Організаційний комітет на підставі поданих документів приймає рішення щодо участі державних службовців в Конкурсі, яке оформляється протоколом за підписом голови та секретаря Організаційного комітету, про що інформує державних службовців або надсилає їм обґрунтовану відмову.</w:t>
      </w:r>
    </w:p>
    <w:p w14:paraId="4F74787A" w14:textId="77777777" w:rsidR="00AE75AE" w:rsidRDefault="00AE75AE" w:rsidP="00AE75AE">
      <w:pPr>
        <w:spacing w:line="320" w:lineRule="exact"/>
        <w:ind w:firstLine="709"/>
        <w:jc w:val="both"/>
        <w:rPr>
          <w:sz w:val="28"/>
          <w:szCs w:val="28"/>
        </w:rPr>
      </w:pPr>
      <w:r>
        <w:rPr>
          <w:sz w:val="28"/>
          <w:szCs w:val="28"/>
        </w:rPr>
        <w:t>11. За умовами Конкурсу передбачається:</w:t>
      </w:r>
    </w:p>
    <w:p w14:paraId="423EBE5B" w14:textId="77777777" w:rsidR="00AE75AE" w:rsidRDefault="00AE75AE" w:rsidP="00AE75AE">
      <w:pPr>
        <w:spacing w:line="320" w:lineRule="exact"/>
        <w:ind w:firstLine="709"/>
        <w:jc w:val="both"/>
        <w:rPr>
          <w:sz w:val="28"/>
          <w:szCs w:val="28"/>
        </w:rPr>
      </w:pPr>
      <w:r>
        <w:rPr>
          <w:sz w:val="28"/>
          <w:szCs w:val="28"/>
        </w:rPr>
        <w:t>проведення опитування на знання Конституції України, законодавства про державну службу, специфіки функціональних повноважень державного органу, посадових обов’язків державного службовця;</w:t>
      </w:r>
    </w:p>
    <w:p w14:paraId="7C198152" w14:textId="77777777" w:rsidR="00AE75AE" w:rsidRDefault="00AE75AE" w:rsidP="00AE75AE">
      <w:pPr>
        <w:spacing w:line="320" w:lineRule="exact"/>
        <w:ind w:firstLine="709"/>
        <w:jc w:val="both"/>
        <w:rPr>
          <w:sz w:val="28"/>
          <w:szCs w:val="28"/>
        </w:rPr>
      </w:pPr>
      <w:r>
        <w:rPr>
          <w:sz w:val="28"/>
          <w:szCs w:val="28"/>
        </w:rPr>
        <w:t>виконання практичних завдань;</w:t>
      </w:r>
    </w:p>
    <w:p w14:paraId="798325F0" w14:textId="77777777" w:rsidR="00AE75AE" w:rsidRDefault="00AE75AE" w:rsidP="00AE75AE">
      <w:pPr>
        <w:spacing w:line="320" w:lineRule="exact"/>
        <w:ind w:firstLine="709"/>
        <w:jc w:val="both"/>
        <w:rPr>
          <w:sz w:val="28"/>
          <w:szCs w:val="28"/>
        </w:rPr>
      </w:pPr>
      <w:r>
        <w:rPr>
          <w:sz w:val="28"/>
          <w:szCs w:val="28"/>
        </w:rPr>
        <w:t>складення ділового документа;</w:t>
      </w:r>
    </w:p>
    <w:p w14:paraId="375371D5" w14:textId="77777777" w:rsidR="00AE75AE" w:rsidRDefault="00AE75AE" w:rsidP="00AE75AE">
      <w:pPr>
        <w:spacing w:line="320" w:lineRule="exact"/>
        <w:ind w:firstLine="709"/>
        <w:jc w:val="both"/>
        <w:rPr>
          <w:sz w:val="28"/>
          <w:szCs w:val="28"/>
        </w:rPr>
      </w:pPr>
      <w:r>
        <w:rPr>
          <w:sz w:val="28"/>
          <w:szCs w:val="28"/>
        </w:rPr>
        <w:t>володіння персональним комп’ютером.</w:t>
      </w:r>
    </w:p>
    <w:p w14:paraId="1742C5C8" w14:textId="77777777" w:rsidR="00AE75AE" w:rsidRDefault="00AE75AE" w:rsidP="00AE75AE">
      <w:pPr>
        <w:spacing w:line="320" w:lineRule="exact"/>
        <w:ind w:firstLine="709"/>
        <w:jc w:val="both"/>
        <w:rPr>
          <w:sz w:val="28"/>
          <w:szCs w:val="28"/>
        </w:rPr>
      </w:pPr>
      <w:r>
        <w:rPr>
          <w:sz w:val="28"/>
          <w:szCs w:val="28"/>
        </w:rPr>
        <w:t>12. Кожне виконане завдання учасниками першого туру оцінюється за п’ятибальною шкалою.</w:t>
      </w:r>
    </w:p>
    <w:p w14:paraId="77AA557B" w14:textId="77777777" w:rsidR="00AE75AE" w:rsidRPr="00997F29" w:rsidRDefault="00AE75AE" w:rsidP="00AE75AE">
      <w:pPr>
        <w:spacing w:line="320" w:lineRule="exact"/>
        <w:ind w:firstLine="709"/>
        <w:jc w:val="both"/>
        <w:rPr>
          <w:spacing w:val="-6"/>
          <w:sz w:val="28"/>
          <w:szCs w:val="28"/>
        </w:rPr>
      </w:pPr>
      <w:r>
        <w:rPr>
          <w:sz w:val="28"/>
          <w:szCs w:val="28"/>
        </w:rPr>
        <w:t xml:space="preserve">13. </w:t>
      </w:r>
      <w:r w:rsidRPr="00997F29">
        <w:rPr>
          <w:spacing w:val="-6"/>
          <w:sz w:val="28"/>
          <w:szCs w:val="28"/>
        </w:rPr>
        <w:t>Організаційна підготовка до проведення Конкурсу проводиться в день проведення конкурсу з усіма учасниками.</w:t>
      </w:r>
    </w:p>
    <w:p w14:paraId="5C9E48FE" w14:textId="77777777" w:rsidR="00AE75AE" w:rsidRPr="00997F29" w:rsidRDefault="00AE75AE" w:rsidP="00AE75AE">
      <w:pPr>
        <w:spacing w:line="320" w:lineRule="exact"/>
        <w:ind w:firstLine="709"/>
        <w:jc w:val="both"/>
        <w:rPr>
          <w:spacing w:val="-6"/>
          <w:sz w:val="28"/>
          <w:szCs w:val="28"/>
        </w:rPr>
      </w:pPr>
      <w:r w:rsidRPr="00997F29">
        <w:rPr>
          <w:spacing w:val="-6"/>
          <w:sz w:val="28"/>
          <w:szCs w:val="28"/>
        </w:rPr>
        <w:t>14. Секретар Організаційного комітету інформує про тривалість та процедуру проведення Конкурсу.</w:t>
      </w:r>
    </w:p>
    <w:p w14:paraId="3F63151C" w14:textId="77777777" w:rsidR="00AE75AE" w:rsidRDefault="00AE75AE" w:rsidP="00AE75AE">
      <w:pPr>
        <w:spacing w:line="320" w:lineRule="exact"/>
        <w:ind w:firstLine="709"/>
        <w:jc w:val="both"/>
        <w:rPr>
          <w:sz w:val="28"/>
          <w:szCs w:val="28"/>
        </w:rPr>
      </w:pPr>
      <w:r>
        <w:rPr>
          <w:sz w:val="28"/>
          <w:szCs w:val="28"/>
        </w:rPr>
        <w:t>15. До початку Конкурсу секретар Організаційного комітету  інформує учасників про процедуру проведення Конкурсу. Інформація секретаря про умови Конкурсу має бути достатньою для учасників. Він повинен упевнитися, що всі учасники зрозуміли умови Конкурсу, в іншому випадку надати додаткові пояснення. У разі виникнення спірних питань вони мають бути розв’язані головою Оргкомітету.</w:t>
      </w:r>
    </w:p>
    <w:p w14:paraId="572DAF08" w14:textId="77777777" w:rsidR="00AE75AE" w:rsidRDefault="00AE75AE" w:rsidP="00AE75AE">
      <w:pPr>
        <w:spacing w:line="320" w:lineRule="exact"/>
        <w:ind w:firstLine="709"/>
        <w:jc w:val="both"/>
        <w:rPr>
          <w:sz w:val="28"/>
          <w:szCs w:val="28"/>
        </w:rPr>
      </w:pPr>
      <w:r>
        <w:rPr>
          <w:sz w:val="28"/>
          <w:szCs w:val="28"/>
        </w:rPr>
        <w:t>16. Конкурс проводиться на базі комп’ютерного класу Полтавського обласного Центру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p w14:paraId="0EA0BA46" w14:textId="77777777" w:rsidR="00AE75AE" w:rsidRDefault="00AE75AE" w:rsidP="00AE75AE">
      <w:pPr>
        <w:spacing w:line="320" w:lineRule="exact"/>
        <w:ind w:firstLine="709"/>
        <w:jc w:val="both"/>
        <w:rPr>
          <w:sz w:val="28"/>
          <w:szCs w:val="28"/>
        </w:rPr>
      </w:pPr>
      <w:r>
        <w:rPr>
          <w:sz w:val="28"/>
          <w:szCs w:val="28"/>
        </w:rPr>
        <w:t>17. Організаційним комітетом розробляються питання (не менше 6 на кожну номінацію).</w:t>
      </w:r>
    </w:p>
    <w:p w14:paraId="4716C647" w14:textId="77777777" w:rsidR="00AE75AE" w:rsidRDefault="00AE75AE" w:rsidP="00AE75AE">
      <w:pPr>
        <w:spacing w:line="320" w:lineRule="exact"/>
        <w:ind w:firstLine="709"/>
        <w:jc w:val="both"/>
        <w:rPr>
          <w:sz w:val="28"/>
          <w:szCs w:val="28"/>
        </w:rPr>
      </w:pPr>
      <w:r>
        <w:rPr>
          <w:sz w:val="28"/>
          <w:szCs w:val="28"/>
        </w:rPr>
        <w:t>18. Загальний час для підготовки відповіді на питання має становити не більше 90 хвилин.</w:t>
      </w:r>
    </w:p>
    <w:p w14:paraId="4FC16A22" w14:textId="77777777" w:rsidR="00AE75AE" w:rsidRDefault="00AE75AE" w:rsidP="00AE75AE">
      <w:pPr>
        <w:spacing w:line="320" w:lineRule="exact"/>
        <w:ind w:firstLine="709"/>
        <w:jc w:val="both"/>
        <w:rPr>
          <w:sz w:val="28"/>
          <w:szCs w:val="28"/>
        </w:rPr>
      </w:pPr>
      <w:r>
        <w:rPr>
          <w:sz w:val="28"/>
          <w:szCs w:val="28"/>
        </w:rPr>
        <w:t>19. Конкурс проводиться по кожній номінації окремо.</w:t>
      </w:r>
    </w:p>
    <w:p w14:paraId="4A117A1C" w14:textId="77777777" w:rsidR="00AE75AE" w:rsidRDefault="00AE75AE" w:rsidP="00AE75AE">
      <w:pPr>
        <w:spacing w:line="320" w:lineRule="exact"/>
        <w:ind w:firstLine="709"/>
        <w:jc w:val="both"/>
        <w:rPr>
          <w:sz w:val="28"/>
          <w:szCs w:val="28"/>
        </w:rPr>
      </w:pPr>
      <w:r>
        <w:rPr>
          <w:sz w:val="28"/>
          <w:szCs w:val="28"/>
        </w:rPr>
        <w:t>20. Конкурсні завдання знаходяться у голови Організаційного комітету.</w:t>
      </w:r>
    </w:p>
    <w:p w14:paraId="1B866342" w14:textId="77777777" w:rsidR="00AE75AE" w:rsidRDefault="00AE75AE" w:rsidP="00AE75AE">
      <w:pPr>
        <w:spacing w:line="320" w:lineRule="exact"/>
        <w:ind w:firstLine="709"/>
        <w:jc w:val="both"/>
        <w:rPr>
          <w:sz w:val="28"/>
          <w:szCs w:val="28"/>
        </w:rPr>
      </w:pPr>
      <w:r>
        <w:rPr>
          <w:sz w:val="28"/>
          <w:szCs w:val="28"/>
        </w:rPr>
        <w:t>21. Приміщення для проведення Конкурсу має відповідати умовам зручного розміщення, що унеможливлює спілкування кандидатів та забезпечує індивідуальну підготовку відповідей на питання. Конкурсанти не можуть самостійно залишати приміщення, в якому проводиться Конкурс, до його закінчення.</w:t>
      </w:r>
    </w:p>
    <w:p w14:paraId="0D9AA1B6" w14:textId="77777777" w:rsidR="00AE75AE" w:rsidRDefault="00AE75AE" w:rsidP="00AE75AE">
      <w:pPr>
        <w:spacing w:line="320" w:lineRule="exact"/>
        <w:ind w:firstLine="709"/>
        <w:jc w:val="both"/>
        <w:rPr>
          <w:sz w:val="28"/>
          <w:szCs w:val="28"/>
        </w:rPr>
      </w:pPr>
      <w:r>
        <w:rPr>
          <w:sz w:val="28"/>
          <w:szCs w:val="28"/>
        </w:rPr>
        <w:t>22. Завдання конкурсанти виконують на комп’ютері.</w:t>
      </w:r>
    </w:p>
    <w:p w14:paraId="003A8894" w14:textId="77777777" w:rsidR="00AE75AE" w:rsidRDefault="00AE75AE" w:rsidP="00AE75AE">
      <w:pPr>
        <w:spacing w:line="320" w:lineRule="exact"/>
        <w:ind w:firstLine="709"/>
        <w:jc w:val="both"/>
        <w:rPr>
          <w:sz w:val="28"/>
          <w:szCs w:val="28"/>
        </w:rPr>
      </w:pPr>
      <w:r>
        <w:rPr>
          <w:sz w:val="28"/>
          <w:szCs w:val="28"/>
        </w:rPr>
        <w:t>23. Конкурс проводиться державною мовою.</w:t>
      </w:r>
    </w:p>
    <w:p w14:paraId="609657DA" w14:textId="77777777" w:rsidR="00AE75AE" w:rsidRDefault="00AE75AE" w:rsidP="00AE75AE">
      <w:pPr>
        <w:spacing w:line="320" w:lineRule="exact"/>
        <w:ind w:firstLine="709"/>
        <w:jc w:val="both"/>
        <w:rPr>
          <w:sz w:val="28"/>
          <w:szCs w:val="28"/>
        </w:rPr>
      </w:pPr>
      <w:r>
        <w:rPr>
          <w:sz w:val="28"/>
          <w:szCs w:val="28"/>
        </w:rPr>
        <w:t xml:space="preserve">24. Після підготовки відповіді на кожне питання конкурсного завдання на комп’ютері конкурсант роздруковує відповідь на спеціально підготовлених аркушах паперу зі штампом облдержадміністрації на зворотній стороні аркуша. </w:t>
      </w:r>
    </w:p>
    <w:p w14:paraId="02B527FB" w14:textId="77777777" w:rsidR="00AE75AE" w:rsidRDefault="00AE75AE" w:rsidP="00AE75AE">
      <w:pPr>
        <w:spacing w:line="320" w:lineRule="exact"/>
        <w:ind w:firstLine="709"/>
        <w:jc w:val="both"/>
        <w:rPr>
          <w:rFonts w:ascii="Times New Roman" w:hAnsi="Times New Roman" w:cs="Times New Roman"/>
          <w:sz w:val="28"/>
          <w:szCs w:val="28"/>
        </w:rPr>
      </w:pPr>
      <w:r>
        <w:rPr>
          <w:sz w:val="28"/>
          <w:szCs w:val="28"/>
        </w:rPr>
        <w:t>Після підготовки відповіді на аркуші проставляється шифр.</w:t>
      </w:r>
    </w:p>
    <w:p w14:paraId="7ACB8B9E" w14:textId="77777777" w:rsidR="00AE75AE" w:rsidRPr="00D54EF3" w:rsidRDefault="00AE75AE" w:rsidP="00AE75AE">
      <w:pPr>
        <w:spacing w:line="320" w:lineRule="exact"/>
        <w:ind w:firstLine="709"/>
        <w:jc w:val="both"/>
        <w:rPr>
          <w:rFonts w:ascii="Times New Roman" w:hAnsi="Times New Roman" w:cs="Times New Roman"/>
          <w:sz w:val="28"/>
          <w:szCs w:val="28"/>
        </w:rPr>
      </w:pPr>
    </w:p>
    <w:p w14:paraId="6DB81885" w14:textId="77777777" w:rsidR="00AE75AE" w:rsidRDefault="00AE75AE" w:rsidP="00AE75AE">
      <w:pPr>
        <w:spacing w:line="320" w:lineRule="exact"/>
        <w:ind w:firstLine="709"/>
        <w:jc w:val="both"/>
        <w:rPr>
          <w:sz w:val="28"/>
          <w:szCs w:val="28"/>
        </w:rPr>
      </w:pPr>
      <w:r>
        <w:rPr>
          <w:sz w:val="28"/>
          <w:szCs w:val="28"/>
        </w:rPr>
        <w:lastRenderedPageBreak/>
        <w:t>25. Під час проведення Конкурсу у приміщенні, де він проводиться, повинно бути присутніми не менше 2/3 складу Організаційного комітету.</w:t>
      </w:r>
    </w:p>
    <w:p w14:paraId="4A919B47" w14:textId="77777777" w:rsidR="00AE75AE" w:rsidRDefault="00AE75AE" w:rsidP="00AE75AE">
      <w:pPr>
        <w:spacing w:line="320" w:lineRule="exact"/>
        <w:ind w:firstLine="709"/>
        <w:jc w:val="both"/>
        <w:rPr>
          <w:sz w:val="28"/>
          <w:szCs w:val="28"/>
        </w:rPr>
      </w:pPr>
      <w:r>
        <w:rPr>
          <w:sz w:val="28"/>
          <w:szCs w:val="28"/>
        </w:rPr>
        <w:t>26. Для оцінки знань учасників Конкурсу використовується п’ятибальна  система. П’ять балів виставляються кандидатам, які  виявили глибокі знання Конституції України, Законів України „Про державну службу”, „Про боротьбу з корупцією” та успішно справилися із запитаннями на перевірку виконання практичного завдання і складання ділового документа.</w:t>
      </w:r>
    </w:p>
    <w:p w14:paraId="4EFEE176" w14:textId="77777777" w:rsidR="00AE75AE" w:rsidRDefault="00AE75AE" w:rsidP="00AE75AE">
      <w:pPr>
        <w:spacing w:line="320" w:lineRule="exact"/>
        <w:ind w:firstLine="709"/>
        <w:jc w:val="both"/>
        <w:rPr>
          <w:sz w:val="28"/>
          <w:szCs w:val="28"/>
        </w:rPr>
      </w:pPr>
      <w:r>
        <w:rPr>
          <w:sz w:val="28"/>
          <w:szCs w:val="28"/>
        </w:rPr>
        <w:t>Чотири бали виставляється учасникам Конкурсу, які виявили повні знання Конституції України, Законів України „Про державну службу”, „Про боротьбу з корупцією” та справилися із запитаннями на перевірку виконання практичного завдання і склали діловий документ за двома помилками.</w:t>
      </w:r>
    </w:p>
    <w:p w14:paraId="231C5093" w14:textId="77777777" w:rsidR="00AE75AE" w:rsidRDefault="00AE75AE" w:rsidP="00AE75AE">
      <w:pPr>
        <w:spacing w:line="320" w:lineRule="exact"/>
        <w:ind w:firstLine="709"/>
        <w:jc w:val="both"/>
        <w:rPr>
          <w:sz w:val="28"/>
          <w:szCs w:val="28"/>
        </w:rPr>
      </w:pPr>
      <w:r>
        <w:rPr>
          <w:sz w:val="28"/>
          <w:szCs w:val="28"/>
        </w:rPr>
        <w:t xml:space="preserve">Три бали виставляється кандидатам, які виявили розуміння поставлених завдань в обсязі достатньому для подальшої роботи. </w:t>
      </w:r>
    </w:p>
    <w:p w14:paraId="104BCFAD" w14:textId="77777777" w:rsidR="00AE75AE" w:rsidRDefault="00AE75AE" w:rsidP="00AE75AE">
      <w:pPr>
        <w:spacing w:line="320" w:lineRule="exact"/>
        <w:ind w:firstLine="709"/>
        <w:jc w:val="both"/>
        <w:rPr>
          <w:sz w:val="28"/>
          <w:szCs w:val="28"/>
        </w:rPr>
      </w:pPr>
      <w:r>
        <w:rPr>
          <w:sz w:val="28"/>
          <w:szCs w:val="28"/>
        </w:rPr>
        <w:t xml:space="preserve">Два бали виставляється кандидатам, які розуміють основні поняття нормативно-правових актів, але в процесі відповіді допустили значну кількість помилок. </w:t>
      </w:r>
    </w:p>
    <w:p w14:paraId="476AE322" w14:textId="77777777" w:rsidR="00AE75AE" w:rsidRDefault="00AE75AE" w:rsidP="00AE75AE">
      <w:pPr>
        <w:spacing w:line="320" w:lineRule="exact"/>
        <w:ind w:firstLine="709"/>
        <w:jc w:val="both"/>
        <w:rPr>
          <w:sz w:val="28"/>
          <w:szCs w:val="28"/>
        </w:rPr>
      </w:pPr>
      <w:r>
        <w:rPr>
          <w:sz w:val="28"/>
          <w:szCs w:val="28"/>
        </w:rPr>
        <w:t>Один бал виставляється кандидатам, які не відповіли на питання у встановлений строк.</w:t>
      </w:r>
    </w:p>
    <w:p w14:paraId="6A986D89" w14:textId="77777777" w:rsidR="00AE75AE" w:rsidRDefault="00AE75AE" w:rsidP="00AE75AE">
      <w:pPr>
        <w:spacing w:line="320" w:lineRule="exact"/>
        <w:ind w:firstLine="709"/>
        <w:jc w:val="both"/>
        <w:rPr>
          <w:sz w:val="28"/>
          <w:szCs w:val="28"/>
        </w:rPr>
      </w:pPr>
      <w:r>
        <w:rPr>
          <w:sz w:val="28"/>
          <w:szCs w:val="28"/>
        </w:rPr>
        <w:t>27. По закінченні часу, відведеного на виконання конкурсного завдання, проводиться перевірка відповідей та їх оцінювання. Оцінка проводиться  всіма членами Організаційного комітету. Члени Організаційного комітету приймають спільне рішення щодо оцінки відповідей на кожне питання конкурсного білету. Такі оцінки виставляються на аркуші з відповідями конкурсанта.</w:t>
      </w:r>
    </w:p>
    <w:p w14:paraId="74AF06F8" w14:textId="77777777" w:rsidR="00AE75AE" w:rsidRDefault="00AE75AE" w:rsidP="00AE75AE">
      <w:pPr>
        <w:spacing w:line="320" w:lineRule="exact"/>
        <w:ind w:firstLine="709"/>
        <w:jc w:val="both"/>
        <w:rPr>
          <w:sz w:val="28"/>
          <w:szCs w:val="28"/>
        </w:rPr>
      </w:pPr>
      <w:r>
        <w:rPr>
          <w:sz w:val="28"/>
          <w:szCs w:val="28"/>
        </w:rPr>
        <w:t>28. Підбиття підсумку здійснюється шляхом додавання балів за кожне питання і занесення загальної суми балів у протокол. З результатами Конкурсу Організаційний комітет ознайомлює всіх учасників Конкурсу.</w:t>
      </w:r>
    </w:p>
    <w:p w14:paraId="79AB4F00" w14:textId="77777777" w:rsidR="00AE75AE" w:rsidRDefault="00AE75AE" w:rsidP="00AE75AE">
      <w:pPr>
        <w:spacing w:line="320" w:lineRule="exact"/>
        <w:ind w:firstLine="709"/>
        <w:jc w:val="both"/>
        <w:rPr>
          <w:sz w:val="28"/>
          <w:szCs w:val="28"/>
        </w:rPr>
      </w:pPr>
      <w:r>
        <w:rPr>
          <w:sz w:val="28"/>
          <w:szCs w:val="28"/>
        </w:rPr>
        <w:t>29. Аркуші з відповідями конкурсантів зберігаються разом з протоколом у кадровій службі апарату облдержадміністрації.</w:t>
      </w:r>
    </w:p>
    <w:p w14:paraId="3C02BD65" w14:textId="77777777" w:rsidR="00AE75AE" w:rsidRDefault="00AE75AE" w:rsidP="00AE75AE">
      <w:pPr>
        <w:spacing w:line="320" w:lineRule="exact"/>
        <w:ind w:firstLine="709"/>
        <w:jc w:val="both"/>
        <w:rPr>
          <w:sz w:val="28"/>
          <w:szCs w:val="28"/>
        </w:rPr>
      </w:pPr>
      <w:r>
        <w:rPr>
          <w:sz w:val="28"/>
          <w:szCs w:val="28"/>
        </w:rPr>
        <w:t>30. У разі, якщо декілька учасників набрали однакову кількість балів, вони визнаються переможцями.</w:t>
      </w:r>
    </w:p>
    <w:p w14:paraId="5028920C" w14:textId="77777777" w:rsidR="00AE75AE" w:rsidRDefault="00AE75AE" w:rsidP="00AE75AE">
      <w:pPr>
        <w:spacing w:line="320" w:lineRule="exact"/>
        <w:ind w:firstLine="709"/>
        <w:jc w:val="both"/>
        <w:rPr>
          <w:sz w:val="28"/>
          <w:szCs w:val="28"/>
        </w:rPr>
      </w:pPr>
      <w:r>
        <w:rPr>
          <w:sz w:val="28"/>
          <w:szCs w:val="28"/>
        </w:rPr>
        <w:t>31. Переможцями у кожній номінації Конкурсу вважаються учасники, які зайняли перше місце, лауреатами – учасники, які зайняли друге, третє та четверте місця.</w:t>
      </w:r>
    </w:p>
    <w:p w14:paraId="3F77C5B4" w14:textId="77777777" w:rsidR="00AE75AE" w:rsidRDefault="00AE75AE" w:rsidP="00AE75AE">
      <w:pPr>
        <w:spacing w:line="320" w:lineRule="exact"/>
        <w:ind w:firstLine="709"/>
        <w:jc w:val="both"/>
        <w:rPr>
          <w:sz w:val="28"/>
          <w:szCs w:val="28"/>
        </w:rPr>
      </w:pPr>
      <w:r>
        <w:rPr>
          <w:sz w:val="28"/>
          <w:szCs w:val="28"/>
        </w:rPr>
        <w:t>32. Переможці у кожній номінації нагороджуються Почесною Грамотою обласної державної адміністрації;</w:t>
      </w:r>
    </w:p>
    <w:p w14:paraId="70E86114" w14:textId="77777777" w:rsidR="00AE75AE" w:rsidRDefault="00AE75AE" w:rsidP="00AE75AE">
      <w:pPr>
        <w:spacing w:line="320" w:lineRule="exact"/>
        <w:ind w:firstLine="709"/>
        <w:jc w:val="both"/>
        <w:rPr>
          <w:sz w:val="28"/>
          <w:szCs w:val="28"/>
        </w:rPr>
      </w:pPr>
      <w:r>
        <w:rPr>
          <w:sz w:val="28"/>
          <w:szCs w:val="28"/>
        </w:rPr>
        <w:t>за друге місце – Подякою голови обласної державної адміністрації;</w:t>
      </w:r>
    </w:p>
    <w:p w14:paraId="1DE1428A" w14:textId="77777777" w:rsidR="00AE75AE" w:rsidRDefault="00AE75AE" w:rsidP="00AE75AE">
      <w:pPr>
        <w:spacing w:line="320" w:lineRule="exact"/>
        <w:ind w:firstLine="709"/>
        <w:jc w:val="both"/>
        <w:rPr>
          <w:sz w:val="28"/>
          <w:szCs w:val="28"/>
        </w:rPr>
      </w:pPr>
      <w:r>
        <w:rPr>
          <w:sz w:val="28"/>
          <w:szCs w:val="28"/>
        </w:rPr>
        <w:t>за третє та четверте місця - Подякою голови обласної державної адміністрації.</w:t>
      </w:r>
    </w:p>
    <w:p w14:paraId="65C26ECA" w14:textId="77777777" w:rsidR="00AE75AE" w:rsidRDefault="00AE75AE" w:rsidP="00AE75AE">
      <w:pPr>
        <w:spacing w:line="320" w:lineRule="exact"/>
        <w:ind w:firstLine="709"/>
        <w:jc w:val="both"/>
        <w:rPr>
          <w:sz w:val="28"/>
          <w:szCs w:val="28"/>
        </w:rPr>
      </w:pPr>
      <w:r>
        <w:rPr>
          <w:sz w:val="28"/>
          <w:szCs w:val="28"/>
        </w:rPr>
        <w:t>33. Інформаційні матеріали про проведення конкурсу розміщуються на</w:t>
      </w:r>
      <w:r>
        <w:rPr>
          <w:rFonts w:ascii="Times New Roman" w:hAnsi="Times New Roman" w:cs="Times New Roman"/>
          <w:sz w:val="28"/>
          <w:szCs w:val="28"/>
        </w:rPr>
        <w:t xml:space="preserve">  </w:t>
      </w:r>
      <w:r>
        <w:rPr>
          <w:sz w:val="28"/>
          <w:szCs w:val="28"/>
        </w:rPr>
        <w:t xml:space="preserve"> веб-сайті облдержадміністрації.</w:t>
      </w:r>
    </w:p>
    <w:p w14:paraId="6F21203C" w14:textId="77777777" w:rsidR="00AE75AE" w:rsidRDefault="00AE75AE" w:rsidP="00AE75AE">
      <w:pPr>
        <w:spacing w:line="320" w:lineRule="exact"/>
        <w:jc w:val="both"/>
        <w:rPr>
          <w:sz w:val="28"/>
          <w:szCs w:val="28"/>
        </w:rPr>
      </w:pPr>
    </w:p>
    <w:p w14:paraId="64DE8A5E" w14:textId="77777777" w:rsidR="00AE75AE" w:rsidRDefault="00AE75AE" w:rsidP="00AE75AE">
      <w:pPr>
        <w:spacing w:line="320" w:lineRule="exact"/>
        <w:jc w:val="both"/>
        <w:rPr>
          <w:sz w:val="28"/>
          <w:szCs w:val="28"/>
        </w:rPr>
      </w:pPr>
      <w:r>
        <w:rPr>
          <w:sz w:val="28"/>
          <w:szCs w:val="28"/>
        </w:rPr>
        <w:t>Заступник голови – керівник</w:t>
      </w:r>
    </w:p>
    <w:p w14:paraId="486F19A1" w14:textId="77777777" w:rsidR="00AE75AE" w:rsidRPr="00FD55C8" w:rsidRDefault="00AE75AE" w:rsidP="00AE75AE">
      <w:pPr>
        <w:widowControl/>
        <w:spacing w:line="240" w:lineRule="exact"/>
        <w:jc w:val="both"/>
        <w:rPr>
          <w:rFonts w:ascii="Times New Roman" w:hAnsi="Times New Roman" w:cs="Times New Roman"/>
          <w:sz w:val="28"/>
          <w:szCs w:val="28"/>
        </w:rPr>
      </w:pPr>
      <w:r>
        <w:rPr>
          <w:sz w:val="28"/>
          <w:szCs w:val="28"/>
        </w:rPr>
        <w:t xml:space="preserve">апарату облдержадміністрації </w:t>
      </w:r>
      <w:r>
        <w:rPr>
          <w:sz w:val="28"/>
          <w:szCs w:val="28"/>
        </w:rPr>
        <w:tab/>
      </w:r>
      <w:r>
        <w:rPr>
          <w:sz w:val="28"/>
          <w:szCs w:val="28"/>
        </w:rPr>
        <w:tab/>
      </w:r>
      <w:r>
        <w:rPr>
          <w:sz w:val="28"/>
          <w:szCs w:val="28"/>
        </w:rPr>
        <w:tab/>
      </w:r>
      <w:r>
        <w:rPr>
          <w:sz w:val="28"/>
          <w:szCs w:val="28"/>
        </w:rPr>
        <w:tab/>
      </w:r>
      <w:r>
        <w:rPr>
          <w:sz w:val="28"/>
          <w:szCs w:val="28"/>
        </w:rPr>
        <w:tab/>
      </w:r>
      <w:r>
        <w:rPr>
          <w:sz w:val="28"/>
          <w:szCs w:val="28"/>
          <w:lang w:val="ru-RU"/>
        </w:rPr>
        <w:tab/>
        <w:t xml:space="preserve">    </w:t>
      </w:r>
      <w:r>
        <w:rPr>
          <w:sz w:val="28"/>
          <w:szCs w:val="28"/>
        </w:rPr>
        <w:t>С.А.Соловей</w:t>
      </w:r>
    </w:p>
    <w:p w14:paraId="69371B63" w14:textId="77777777" w:rsidR="00F870F7" w:rsidRDefault="00F870F7"/>
    <w:sectPr w:rsidR="00F870F7" w:rsidSect="00AE75AE">
      <w:headerReference w:type="even" r:id="rId6"/>
      <w:headerReference w:type="default" r:id="rId7"/>
      <w:footerReference w:type="default" r:id="rId8"/>
      <w:footerReference w:type="first" r:id="rId9"/>
      <w:pgSz w:w="11907" w:h="16840" w:code="9"/>
      <w:pgMar w:top="1135" w:right="680" w:bottom="1077" w:left="1418"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D492E" w14:textId="77777777" w:rsidR="008E22C2" w:rsidRDefault="008E22C2">
      <w:r>
        <w:separator/>
      </w:r>
    </w:p>
  </w:endnote>
  <w:endnote w:type="continuationSeparator" w:id="0">
    <w:p w14:paraId="195A7CB5" w14:textId="77777777" w:rsidR="008E22C2" w:rsidRDefault="008E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E203" w14:textId="77777777" w:rsidR="00AE75AE" w:rsidRPr="00C8289D" w:rsidRDefault="00AE75AE">
    <w:pPr>
      <w:pStyle w:val="Footer"/>
      <w:tabs>
        <w:tab w:val="clear" w:pos="4153"/>
        <w:tab w:val="clear" w:pos="8306"/>
        <w:tab w:val="center" w:pos="4703"/>
        <w:tab w:val="right" w:pos="9406"/>
      </w:tabs>
      <w:rPr>
        <w:rFonts w:ascii="Times New Roman" w:hAnsi="Times New Roman" w:cs="Times New Roman"/>
        <w:snapToGrid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8B39" w14:textId="77777777" w:rsidR="00AE75AE" w:rsidRPr="007F1941" w:rsidRDefault="00AE75AE">
    <w:pPr>
      <w:pStyle w:val="Footer"/>
      <w:tabs>
        <w:tab w:val="clear" w:pos="4153"/>
        <w:tab w:val="clear" w:pos="8306"/>
        <w:tab w:val="center" w:pos="4703"/>
        <w:tab w:val="right" w:pos="9406"/>
      </w:tabs>
      <w:rPr>
        <w:rFonts w:ascii="Times New Roman" w:hAnsi="Times New Roman" w:cs="Times New Roman"/>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B388E" w14:textId="77777777" w:rsidR="008E22C2" w:rsidRDefault="008E22C2">
      <w:r>
        <w:separator/>
      </w:r>
    </w:p>
  </w:footnote>
  <w:footnote w:type="continuationSeparator" w:id="0">
    <w:p w14:paraId="5AA5EC90" w14:textId="77777777" w:rsidR="008E22C2" w:rsidRDefault="008E2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0051" w14:textId="77777777" w:rsidR="00AE75AE" w:rsidRDefault="00AE75AE" w:rsidP="00AE75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D3158C" w14:textId="77777777" w:rsidR="00AE75AE" w:rsidRDefault="00AE7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7FB6" w14:textId="77777777" w:rsidR="00AE75AE" w:rsidRDefault="00AE75AE" w:rsidP="00AE75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1113983" w14:textId="77777777" w:rsidR="00AE75AE" w:rsidRDefault="00AE75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AE"/>
    <w:rsid w:val="00084844"/>
    <w:rsid w:val="000D2F32"/>
    <w:rsid w:val="0026315A"/>
    <w:rsid w:val="00514504"/>
    <w:rsid w:val="008C766C"/>
    <w:rsid w:val="008E22C2"/>
    <w:rsid w:val="00AE75AE"/>
    <w:rsid w:val="00EC6895"/>
    <w:rsid w:val="00F8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87DFC"/>
  <w15:chartTrackingRefBased/>
  <w15:docId w15:val="{5E82D9F5-FE12-49F2-AB7B-4C888937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5AE"/>
    <w:pPr>
      <w:widowControl w:val="0"/>
      <w:autoSpaceDE w:val="0"/>
      <w:autoSpaceDN w:val="0"/>
    </w:pPr>
    <w:rPr>
      <w:rFonts w:ascii="CG Times (W1)" w:hAnsi="CG Times (W1)" w:cs="CG Times (W1)"/>
      <w:lang w:val="uk-UA"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sid w:val="00AE75AE"/>
  </w:style>
  <w:style w:type="paragraph" w:styleId="Header">
    <w:name w:val="header"/>
    <w:basedOn w:val="Normal"/>
    <w:rsid w:val="00AE75AE"/>
    <w:pPr>
      <w:widowControl/>
      <w:tabs>
        <w:tab w:val="center" w:pos="4153"/>
        <w:tab w:val="right" w:pos="8306"/>
      </w:tabs>
    </w:pPr>
  </w:style>
  <w:style w:type="paragraph" w:styleId="Footer">
    <w:name w:val="footer"/>
    <w:basedOn w:val="Normal"/>
    <w:rsid w:val="00AE75AE"/>
    <w:pPr>
      <w:widowControl/>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8586</Characters>
  <Application>Microsoft Office Word</Application>
  <DocSecurity>0</DocSecurity>
  <Lines>182</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Mykhailo Tolstikhin</cp:lastModifiedBy>
  <cp:revision>2</cp:revision>
  <dcterms:created xsi:type="dcterms:W3CDTF">2023-06-08T13:43:00Z</dcterms:created>
  <dcterms:modified xsi:type="dcterms:W3CDTF">2023-06-08T13:43:00Z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809302b23543185548b01a474bf0038ec2c3bf271ce372dc4487302600688ce4</vt:lpwstr>
  </property>
</Properties>
</file>