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B08" w:rsidRPr="00AF7A0E" w:rsidRDefault="00D02B08" w:rsidP="00D02B08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ЗАТВЕРДЖЕНО</w:t>
      </w:r>
    </w:p>
    <w:p w:rsidR="00D02B08" w:rsidRPr="00AF7A0E" w:rsidRDefault="00D02B08" w:rsidP="00D02B08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Розпорядження голови</w:t>
      </w:r>
    </w:p>
    <w:p w:rsidR="00D02B08" w:rsidRPr="00AF7A0E" w:rsidRDefault="00D02B08" w:rsidP="00D02B08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облдержадміністрації</w:t>
      </w:r>
    </w:p>
    <w:p w:rsidR="00D02B08" w:rsidRPr="00AF7A0E" w:rsidRDefault="00D02B08" w:rsidP="00D02B08">
      <w:pPr>
        <w:ind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>
        <w:rPr>
          <w:kern w:val="2"/>
          <w:sz w:val="28"/>
          <w:szCs w:val="28"/>
          <w:lang w:val="uk-UA"/>
        </w:rPr>
        <w:t>08.04.2009</w:t>
      </w:r>
      <w:r w:rsidRPr="00AF7A0E">
        <w:rPr>
          <w:kern w:val="2"/>
          <w:sz w:val="28"/>
          <w:szCs w:val="28"/>
          <w:lang w:val="uk-UA"/>
        </w:rPr>
        <w:tab/>
        <w:t>№</w:t>
      </w:r>
      <w:r>
        <w:rPr>
          <w:kern w:val="2"/>
          <w:sz w:val="28"/>
          <w:szCs w:val="28"/>
          <w:lang w:val="uk-UA"/>
        </w:rPr>
        <w:t xml:space="preserve"> 112</w:t>
      </w:r>
    </w:p>
    <w:p w:rsidR="00D02B08" w:rsidRPr="0046083D" w:rsidRDefault="00D02B08" w:rsidP="00D02B08">
      <w:pPr>
        <w:rPr>
          <w:sz w:val="28"/>
          <w:szCs w:val="28"/>
          <w:lang w:val="uk-UA"/>
        </w:rPr>
      </w:pPr>
    </w:p>
    <w:p w:rsidR="00D02B08" w:rsidRDefault="00D02B08" w:rsidP="00D02B08">
      <w:pPr>
        <w:jc w:val="center"/>
        <w:rPr>
          <w:sz w:val="28"/>
          <w:szCs w:val="28"/>
          <w:lang w:val="uk-UA"/>
        </w:rPr>
      </w:pPr>
    </w:p>
    <w:p w:rsidR="00D02B08" w:rsidRPr="0046083D" w:rsidRDefault="00D02B08" w:rsidP="00D02B08">
      <w:pPr>
        <w:jc w:val="center"/>
        <w:rPr>
          <w:sz w:val="28"/>
          <w:szCs w:val="28"/>
          <w:lang w:val="uk-UA"/>
        </w:rPr>
      </w:pPr>
    </w:p>
    <w:p w:rsidR="00D02B08" w:rsidRPr="0046083D" w:rsidRDefault="00D02B08" w:rsidP="00D02B08">
      <w:pPr>
        <w:jc w:val="center"/>
        <w:rPr>
          <w:sz w:val="28"/>
          <w:szCs w:val="28"/>
          <w:lang w:val="uk-UA"/>
        </w:rPr>
      </w:pPr>
      <w:r w:rsidRPr="0046083D">
        <w:rPr>
          <w:sz w:val="28"/>
          <w:szCs w:val="28"/>
          <w:lang w:val="uk-UA"/>
        </w:rPr>
        <w:t>С К Л А Д</w:t>
      </w:r>
    </w:p>
    <w:p w:rsidR="00D02B08" w:rsidRDefault="00D02B08" w:rsidP="00D02B08">
      <w:pPr>
        <w:jc w:val="center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обласн</w:t>
      </w:r>
      <w:r>
        <w:rPr>
          <w:color w:val="000000"/>
          <w:kern w:val="2"/>
          <w:sz w:val="28"/>
          <w:szCs w:val="28"/>
          <w:lang w:val="uk-UA"/>
        </w:rPr>
        <w:t>ої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робоч</w:t>
      </w:r>
      <w:r>
        <w:rPr>
          <w:color w:val="000000"/>
          <w:kern w:val="2"/>
          <w:sz w:val="28"/>
          <w:szCs w:val="28"/>
          <w:lang w:val="uk-UA"/>
        </w:rPr>
        <w:t>ої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груп</w:t>
      </w:r>
      <w:r>
        <w:rPr>
          <w:color w:val="000000"/>
          <w:kern w:val="2"/>
          <w:sz w:val="28"/>
          <w:szCs w:val="28"/>
          <w:lang w:val="uk-UA"/>
        </w:rPr>
        <w:t>и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з питань протидії </w:t>
      </w:r>
    </w:p>
    <w:p w:rsidR="00D02B08" w:rsidRPr="0046083D" w:rsidRDefault="00D02B08" w:rsidP="00D02B08">
      <w:pPr>
        <w:jc w:val="center"/>
        <w:rPr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протиправному поглинанню та захопленню підприємств</w:t>
      </w:r>
    </w:p>
    <w:p w:rsidR="00D02B08" w:rsidRDefault="00D02B08" w:rsidP="00D02B08">
      <w:pPr>
        <w:jc w:val="both"/>
        <w:rPr>
          <w:sz w:val="28"/>
          <w:szCs w:val="28"/>
          <w:lang w:val="uk-UA"/>
        </w:rPr>
      </w:pPr>
    </w:p>
    <w:p w:rsidR="00D02B08" w:rsidRPr="0046083D" w:rsidRDefault="00D02B08" w:rsidP="00D02B0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Асадчев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Валерій Михайлович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голова обласної державної адміністрації, голова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Баранов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Андрій Павлович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заступник голови облдержадміністрації,</w:t>
            </w:r>
          </w:p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Ткаченко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Тарас Юрійович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начальник Головного управління промисловості та розвитку інфраструктури облдержадміністрації, секретар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D02B08" w:rsidRPr="000074F8" w:rsidTr="00BC453A">
        <w:trPr>
          <w:trHeight w:val="851"/>
        </w:trPr>
        <w:tc>
          <w:tcPr>
            <w:tcW w:w="3708" w:type="dxa"/>
          </w:tcPr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0074F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Державного комітету України з питань регуляторної політики та підприємництва в Полтавській області</w:t>
            </w:r>
          </w:p>
          <w:p w:rsidR="00D02B08" w:rsidRPr="000074F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Білоног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Петро Антонович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регіонального відділення фонду Державного майна України по Полтавській області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Валенко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Олександр Анатолійович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Полтавського територіального управління Держкомісії з цінних паперів та фондового ринку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Василина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Мирослав Михайлович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Управління Служби безпеки     України в Полтавській області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Вернигора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Леонід Михайлович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обласної ради професійних спілок</w:t>
            </w:r>
          </w:p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Волочай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Якович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контрольно-ревізійного управління в Полтавській області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lastRenderedPageBreak/>
              <w:t>Замицький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Ігорович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Національної служби посередництва і примирення (відділення в Полтавській області) 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Змієвець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Олександрович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.3pt;margin-top:-26.4pt;width:26.6pt;height:26.95pt;z-index:251657728;mso-position-horizontal-relative:text;mso-position-vertical-relative:text" strokecolor="white">
                  <v:textbox style="mso-next-textbox:#_x0000_s1026">
                    <w:txbxContent>
                      <w:p w:rsidR="00D02B08" w:rsidRPr="00D90F37" w:rsidRDefault="00D02B08" w:rsidP="00D02B08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w:r>
            <w:r w:rsidRPr="0046083D">
              <w:rPr>
                <w:sz w:val="28"/>
                <w:szCs w:val="28"/>
                <w:lang w:val="uk-UA"/>
              </w:rPr>
              <w:t>- голова правління ВАТ „</w:t>
            </w:r>
            <w:proofErr w:type="spellStart"/>
            <w:r w:rsidRPr="0046083D">
              <w:rPr>
                <w:sz w:val="28"/>
                <w:szCs w:val="28"/>
                <w:lang w:val="uk-UA"/>
              </w:rPr>
              <w:t>Лтава”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>,</w:t>
            </w:r>
          </w:p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голова правління Полтавського регіонального відділення УСПП і ПООР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Клочко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Іван Олексійович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начальник управління Державної судової адміністрації у Полтавській області </w:t>
            </w:r>
          </w:p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Тетяна Михайлівна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Головного управління юстиції в Полтавській області     (за згодою)</w:t>
            </w:r>
          </w:p>
        </w:tc>
      </w:tr>
      <w:tr w:rsidR="00D02B08" w:rsidRPr="000074F8" w:rsidTr="00BC453A">
        <w:trPr>
          <w:trHeight w:val="851"/>
        </w:trPr>
        <w:tc>
          <w:tcPr>
            <w:tcW w:w="3708" w:type="dxa"/>
          </w:tcPr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Леончіков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Валентинович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Полтавської митниці</w:t>
            </w:r>
          </w:p>
          <w:p w:rsidR="00D02B0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Масенко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постійної комісії обласної ради з питань забезпечення законності та правопорядку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Міщенко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Геннадійович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Державної податкової адміністрації в Полтавській області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обласного територіального відділення Антимонопольного комітету України по Полтавській області      (за згодою)</w:t>
            </w:r>
          </w:p>
        </w:tc>
      </w:tr>
      <w:tr w:rsidR="00D02B08" w:rsidRPr="000074F8" w:rsidTr="00BC453A">
        <w:trPr>
          <w:trHeight w:val="851"/>
        </w:trPr>
        <w:tc>
          <w:tcPr>
            <w:tcW w:w="3708" w:type="dxa"/>
          </w:tcPr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Пашкова</w:t>
            </w:r>
          </w:p>
          <w:p w:rsidR="00D02B08" w:rsidRPr="000074F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Євгенівна</w:t>
            </w:r>
          </w:p>
        </w:tc>
        <w:tc>
          <w:tcPr>
            <w:tcW w:w="5863" w:type="dxa"/>
          </w:tcPr>
          <w:p w:rsidR="00D02B08" w:rsidRPr="000074F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відділу апарату облдержадміністрації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Цимбалюк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Михайло Михайлович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Головного управління МВС України в Полтавській області  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Ціленко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Валерій Анатолійович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Господарського суду Полтавської області    (за згодою)</w:t>
            </w:r>
          </w:p>
        </w:tc>
      </w:tr>
      <w:tr w:rsidR="00D02B08" w:rsidRPr="0046083D" w:rsidTr="00BC453A">
        <w:trPr>
          <w:trHeight w:val="851"/>
        </w:trPr>
        <w:tc>
          <w:tcPr>
            <w:tcW w:w="3708" w:type="dxa"/>
          </w:tcPr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Володимир Олексійович</w:t>
            </w:r>
          </w:p>
          <w:p w:rsidR="00D02B08" w:rsidRPr="0046083D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Pr="0046083D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президент Полтавської торгово-промислової палати     (за згодою)</w:t>
            </w:r>
          </w:p>
        </w:tc>
      </w:tr>
      <w:tr w:rsidR="00D02B08" w:rsidRPr="000074F8" w:rsidTr="00BC453A">
        <w:trPr>
          <w:trHeight w:val="851"/>
        </w:trPr>
        <w:tc>
          <w:tcPr>
            <w:tcW w:w="3708" w:type="dxa"/>
          </w:tcPr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D02B0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D02B0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фінансового управління облдержадміністрації</w:t>
            </w:r>
            <w:r w:rsidRPr="0046083D">
              <w:rPr>
                <w:sz w:val="28"/>
                <w:szCs w:val="28"/>
                <w:lang w:val="uk-UA"/>
              </w:rPr>
              <w:t xml:space="preserve">    </w:t>
            </w:r>
          </w:p>
        </w:tc>
      </w:tr>
      <w:tr w:rsidR="00D02B08" w:rsidRPr="000074F8" w:rsidTr="00BC453A">
        <w:trPr>
          <w:trHeight w:val="851"/>
        </w:trPr>
        <w:tc>
          <w:tcPr>
            <w:tcW w:w="3708" w:type="dxa"/>
          </w:tcPr>
          <w:p w:rsidR="00D02B08" w:rsidRPr="000074F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074F8">
              <w:rPr>
                <w:sz w:val="28"/>
                <w:szCs w:val="28"/>
                <w:lang w:val="uk-UA"/>
              </w:rPr>
              <w:t>Шевяков</w:t>
            </w:r>
            <w:proofErr w:type="spellEnd"/>
          </w:p>
          <w:p w:rsidR="00D02B08" w:rsidRPr="000074F8" w:rsidRDefault="00D02B08" w:rsidP="00BC453A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0074F8">
              <w:rPr>
                <w:sz w:val="28"/>
                <w:szCs w:val="28"/>
                <w:lang w:val="uk-UA"/>
              </w:rPr>
              <w:t>Сергій Григорович</w:t>
            </w:r>
          </w:p>
        </w:tc>
        <w:tc>
          <w:tcPr>
            <w:tcW w:w="5863" w:type="dxa"/>
          </w:tcPr>
          <w:p w:rsidR="00D02B08" w:rsidRPr="000074F8" w:rsidRDefault="00D02B08" w:rsidP="00BC453A">
            <w:pPr>
              <w:ind w:right="-5"/>
              <w:rPr>
                <w:sz w:val="28"/>
                <w:szCs w:val="28"/>
                <w:lang w:val="uk-UA"/>
              </w:rPr>
            </w:pPr>
            <w:r w:rsidRPr="000074F8">
              <w:rPr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  <w:lang w:val="uk-UA"/>
              </w:rPr>
              <w:t>Д</w:t>
            </w:r>
            <w:r w:rsidRPr="000074F8">
              <w:rPr>
                <w:sz w:val="28"/>
                <w:szCs w:val="28"/>
                <w:lang w:val="uk-UA"/>
              </w:rPr>
              <w:t>ержавної виконавчої служби Полтавської області</w:t>
            </w:r>
            <w:r w:rsidRPr="0046083D">
              <w:rPr>
                <w:sz w:val="28"/>
                <w:szCs w:val="28"/>
                <w:lang w:val="uk-UA"/>
              </w:rPr>
              <w:t xml:space="preserve">    (за згодою)</w:t>
            </w:r>
          </w:p>
        </w:tc>
      </w:tr>
    </w:tbl>
    <w:p w:rsidR="00D02B08" w:rsidRPr="0046083D" w:rsidRDefault="00D02B08" w:rsidP="00D02B08">
      <w:pPr>
        <w:ind w:right="-5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803"/>
      </w:tblGrid>
      <w:tr w:rsidR="00D02B08" w:rsidRPr="0046083D" w:rsidTr="00BC453A">
        <w:trPr>
          <w:trHeight w:val="660"/>
        </w:trPr>
        <w:tc>
          <w:tcPr>
            <w:tcW w:w="6768" w:type="dxa"/>
          </w:tcPr>
          <w:p w:rsidR="00D02B08" w:rsidRPr="0046083D" w:rsidRDefault="00D02B08" w:rsidP="00BC453A">
            <w:pPr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Заступник</w:t>
            </w:r>
            <w:r w:rsidRPr="0046083D">
              <w:rPr>
                <w:sz w:val="28"/>
                <w:szCs w:val="28"/>
                <w:lang w:val="uk-UA"/>
              </w:rPr>
              <w:tab/>
              <w:t xml:space="preserve">     голови – керівник </w:t>
            </w:r>
          </w:p>
          <w:p w:rsidR="00D02B08" w:rsidRPr="0046083D" w:rsidRDefault="00D02B08" w:rsidP="00BC453A">
            <w:pPr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апарату  облдержадміністрації            </w:t>
            </w:r>
          </w:p>
          <w:p w:rsidR="00D02B08" w:rsidRPr="0046083D" w:rsidRDefault="00D02B08" w:rsidP="00BC45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</w:tcPr>
          <w:p w:rsidR="00D02B08" w:rsidRPr="0046083D" w:rsidRDefault="00D02B08" w:rsidP="00BC45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02B08" w:rsidRPr="0046083D" w:rsidRDefault="00D02B08" w:rsidP="00BC453A">
            <w:pPr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С.А.Соловей</w:t>
            </w:r>
          </w:p>
        </w:tc>
      </w:tr>
    </w:tbl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B08"/>
    <w:rsid w:val="00084844"/>
    <w:rsid w:val="000D2F32"/>
    <w:rsid w:val="00242FC8"/>
    <w:rsid w:val="0026315A"/>
    <w:rsid w:val="00514504"/>
    <w:rsid w:val="008F525F"/>
    <w:rsid w:val="00BC453A"/>
    <w:rsid w:val="00D02B0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7495FE-F8B4-4F1D-8A14-2473AAA3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B08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