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2357" w:rsidRPr="004F2357" w:rsidRDefault="004F2357" w:rsidP="004F2357">
      <w:pPr>
        <w:ind w:right="567"/>
        <w:rPr>
          <w:rFonts w:ascii="Times New Roman" w:hAnsi="Times New Roman"/>
          <w:sz w:val="28"/>
          <w:szCs w:val="28"/>
          <w:lang w:val="uk-UA"/>
        </w:rPr>
      </w:pPr>
    </w:p>
    <w:p w:rsidR="004F2357" w:rsidRPr="004F2357" w:rsidRDefault="004F2357" w:rsidP="004F2357">
      <w:pPr>
        <w:keepNext/>
        <w:tabs>
          <w:tab w:val="left" w:pos="748"/>
          <w:tab w:val="left" w:pos="54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ЗАТВЕРДЖЕНО</w:t>
      </w:r>
    </w:p>
    <w:p w:rsidR="004F2357" w:rsidRPr="004F2357" w:rsidRDefault="004F2357" w:rsidP="004F2357">
      <w:pPr>
        <w:keepNext/>
        <w:tabs>
          <w:tab w:val="left" w:pos="748"/>
          <w:tab w:val="left" w:pos="54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9" w:right="567" w:hanging="91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ab/>
        <w:t>Розпорядження голови</w:t>
      </w:r>
    </w:p>
    <w:p w:rsidR="004F2357" w:rsidRPr="004F2357" w:rsidRDefault="004F2357" w:rsidP="004F2357">
      <w:pPr>
        <w:keepNext/>
        <w:tabs>
          <w:tab w:val="left" w:pos="748"/>
          <w:tab w:val="left" w:pos="54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9" w:right="567" w:hanging="91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ab/>
        <w:t>облдержадміністрації</w:t>
      </w:r>
    </w:p>
    <w:p w:rsidR="004F2357" w:rsidRPr="004F2357" w:rsidRDefault="004F2357" w:rsidP="004F2357">
      <w:pPr>
        <w:pStyle w:val="BodyTextIndent"/>
        <w:ind w:right="567"/>
      </w:pPr>
      <w:r w:rsidRPr="004F2357">
        <w:tab/>
      </w:r>
      <w:r w:rsidRPr="004F2357">
        <w:tab/>
      </w:r>
      <w:r w:rsidRPr="004F2357">
        <w:tab/>
        <w:t>28.01.2009    № 27</w:t>
      </w:r>
      <w:r w:rsidRPr="004F2357">
        <w:rPr>
          <w:color w:val="FFFFFF"/>
        </w:rPr>
        <w:t>269</w:t>
      </w:r>
      <w:r w:rsidRPr="004F2357">
        <w:tab/>
      </w:r>
      <w:r w:rsidRPr="004F2357">
        <w:tab/>
      </w:r>
      <w:r w:rsidRPr="004F2357">
        <w:tab/>
      </w:r>
      <w:r w:rsidRPr="004F2357">
        <w:tab/>
      </w:r>
      <w:r w:rsidRPr="004F2357">
        <w:tab/>
      </w:r>
      <w:r w:rsidRPr="004F2357">
        <w:tab/>
      </w:r>
      <w:r w:rsidRPr="004F2357">
        <w:tab/>
      </w:r>
      <w:r w:rsidRPr="004F2357">
        <w:tab/>
      </w:r>
      <w:r w:rsidRPr="004F2357">
        <w:tab/>
      </w:r>
      <w:r w:rsidRPr="004F2357">
        <w:tab/>
        <w:t xml:space="preserve">ЗАТВЕРДЖЕНО </w:t>
      </w:r>
      <w:r w:rsidRPr="004F2357">
        <w:br/>
      </w:r>
    </w:p>
    <w:p w:rsidR="004F2357" w:rsidRPr="004F2357" w:rsidRDefault="004F2357" w:rsidP="004F2357">
      <w:pPr>
        <w:shd w:val="clear" w:color="auto" w:fill="FFFFFF"/>
        <w:ind w:right="567" w:firstLine="851"/>
        <w:jc w:val="center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</w:p>
    <w:p w:rsidR="004F2357" w:rsidRPr="004F2357" w:rsidRDefault="004F2357" w:rsidP="004F2357">
      <w:pPr>
        <w:shd w:val="clear" w:color="auto" w:fill="FFFFFF"/>
        <w:ind w:right="567" w:firstLine="851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>ПОЛОЖЕННЯ</w:t>
      </w:r>
    </w:p>
    <w:p w:rsidR="004F2357" w:rsidRPr="004F2357" w:rsidRDefault="004F2357" w:rsidP="004F2357">
      <w:pPr>
        <w:shd w:val="clear" w:color="auto" w:fill="FFFFFF"/>
        <w:ind w:right="567" w:firstLine="851"/>
        <w:jc w:val="center"/>
        <w:rPr>
          <w:rFonts w:ascii="Times New Roman" w:hAnsi="Times New Roman"/>
          <w:color w:val="000000"/>
          <w:w w:val="115"/>
          <w:sz w:val="28"/>
          <w:szCs w:val="28"/>
          <w:lang w:val="uk-UA"/>
        </w:rPr>
      </w:pPr>
      <w:r w:rsidRPr="004F2357">
        <w:rPr>
          <w:rFonts w:ascii="Times New Roman" w:hAnsi="Times New Roman"/>
          <w:color w:val="000000"/>
          <w:w w:val="115"/>
          <w:sz w:val="28"/>
          <w:szCs w:val="28"/>
          <w:lang w:val="uk-UA"/>
        </w:rPr>
        <w:t xml:space="preserve">про комітет забезпечення доступності інвалідів та інших </w:t>
      </w:r>
      <w:proofErr w:type="spellStart"/>
      <w:r w:rsidRPr="004F2357">
        <w:rPr>
          <w:rFonts w:ascii="Times New Roman" w:hAnsi="Times New Roman"/>
          <w:color w:val="000000"/>
          <w:w w:val="115"/>
          <w:sz w:val="28"/>
          <w:szCs w:val="28"/>
          <w:lang w:val="uk-UA"/>
        </w:rPr>
        <w:t>маломобільних</w:t>
      </w:r>
      <w:proofErr w:type="spellEnd"/>
      <w:r w:rsidRPr="004F2357">
        <w:rPr>
          <w:rFonts w:ascii="Times New Roman" w:hAnsi="Times New Roman"/>
          <w:color w:val="000000"/>
          <w:w w:val="115"/>
          <w:sz w:val="28"/>
          <w:szCs w:val="28"/>
          <w:lang w:val="uk-UA"/>
        </w:rPr>
        <w:t xml:space="preserve"> груп населення до об'єктів соціальної та інженерно-транспортної інфраструктури при Полтавській облдержадміністрації</w:t>
      </w:r>
    </w:p>
    <w:p w:rsidR="004F2357" w:rsidRPr="004F2357" w:rsidRDefault="004F2357" w:rsidP="004F2357">
      <w:pPr>
        <w:shd w:val="clear" w:color="auto" w:fill="FFFFFF"/>
        <w:ind w:right="567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2357" w:rsidRPr="004F2357" w:rsidRDefault="004F2357" w:rsidP="004F2357">
      <w:pPr>
        <w:shd w:val="clear" w:color="auto" w:fill="FFFFFF"/>
        <w:ind w:right="567" w:hanging="134"/>
        <w:jc w:val="both"/>
        <w:rPr>
          <w:rFonts w:ascii="Times New Roman" w:hAnsi="Times New Roman"/>
          <w:color w:val="000000"/>
          <w:w w:val="115"/>
          <w:sz w:val="28"/>
          <w:szCs w:val="28"/>
          <w:lang w:val="uk-UA"/>
        </w:rPr>
      </w:pPr>
    </w:p>
    <w:p w:rsidR="004F2357" w:rsidRPr="004F2357" w:rsidRDefault="004F2357" w:rsidP="004F235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567" w:firstLine="851"/>
        <w:jc w:val="both"/>
        <w:rPr>
          <w:rFonts w:ascii="Times New Roman" w:hAnsi="Times New Roman"/>
          <w:color w:val="000000"/>
          <w:w w:val="115"/>
          <w:sz w:val="28"/>
          <w:szCs w:val="28"/>
          <w:lang w:val="uk-UA"/>
        </w:rPr>
      </w:pPr>
      <w:r w:rsidRPr="004F2357">
        <w:rPr>
          <w:rFonts w:ascii="Times New Roman" w:hAnsi="Times New Roman"/>
          <w:color w:val="000000"/>
          <w:w w:val="115"/>
          <w:sz w:val="28"/>
          <w:szCs w:val="28"/>
          <w:lang w:val="uk-UA"/>
        </w:rPr>
        <w:t xml:space="preserve"> Комітет забезпечення доступності інвалідів та інших </w:t>
      </w:r>
      <w:proofErr w:type="spellStart"/>
      <w:r w:rsidRPr="004F2357">
        <w:rPr>
          <w:rFonts w:ascii="Times New Roman" w:hAnsi="Times New Roman"/>
          <w:color w:val="000000"/>
          <w:w w:val="115"/>
          <w:sz w:val="28"/>
          <w:szCs w:val="28"/>
          <w:lang w:val="uk-UA"/>
        </w:rPr>
        <w:t>маломобільних</w:t>
      </w:r>
      <w:proofErr w:type="spellEnd"/>
      <w:r w:rsidRPr="004F2357">
        <w:rPr>
          <w:rFonts w:ascii="Times New Roman" w:hAnsi="Times New Roman"/>
          <w:color w:val="000000"/>
          <w:w w:val="115"/>
          <w:sz w:val="28"/>
          <w:szCs w:val="28"/>
          <w:lang w:val="uk-UA"/>
        </w:rPr>
        <w:t xml:space="preserve"> груп населення до об'єктів соціальної та інженерно-транспортної інфраструктури при Полтавській облдержадміністрації (далі – комітет доступності) є консультативно-дорадчим органом, який утворюється при облдержадміністрації з метою координації роботи, пов'язаної зі створенням на відповідній території інвалідам (у тому числі інвалідам із зору та тим, які пересуваються у візках, а також дітям-інвалідам) та іншим </w:t>
      </w:r>
      <w:proofErr w:type="spellStart"/>
      <w:r w:rsidRPr="004F2357">
        <w:rPr>
          <w:rFonts w:ascii="Times New Roman" w:hAnsi="Times New Roman"/>
          <w:color w:val="000000"/>
          <w:w w:val="115"/>
          <w:sz w:val="28"/>
          <w:szCs w:val="28"/>
          <w:lang w:val="uk-UA"/>
        </w:rPr>
        <w:t>маломобільним</w:t>
      </w:r>
      <w:proofErr w:type="spellEnd"/>
      <w:r w:rsidRPr="004F2357">
        <w:rPr>
          <w:rFonts w:ascii="Times New Roman" w:hAnsi="Times New Roman"/>
          <w:color w:val="000000"/>
          <w:w w:val="115"/>
          <w:sz w:val="28"/>
          <w:szCs w:val="28"/>
          <w:lang w:val="uk-UA"/>
        </w:rPr>
        <w:t xml:space="preserve"> групам населення (далі – </w:t>
      </w:r>
      <w:proofErr w:type="spellStart"/>
      <w:r w:rsidRPr="004F2357">
        <w:rPr>
          <w:rFonts w:ascii="Times New Roman" w:hAnsi="Times New Roman"/>
          <w:color w:val="000000"/>
          <w:w w:val="115"/>
          <w:sz w:val="28"/>
          <w:szCs w:val="28"/>
          <w:lang w:val="uk-UA"/>
        </w:rPr>
        <w:t>маломобільні</w:t>
      </w:r>
      <w:proofErr w:type="spellEnd"/>
      <w:r w:rsidRPr="004F2357">
        <w:rPr>
          <w:rFonts w:ascii="Times New Roman" w:hAnsi="Times New Roman"/>
          <w:color w:val="000000"/>
          <w:w w:val="115"/>
          <w:sz w:val="28"/>
          <w:szCs w:val="28"/>
          <w:lang w:val="uk-UA"/>
        </w:rPr>
        <w:t xml:space="preserve"> групи населення), безперешкодного доступу до об’єктів соціальної інфраструктури (житла, громадських і виробничих будинків, будівель та споруд, спортивних споруд, місць відпочинку, культурно-видовищних та інших установ і закладів) і користування </w:t>
      </w:r>
      <w:proofErr w:type="spellStart"/>
      <w:r w:rsidRPr="004F2357">
        <w:rPr>
          <w:rFonts w:ascii="Times New Roman" w:hAnsi="Times New Roman"/>
          <w:color w:val="000000"/>
          <w:w w:val="115"/>
          <w:sz w:val="28"/>
          <w:szCs w:val="28"/>
          <w:lang w:val="uk-UA"/>
        </w:rPr>
        <w:t>дорожньо-тротуарною</w:t>
      </w:r>
      <w:proofErr w:type="spellEnd"/>
      <w:r w:rsidRPr="004F2357">
        <w:rPr>
          <w:rFonts w:ascii="Times New Roman" w:hAnsi="Times New Roman"/>
          <w:color w:val="000000"/>
          <w:w w:val="115"/>
          <w:sz w:val="28"/>
          <w:szCs w:val="28"/>
          <w:lang w:val="uk-UA"/>
        </w:rPr>
        <w:t xml:space="preserve"> мережею, транспортом, засобами зв'язку та інформації (в тому числі засобами, що забезпечують дублювання звуковими сигналами світлових сигналів, і пристроями, що регулюють рух пішоходів через транспортні комунікації).</w:t>
      </w:r>
    </w:p>
    <w:p w:rsidR="004F2357" w:rsidRPr="004F2357" w:rsidRDefault="004F2357" w:rsidP="004F2357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right="567" w:firstLine="605"/>
        <w:jc w:val="both"/>
        <w:rPr>
          <w:rFonts w:ascii="Times New Roman" w:hAnsi="Times New Roman"/>
          <w:color w:val="000000"/>
          <w:w w:val="115"/>
          <w:sz w:val="28"/>
          <w:szCs w:val="28"/>
          <w:lang w:val="uk-UA"/>
        </w:rPr>
      </w:pPr>
      <w:r w:rsidRPr="004F2357">
        <w:rPr>
          <w:rFonts w:ascii="Times New Roman" w:hAnsi="Times New Roman"/>
          <w:color w:val="000000"/>
          <w:w w:val="115"/>
          <w:sz w:val="28"/>
          <w:szCs w:val="28"/>
          <w:lang w:val="uk-UA"/>
        </w:rPr>
        <w:t xml:space="preserve"> Комітет доступності у своїй діяльності керується Конституцією і законами України, актами Президента України і Кабінету Міністрів України, центральних та місцевих органів виконавчої влади, в тому числі Порядком проведення консультацій з громадськістю з питань формування та реалізації державної політики (затверджений Постановою Кабінету Міністрів України від               15 жовтня 2004 р. N 1378), а також цим Положенням про комітет забезпечення доступності інвалідів та інших мало мобільних груп населення до об’єктів соціальної та інженерно-транспортної інфраструктури при Полтавській облдержадміністрації (далі – Положенням).</w:t>
      </w:r>
    </w:p>
    <w:p w:rsidR="004F2357" w:rsidRPr="004F2357" w:rsidRDefault="004F2357" w:rsidP="004F2357">
      <w:pPr>
        <w:shd w:val="clear" w:color="auto" w:fill="FFFFFF"/>
        <w:tabs>
          <w:tab w:val="left" w:pos="845"/>
        </w:tabs>
        <w:ind w:right="567"/>
        <w:jc w:val="both"/>
        <w:rPr>
          <w:rFonts w:ascii="Times New Roman" w:hAnsi="Times New Roman"/>
          <w:color w:val="000000"/>
          <w:w w:val="115"/>
          <w:sz w:val="28"/>
          <w:szCs w:val="28"/>
          <w:lang w:val="uk-UA"/>
        </w:rPr>
      </w:pPr>
    </w:p>
    <w:p w:rsidR="004F2357" w:rsidRPr="004F2357" w:rsidRDefault="004F2357" w:rsidP="004F2357">
      <w:pPr>
        <w:shd w:val="clear" w:color="auto" w:fill="FFFFFF"/>
        <w:tabs>
          <w:tab w:val="left" w:pos="845"/>
        </w:tabs>
        <w:ind w:right="567"/>
        <w:jc w:val="both"/>
        <w:rPr>
          <w:rFonts w:ascii="Times New Roman" w:hAnsi="Times New Roman"/>
          <w:color w:val="000000"/>
          <w:w w:val="115"/>
          <w:sz w:val="28"/>
          <w:szCs w:val="28"/>
          <w:lang w:val="uk-UA"/>
        </w:rPr>
      </w:pPr>
    </w:p>
    <w:p w:rsidR="004F2357" w:rsidRPr="004F2357" w:rsidRDefault="004F2357" w:rsidP="004F2357">
      <w:pPr>
        <w:shd w:val="clear" w:color="auto" w:fill="FFFFFF"/>
        <w:tabs>
          <w:tab w:val="left" w:pos="845"/>
        </w:tabs>
        <w:ind w:right="567"/>
        <w:jc w:val="both"/>
        <w:rPr>
          <w:rFonts w:ascii="Times New Roman" w:hAnsi="Times New Roman"/>
          <w:color w:val="000000"/>
          <w:w w:val="115"/>
          <w:sz w:val="28"/>
          <w:szCs w:val="28"/>
          <w:lang w:val="uk-UA"/>
        </w:rPr>
      </w:pPr>
    </w:p>
    <w:p w:rsidR="004F2357" w:rsidRPr="004F2357" w:rsidRDefault="004F2357" w:rsidP="004F2357">
      <w:pPr>
        <w:shd w:val="clear" w:color="auto" w:fill="FFFFFF"/>
        <w:tabs>
          <w:tab w:val="left" w:pos="845"/>
        </w:tabs>
        <w:ind w:right="567"/>
        <w:jc w:val="both"/>
        <w:rPr>
          <w:rFonts w:ascii="Times New Roman" w:hAnsi="Times New Roman"/>
          <w:color w:val="000000"/>
          <w:w w:val="115"/>
          <w:sz w:val="28"/>
          <w:szCs w:val="28"/>
          <w:lang w:val="uk-UA"/>
        </w:rPr>
      </w:pPr>
    </w:p>
    <w:p w:rsidR="004F2357" w:rsidRPr="004F2357" w:rsidRDefault="004F2357" w:rsidP="004F2357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right="567" w:firstLine="851"/>
        <w:jc w:val="both"/>
        <w:rPr>
          <w:rFonts w:ascii="Times New Roman" w:hAnsi="Times New Roman"/>
          <w:color w:val="000000"/>
          <w:w w:val="115"/>
          <w:sz w:val="28"/>
          <w:szCs w:val="28"/>
          <w:lang w:val="uk-UA"/>
        </w:rPr>
      </w:pPr>
      <w:r w:rsidRPr="004F2357">
        <w:rPr>
          <w:rFonts w:ascii="Times New Roman" w:hAnsi="Times New Roman"/>
          <w:color w:val="000000"/>
          <w:w w:val="115"/>
          <w:sz w:val="28"/>
          <w:szCs w:val="28"/>
          <w:lang w:val="uk-UA"/>
        </w:rPr>
        <w:lastRenderedPageBreak/>
        <w:t xml:space="preserve"> Основними завданнями комітету доступності є:</w:t>
      </w:r>
    </w:p>
    <w:p w:rsidR="004F2357" w:rsidRPr="004F2357" w:rsidRDefault="004F2357" w:rsidP="004F2357">
      <w:pPr>
        <w:shd w:val="clear" w:color="auto" w:fill="FFFFFF"/>
        <w:ind w:right="567" w:firstLine="850"/>
        <w:jc w:val="both"/>
        <w:rPr>
          <w:rFonts w:ascii="Times New Roman" w:hAnsi="Times New Roman"/>
          <w:sz w:val="28"/>
          <w:szCs w:val="28"/>
          <w:lang w:val="uk-UA"/>
        </w:rPr>
      </w:pPr>
      <w:r w:rsidRPr="004F2357">
        <w:rPr>
          <w:rFonts w:ascii="Times New Roman" w:hAnsi="Times New Roman"/>
          <w:color w:val="000000"/>
          <w:w w:val="115"/>
          <w:sz w:val="28"/>
          <w:szCs w:val="28"/>
          <w:lang w:val="uk-UA"/>
        </w:rPr>
        <w:t xml:space="preserve">забезпечення та здійснення громадського контролю щодо відповідності житла, громадських і виробничих будинків, а також інших будівель та споруд, у тому числі спортивного призначення, місць відпочинку, культурно-видовищних та інших установ і </w:t>
      </w:r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 xml:space="preserve">закладів </w:t>
      </w:r>
      <w:proofErr w:type="spellStart"/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>дорожньо-тротуарної</w:t>
      </w:r>
      <w:proofErr w:type="spellEnd"/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 xml:space="preserve"> мережі, транспорту, засобів зв'язку та інформації, території населених пунктів вимогам чинних будівельних норм;</w:t>
      </w:r>
    </w:p>
    <w:p w:rsidR="004F2357" w:rsidRPr="004F2357" w:rsidRDefault="004F2357" w:rsidP="004F2357">
      <w:pPr>
        <w:shd w:val="clear" w:color="auto" w:fill="FFFFFF"/>
        <w:ind w:right="567"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підготовка пропозицій органам виконавчої влади та органам місцевого самоврядування, підприємствам, установам та організаціям з питань створення для </w:t>
      </w:r>
      <w:proofErr w:type="spellStart"/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>маломобшьних</w:t>
      </w:r>
      <w:proofErr w:type="spellEnd"/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 xml:space="preserve"> груп населення безперешкодного доступу до житла, громадських і виробничих будинків, а також інших будівель та споруд, у тому числі спортивного призначення, місць відпочинку, культурно-видовищних та інших установ і закладів, і користування </w:t>
      </w:r>
      <w:proofErr w:type="spellStart"/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>дорожньо-тротуарною</w:t>
      </w:r>
      <w:proofErr w:type="spellEnd"/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 xml:space="preserve"> мережею, транспортом, засобами зв'язку та інформації;</w:t>
      </w:r>
    </w:p>
    <w:p w:rsidR="004F2357" w:rsidRPr="004F2357" w:rsidRDefault="004F2357" w:rsidP="004F2357">
      <w:pPr>
        <w:shd w:val="clear" w:color="auto" w:fill="FFFFFF"/>
        <w:ind w:right="567"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>надання аналітичної, інформаційної та консультативної допомоги з питань, що належать до його компетенції;</w:t>
      </w:r>
    </w:p>
    <w:p w:rsidR="004F2357" w:rsidRPr="004F2357" w:rsidRDefault="004F2357" w:rsidP="004F2357">
      <w:pPr>
        <w:shd w:val="clear" w:color="auto" w:fill="FFFFFF"/>
        <w:ind w:right="567"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 xml:space="preserve">сприяння розвитку середовища життєдіяльності </w:t>
      </w:r>
      <w:proofErr w:type="spellStart"/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>маломобільних</w:t>
      </w:r>
      <w:proofErr w:type="spellEnd"/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 xml:space="preserve"> груп населення;</w:t>
      </w:r>
    </w:p>
    <w:p w:rsidR="004F2357" w:rsidRPr="004F2357" w:rsidRDefault="004F2357" w:rsidP="004F2357">
      <w:pPr>
        <w:shd w:val="clear" w:color="auto" w:fill="FFFFFF"/>
        <w:tabs>
          <w:tab w:val="left" w:pos="830"/>
        </w:tabs>
        <w:ind w:right="567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розроблення пропозицій щодо удосконалення нормативів та стандартів стосовно безперешкодного доступу </w:t>
      </w:r>
      <w:proofErr w:type="spellStart"/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>маломобільних</w:t>
      </w:r>
      <w:proofErr w:type="spellEnd"/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 xml:space="preserve"> груп населення;</w:t>
      </w:r>
    </w:p>
    <w:p w:rsidR="004F2357" w:rsidRPr="004F2357" w:rsidRDefault="004F2357" w:rsidP="004F2357">
      <w:pPr>
        <w:shd w:val="clear" w:color="auto" w:fill="FFFFFF"/>
        <w:tabs>
          <w:tab w:val="left" w:pos="734"/>
        </w:tabs>
        <w:ind w:right="567" w:firstLine="576"/>
        <w:jc w:val="both"/>
        <w:rPr>
          <w:rFonts w:ascii="Times New Roman" w:hAnsi="Times New Roman"/>
          <w:sz w:val="28"/>
          <w:szCs w:val="28"/>
          <w:lang w:val="uk-UA"/>
        </w:rPr>
      </w:pPr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сприяння ефективній взаємодії місцевих органів виконавчої влади у сфері створення для </w:t>
      </w:r>
      <w:proofErr w:type="spellStart"/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>маломобільних</w:t>
      </w:r>
      <w:proofErr w:type="spellEnd"/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 xml:space="preserve"> груп населення безперешкодного доступу.</w:t>
      </w:r>
    </w:p>
    <w:p w:rsidR="004F2357" w:rsidRPr="004F2357" w:rsidRDefault="004F2357" w:rsidP="004F2357">
      <w:pPr>
        <w:shd w:val="clear" w:color="auto" w:fill="FFFFFF"/>
        <w:ind w:right="567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>4. Комітет доступності відповідно до покладених на нього завдань має право:</w:t>
      </w:r>
    </w:p>
    <w:p w:rsidR="004F2357" w:rsidRPr="004F2357" w:rsidRDefault="004F2357" w:rsidP="004F2357">
      <w:pPr>
        <w:shd w:val="clear" w:color="auto" w:fill="FFFFFF"/>
        <w:ind w:right="567"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>залучати для розгляду питань, пов'язаних з його діяльністю, спеціалістів місцевих органів виконавчої влади, підприємств, установ та організацій (за згодою їх керівників), а також незалежних експертів;</w:t>
      </w:r>
    </w:p>
    <w:p w:rsidR="004F2357" w:rsidRPr="004F2357" w:rsidRDefault="004F2357" w:rsidP="004F2357">
      <w:pPr>
        <w:shd w:val="clear" w:color="auto" w:fill="FFFFFF"/>
        <w:ind w:right="567"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>одержувати в установленому порядку від місцевих органів виконавчої влади та органів місцевого самоврядування інформацію, необхідну для виконання покладених на нього завдань;</w:t>
      </w:r>
    </w:p>
    <w:p w:rsidR="004F2357" w:rsidRPr="004F2357" w:rsidRDefault="004F2357" w:rsidP="004F2357">
      <w:pPr>
        <w:shd w:val="clear" w:color="auto" w:fill="FFFFFF"/>
        <w:ind w:right="567"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>заслуховувати на своїх засіданнях інформацію місцевих органів виконавчої влади з питань, що належать до його компетенції:</w:t>
      </w:r>
    </w:p>
    <w:p w:rsidR="004F2357" w:rsidRPr="004F2357" w:rsidRDefault="004F2357" w:rsidP="004F2357">
      <w:pPr>
        <w:shd w:val="clear" w:color="auto" w:fill="FFFFFF"/>
        <w:ind w:right="567"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>утворювати постійні та тимчасові робочі групи;</w:t>
      </w:r>
    </w:p>
    <w:p w:rsidR="004F2357" w:rsidRPr="004F2357" w:rsidRDefault="004F2357" w:rsidP="004F2357">
      <w:pPr>
        <w:shd w:val="clear" w:color="auto" w:fill="FFFFFF"/>
        <w:ind w:right="567"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>організовувати проведення конференцій, семінарів та інших заходів;</w:t>
      </w:r>
    </w:p>
    <w:p w:rsidR="004F2357" w:rsidRPr="004F2357" w:rsidRDefault="004F2357" w:rsidP="004F2357">
      <w:pPr>
        <w:shd w:val="clear" w:color="auto" w:fill="FFFFFF"/>
        <w:ind w:right="567"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>ініціювати перед місцевими органами виконавчої влади та місцевого самоврядування проведення нарад та слухань з питань, що належать до його компетенції;</w:t>
      </w:r>
    </w:p>
    <w:p w:rsidR="004F2357" w:rsidRPr="004F2357" w:rsidRDefault="004F2357" w:rsidP="004F2357">
      <w:pPr>
        <w:shd w:val="clear" w:color="auto" w:fill="FFFFFF"/>
        <w:ind w:right="567" w:firstLine="846"/>
        <w:jc w:val="both"/>
        <w:rPr>
          <w:rFonts w:ascii="Times New Roman" w:hAnsi="Times New Roman"/>
          <w:sz w:val="28"/>
          <w:szCs w:val="28"/>
          <w:lang w:val="uk-UA"/>
        </w:rPr>
      </w:pPr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>подавати центральним та місцевим органам виконавчої влади, органам місцевого самоврядування, підприємствам, установам та організаціям пропозиції з питань, що належать до його компетенції.</w:t>
      </w:r>
    </w:p>
    <w:p w:rsidR="004F2357" w:rsidRPr="004F2357" w:rsidRDefault="004F2357" w:rsidP="004F2357">
      <w:pPr>
        <w:shd w:val="clear" w:color="auto" w:fill="FFFFFF"/>
        <w:ind w:right="567"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>5.Комітет доступності провадить свою діяльність на основі взаємодії з місцевими органами виконавчої влади, органами місцевого самоврядування, громадськими об'єднаннями, підприємствами, установами та організаціями усіх форм власності.</w:t>
      </w:r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 w:rsidR="004F2357" w:rsidRPr="004F2357" w:rsidRDefault="004F2357" w:rsidP="004F2357">
      <w:pPr>
        <w:shd w:val="clear" w:color="auto" w:fill="FFFFFF"/>
        <w:ind w:right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F2357" w:rsidRPr="004F2357" w:rsidRDefault="004F2357" w:rsidP="004F2357">
      <w:pPr>
        <w:shd w:val="clear" w:color="auto" w:fill="FFFFFF"/>
        <w:ind w:righ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2357" w:rsidRPr="004F2357" w:rsidRDefault="004F2357" w:rsidP="004F2357">
      <w:pPr>
        <w:shd w:val="clear" w:color="auto" w:fill="FFFFFF"/>
        <w:ind w:right="567" w:firstLine="846"/>
        <w:jc w:val="both"/>
        <w:rPr>
          <w:rFonts w:ascii="Times New Roman" w:hAnsi="Times New Roman"/>
          <w:sz w:val="28"/>
          <w:szCs w:val="28"/>
          <w:lang w:val="uk-UA"/>
        </w:rPr>
      </w:pPr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 xml:space="preserve">6. Склад комітету доступності формується з числа представників облдержадміністрації (структурних підрозділів, на які покладено вирішення питань будівництва та архітектури, благоустрою, житлово-комунального господарства, промисловості, розвитку інфраструктури, транспорту, зв'язку та інформатизації, інспекцій державного архітектурно-будівельного контролю, праці та соціального захисту населення тощо), комісій органів місцевого самоврядування (з благоустрою та архітектури), служб </w:t>
      </w:r>
      <w:proofErr w:type="spellStart"/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>Укрдержбудекспертизи</w:t>
      </w:r>
      <w:proofErr w:type="spellEnd"/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>, громадських організацій інвалідів (у тому числі по одному представнику від Національної Асамблеї інвалідів України та інших громадських організацій інвалідів, що представляють інтереси інвалідів опорно-рухового апарату, зі слуху та зору) та фізичних осіб (за їх бажанням).</w:t>
      </w:r>
    </w:p>
    <w:p w:rsidR="004F2357" w:rsidRPr="004F2357" w:rsidRDefault="004F2357" w:rsidP="004F2357">
      <w:pPr>
        <w:shd w:val="clear" w:color="auto" w:fill="FFFFFF"/>
        <w:ind w:right="567" w:firstLine="846"/>
        <w:jc w:val="both"/>
        <w:rPr>
          <w:rFonts w:ascii="Times New Roman" w:hAnsi="Times New Roman"/>
          <w:sz w:val="28"/>
          <w:szCs w:val="28"/>
          <w:lang w:val="uk-UA"/>
        </w:rPr>
      </w:pPr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>Чисельність представників громадських організацій інвалідів та фізичних осіб повинна становити не менше половини загальної чисельності членів комітету доступності.</w:t>
      </w:r>
    </w:p>
    <w:p w:rsidR="004F2357" w:rsidRPr="004F2357" w:rsidRDefault="004F2357" w:rsidP="004F2357">
      <w:pPr>
        <w:shd w:val="clear" w:color="auto" w:fill="FFFFFF"/>
        <w:ind w:right="567" w:firstLine="846"/>
        <w:jc w:val="both"/>
        <w:rPr>
          <w:rFonts w:ascii="Times New Roman" w:hAnsi="Times New Roman"/>
          <w:sz w:val="28"/>
          <w:szCs w:val="28"/>
          <w:lang w:val="uk-UA"/>
        </w:rPr>
      </w:pPr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>Представники громадських організацій інвалідів делегуються зборами таких об'єднань громадян, що засвідчуються відповідним протоколом.</w:t>
      </w:r>
    </w:p>
    <w:p w:rsidR="004F2357" w:rsidRPr="004F2357" w:rsidRDefault="004F2357" w:rsidP="004F2357">
      <w:pPr>
        <w:shd w:val="clear" w:color="auto" w:fill="FFFFFF"/>
        <w:ind w:right="567" w:firstLine="846"/>
        <w:jc w:val="both"/>
        <w:rPr>
          <w:rFonts w:ascii="Times New Roman" w:hAnsi="Times New Roman"/>
          <w:sz w:val="28"/>
          <w:szCs w:val="28"/>
          <w:lang w:val="uk-UA"/>
        </w:rPr>
      </w:pPr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>Члени комітету доступності виконують свої обов'язки на громадських засадах.</w:t>
      </w:r>
    </w:p>
    <w:p w:rsidR="004F2357" w:rsidRPr="004F2357" w:rsidRDefault="004F2357" w:rsidP="004F2357">
      <w:pPr>
        <w:shd w:val="clear" w:color="auto" w:fill="FFFFFF"/>
        <w:ind w:right="567" w:firstLine="846"/>
        <w:jc w:val="both"/>
        <w:rPr>
          <w:rFonts w:ascii="Times New Roman" w:hAnsi="Times New Roman"/>
          <w:sz w:val="28"/>
          <w:szCs w:val="28"/>
          <w:lang w:val="uk-UA"/>
        </w:rPr>
      </w:pPr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>7. Комітет доступності очолює голова, який за посадою є заступником голови облдержадміністрації, до компетенції якого належать питання, що стосуються будівництва та благоустрою (за згодою).</w:t>
      </w:r>
    </w:p>
    <w:p w:rsidR="004F2357" w:rsidRPr="004F2357" w:rsidRDefault="004F2357" w:rsidP="004F2357">
      <w:pPr>
        <w:shd w:val="clear" w:color="auto" w:fill="FFFFFF"/>
        <w:ind w:right="567" w:firstLine="846"/>
        <w:jc w:val="both"/>
        <w:rPr>
          <w:rFonts w:ascii="Times New Roman" w:hAnsi="Times New Roman"/>
          <w:sz w:val="28"/>
          <w:szCs w:val="28"/>
          <w:lang w:val="uk-UA"/>
        </w:rPr>
      </w:pPr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>Голова комітету доступності здійснює керівництво його роботою. Голова комітету доступності має двох заступників, які за посадами є:</w:t>
      </w:r>
    </w:p>
    <w:p w:rsidR="004F2357" w:rsidRPr="004F2357" w:rsidRDefault="004F2357" w:rsidP="004F2357">
      <w:pPr>
        <w:shd w:val="clear" w:color="auto" w:fill="FFFFFF"/>
        <w:tabs>
          <w:tab w:val="left" w:pos="840"/>
        </w:tabs>
        <w:ind w:right="567" w:firstLine="846"/>
        <w:jc w:val="both"/>
        <w:rPr>
          <w:rFonts w:ascii="Times New Roman" w:hAnsi="Times New Roman"/>
          <w:sz w:val="28"/>
          <w:szCs w:val="28"/>
          <w:lang w:val="uk-UA"/>
        </w:rPr>
      </w:pPr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>керівником структурного підрозділу облдержадміністрації, на який покладено вирішення питань будівництва та архітектури, благоустрою;</w:t>
      </w:r>
    </w:p>
    <w:p w:rsidR="004F2357" w:rsidRPr="004F2357" w:rsidRDefault="004F2357" w:rsidP="004F2357">
      <w:pPr>
        <w:shd w:val="clear" w:color="auto" w:fill="FFFFFF"/>
        <w:tabs>
          <w:tab w:val="left" w:pos="840"/>
        </w:tabs>
        <w:ind w:right="567" w:firstLine="846"/>
        <w:jc w:val="both"/>
        <w:rPr>
          <w:rFonts w:ascii="Times New Roman" w:hAnsi="Times New Roman"/>
          <w:sz w:val="28"/>
          <w:szCs w:val="28"/>
          <w:lang w:val="uk-UA"/>
        </w:rPr>
      </w:pPr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>представником  Національної асамблеї інвалідів України або іншої громадської організації інвалідів за рекомендацією Національної Асамблеї інвалідів України.</w:t>
      </w:r>
    </w:p>
    <w:p w:rsidR="004F2357" w:rsidRPr="004F2357" w:rsidRDefault="004F2357" w:rsidP="004F2357">
      <w:pPr>
        <w:shd w:val="clear" w:color="auto" w:fill="FFFFFF"/>
        <w:ind w:right="567" w:firstLine="846"/>
        <w:jc w:val="both"/>
        <w:rPr>
          <w:rFonts w:ascii="Times New Roman" w:hAnsi="Times New Roman"/>
          <w:sz w:val="28"/>
          <w:szCs w:val="28"/>
          <w:lang w:val="uk-UA"/>
        </w:rPr>
      </w:pPr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>Повноваження заступників голови та інших членів комітету доступності, порядок його діяльності визначаються регламентом комітету доступності, який затверджується головою.</w:t>
      </w:r>
    </w:p>
    <w:p w:rsidR="004F2357" w:rsidRPr="004F2357" w:rsidRDefault="004F2357" w:rsidP="004F2357">
      <w:pPr>
        <w:shd w:val="clear" w:color="auto" w:fill="FFFFFF"/>
        <w:tabs>
          <w:tab w:val="left" w:pos="859"/>
        </w:tabs>
        <w:ind w:right="567" w:firstLine="846"/>
        <w:jc w:val="both"/>
        <w:rPr>
          <w:rFonts w:ascii="Times New Roman" w:hAnsi="Times New Roman"/>
          <w:sz w:val="28"/>
          <w:szCs w:val="28"/>
          <w:lang w:val="uk-UA"/>
        </w:rPr>
      </w:pPr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>8. Формою роботи комітету доступності є засідання, що проводяться за рішенням голови комітету доступності, а у разі його відсутності – одного з заступників голови.</w:t>
      </w:r>
    </w:p>
    <w:p w:rsidR="004F2357" w:rsidRPr="004F2357" w:rsidRDefault="004F2357" w:rsidP="004F2357">
      <w:pPr>
        <w:shd w:val="clear" w:color="auto" w:fill="FFFFFF"/>
        <w:ind w:right="567" w:firstLine="846"/>
        <w:jc w:val="both"/>
        <w:rPr>
          <w:rFonts w:ascii="Times New Roman" w:hAnsi="Times New Roman"/>
          <w:sz w:val="28"/>
          <w:szCs w:val="28"/>
          <w:lang w:val="uk-UA"/>
        </w:rPr>
      </w:pPr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>План роботи комітету доступності формується за пропозиціями його членів і затверджується його головою.</w:t>
      </w:r>
    </w:p>
    <w:p w:rsidR="004F2357" w:rsidRPr="004F2357" w:rsidRDefault="004F2357" w:rsidP="004F2357">
      <w:pPr>
        <w:shd w:val="clear" w:color="auto" w:fill="FFFFFF"/>
        <w:ind w:right="567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>Порядок денний чергового засідання комітету доступності формується за пропозиціями його членів.</w:t>
      </w:r>
    </w:p>
    <w:p w:rsidR="004F2357" w:rsidRPr="004F2357" w:rsidRDefault="004F2357" w:rsidP="004F2357">
      <w:pPr>
        <w:shd w:val="clear" w:color="auto" w:fill="FFFFFF"/>
        <w:ind w:right="567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>Засідання комітету доступності вважається правомочним, якщо на ньому присутні не менше як дві третини його членів.</w:t>
      </w:r>
    </w:p>
    <w:p w:rsidR="004F2357" w:rsidRPr="004F2357" w:rsidRDefault="004F2357" w:rsidP="004F2357">
      <w:pPr>
        <w:shd w:val="clear" w:color="auto" w:fill="FFFFFF"/>
        <w:ind w:right="567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>Засідання проводить його голова, а у разі його відсутності – заступник голови.</w:t>
      </w:r>
    </w:p>
    <w:p w:rsidR="004F2357" w:rsidRPr="004F2357" w:rsidRDefault="004F2357" w:rsidP="004F2357">
      <w:pPr>
        <w:shd w:val="clear" w:color="auto" w:fill="FFFFFF"/>
        <w:ind w:right="567" w:firstLine="837"/>
        <w:jc w:val="both"/>
        <w:rPr>
          <w:rFonts w:ascii="Times New Roman" w:hAnsi="Times New Roman"/>
          <w:sz w:val="28"/>
          <w:szCs w:val="28"/>
          <w:lang w:val="uk-UA"/>
        </w:rPr>
      </w:pPr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>9.</w:t>
      </w:r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ab/>
        <w:t>Рішення комітету доступності (в тому числі регламент, план роботи, порядок денний) вважається прийнятим, якщо за нього проголосувала більшість присутніх на засіданні членів комітету доступності. У разі рівного розподілу голосів вирішальним є голос головуючого на засіданні.</w:t>
      </w:r>
    </w:p>
    <w:p w:rsidR="004F2357" w:rsidRPr="004F2357" w:rsidRDefault="004F2357" w:rsidP="004F2357">
      <w:pPr>
        <w:shd w:val="clear" w:color="auto" w:fill="FFFFFF"/>
        <w:ind w:right="567" w:firstLine="837"/>
        <w:jc w:val="both"/>
        <w:rPr>
          <w:rFonts w:ascii="Times New Roman" w:hAnsi="Times New Roman"/>
          <w:sz w:val="28"/>
          <w:szCs w:val="28"/>
          <w:lang w:val="uk-UA"/>
        </w:rPr>
      </w:pPr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>Рішення комітету доступності оформлюються протоколом, що підписує головуючий на засіданні.  Примірники протоколу надсилаються всім членам комітету доступності та відповідним місцевим органам виконавчої влади у п'ятиденний строк після проведення засідання для врахування під час прийняття остаточного рішення або в подальшій роботі.</w:t>
      </w:r>
    </w:p>
    <w:p w:rsidR="004F2357" w:rsidRPr="004F2357" w:rsidRDefault="004F2357" w:rsidP="004F2357">
      <w:pPr>
        <w:shd w:val="clear" w:color="auto" w:fill="FFFFFF"/>
        <w:ind w:right="567" w:firstLine="837"/>
        <w:jc w:val="both"/>
        <w:rPr>
          <w:rFonts w:ascii="Times New Roman" w:hAnsi="Times New Roman"/>
          <w:sz w:val="28"/>
          <w:szCs w:val="28"/>
          <w:lang w:val="uk-UA"/>
        </w:rPr>
      </w:pPr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>Рішення комітету доступності мають рекомендаційний характер.</w:t>
      </w:r>
    </w:p>
    <w:p w:rsidR="004F2357" w:rsidRPr="004F2357" w:rsidRDefault="004F2357" w:rsidP="004F2357">
      <w:pPr>
        <w:shd w:val="clear" w:color="auto" w:fill="FFFFFF"/>
        <w:ind w:right="567"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>10. Члени комітету доступності можуть брати участь у нарадах, що проводяться місцевими органами виконавчої влади та органами місцевого самоврядування з питань, що належать до компетенції комітету доступності.</w:t>
      </w:r>
    </w:p>
    <w:p w:rsidR="004F2357" w:rsidRPr="004F2357" w:rsidRDefault="004F2357" w:rsidP="004F2357">
      <w:pPr>
        <w:shd w:val="clear" w:color="auto" w:fill="FFFFFF"/>
        <w:ind w:right="567"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>11. Забезпечення секретаріату комітету доступності приміщенням, засобами зв'язку, створення необхідних умов для роботи комітету доступності та проведення його засідань здійснює облдержадміністрація.</w:t>
      </w:r>
    </w:p>
    <w:p w:rsidR="004F2357" w:rsidRPr="004F2357" w:rsidRDefault="004F2357" w:rsidP="004F2357">
      <w:pPr>
        <w:shd w:val="clear" w:color="auto" w:fill="FFFFFF"/>
        <w:ind w:right="567"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 xml:space="preserve">12. Комітет доступності інформує громадськість про свою діяльність, прийняті на засіданнях рішення та стан їх виконання через засоби масової інформації, а також з використанням </w:t>
      </w:r>
      <w:proofErr w:type="spellStart"/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>веб-сторінок</w:t>
      </w:r>
      <w:proofErr w:type="spellEnd"/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місцевих органів виконавчої влади.</w:t>
      </w:r>
    </w:p>
    <w:p w:rsidR="004F2357" w:rsidRPr="004F2357" w:rsidRDefault="004F2357" w:rsidP="004F2357">
      <w:pPr>
        <w:shd w:val="clear" w:color="auto" w:fill="FFFFFF"/>
        <w:ind w:right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F2357" w:rsidRPr="004F2357" w:rsidRDefault="004F2357" w:rsidP="004F2357">
      <w:pPr>
        <w:shd w:val="clear" w:color="auto" w:fill="FFFFFF"/>
        <w:ind w:right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F2357" w:rsidRPr="004F2357" w:rsidRDefault="004F2357" w:rsidP="004F2357">
      <w:pPr>
        <w:shd w:val="clear" w:color="auto" w:fill="FFFFFF"/>
        <w:ind w:right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F2357" w:rsidRPr="004F2357" w:rsidRDefault="004F2357" w:rsidP="004F2357">
      <w:pPr>
        <w:pStyle w:val="Heading1"/>
        <w:ind w:right="567"/>
        <w:rPr>
          <w:rFonts w:ascii="Times New Roman" w:hAnsi="Times New Roman"/>
          <w:szCs w:val="28"/>
        </w:rPr>
      </w:pPr>
      <w:r w:rsidRPr="004F2357">
        <w:rPr>
          <w:rFonts w:ascii="Times New Roman" w:hAnsi="Times New Roman"/>
          <w:szCs w:val="28"/>
        </w:rPr>
        <w:t>Заступник голови – керівник</w:t>
      </w:r>
    </w:p>
    <w:p w:rsidR="004F2357" w:rsidRDefault="004F2357" w:rsidP="004F2357">
      <w:pPr>
        <w:shd w:val="clear" w:color="auto" w:fill="FFFFFF"/>
        <w:tabs>
          <w:tab w:val="left" w:pos="7655"/>
        </w:tabs>
        <w:ind w:right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>апарату облдержадміністрації</w:t>
      </w:r>
      <w:r w:rsidRPr="004F2357">
        <w:rPr>
          <w:rFonts w:ascii="Times New Roman" w:hAnsi="Times New Roman"/>
          <w:color w:val="000000"/>
          <w:sz w:val="28"/>
          <w:szCs w:val="28"/>
          <w:lang w:val="uk-UA"/>
        </w:rPr>
        <w:tab/>
        <w:t>С.А.Соловей</w:t>
      </w:r>
    </w:p>
    <w:p w:rsidR="004F2357" w:rsidRPr="004F2357" w:rsidRDefault="004F2357" w:rsidP="004F2357">
      <w:pPr>
        <w:shd w:val="clear" w:color="auto" w:fill="FFFFFF"/>
        <w:tabs>
          <w:tab w:val="left" w:pos="7655"/>
        </w:tabs>
        <w:ind w:right="567"/>
        <w:jc w:val="both"/>
        <w:rPr>
          <w:sz w:val="28"/>
          <w:szCs w:val="28"/>
        </w:rPr>
      </w:pPr>
      <w:r>
        <w:rPr>
          <w:color w:val="000000"/>
          <w:lang w:val="en-US"/>
        </w:rPr>
        <w:br w:type="page"/>
      </w:r>
      <w:r w:rsidRPr="004F2357">
        <w:t xml:space="preserve">                                                                           </w:t>
      </w:r>
      <w:r>
        <w:rPr>
          <w:lang w:val="en-US"/>
        </w:rPr>
        <w:t xml:space="preserve">               </w:t>
      </w:r>
      <w:r w:rsidRPr="004F2357">
        <w:t xml:space="preserve">           </w:t>
      </w:r>
      <w:r w:rsidRPr="004F2357">
        <w:rPr>
          <w:sz w:val="28"/>
          <w:szCs w:val="28"/>
        </w:rPr>
        <w:t>ЗАТВЕРДЖЕНО</w:t>
      </w:r>
    </w:p>
    <w:p w:rsidR="004F2357" w:rsidRPr="004F2357" w:rsidRDefault="004F2357" w:rsidP="004F2357">
      <w:pPr>
        <w:pStyle w:val="Heading1"/>
        <w:ind w:right="567"/>
        <w:rPr>
          <w:rFonts w:ascii="Times New Roman" w:hAnsi="Times New Roman"/>
          <w:szCs w:val="28"/>
        </w:rPr>
      </w:pPr>
      <w:r w:rsidRPr="004F2357">
        <w:rPr>
          <w:rFonts w:ascii="Times New Roman" w:hAnsi="Times New Roman"/>
          <w:szCs w:val="28"/>
        </w:rPr>
        <w:t xml:space="preserve">                                                                                       Розпорядження голови</w:t>
      </w:r>
    </w:p>
    <w:p w:rsidR="004F2357" w:rsidRPr="004F2357" w:rsidRDefault="004F2357" w:rsidP="004F2357">
      <w:pPr>
        <w:ind w:right="567"/>
        <w:rPr>
          <w:rFonts w:ascii="Times New Roman" w:hAnsi="Times New Roman"/>
          <w:sz w:val="28"/>
          <w:szCs w:val="28"/>
          <w:lang w:val="uk-UA"/>
        </w:rPr>
      </w:pPr>
      <w:r w:rsidRPr="004F235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облдержадміністрації</w:t>
      </w:r>
    </w:p>
    <w:p w:rsidR="004F2357" w:rsidRPr="004F2357" w:rsidRDefault="004F2357" w:rsidP="004F2357">
      <w:pPr>
        <w:ind w:left="6096" w:right="567"/>
        <w:rPr>
          <w:rFonts w:ascii="Times New Roman" w:hAnsi="Times New Roman"/>
          <w:sz w:val="28"/>
          <w:szCs w:val="28"/>
          <w:lang w:val="uk-UA"/>
        </w:rPr>
      </w:pPr>
      <w:r w:rsidRPr="004F2357">
        <w:rPr>
          <w:rFonts w:ascii="Times New Roman" w:hAnsi="Times New Roman"/>
          <w:sz w:val="28"/>
          <w:szCs w:val="28"/>
          <w:lang w:val="uk-UA"/>
        </w:rPr>
        <w:t>28.01.2009       №  27</w:t>
      </w:r>
    </w:p>
    <w:p w:rsidR="004F2357" w:rsidRPr="004F2357" w:rsidRDefault="004F2357" w:rsidP="004F2357">
      <w:pPr>
        <w:ind w:right="567"/>
        <w:rPr>
          <w:rFonts w:ascii="Times New Roman" w:hAnsi="Times New Roman"/>
          <w:sz w:val="28"/>
          <w:szCs w:val="28"/>
          <w:lang w:val="uk-UA"/>
        </w:rPr>
      </w:pPr>
    </w:p>
    <w:p w:rsidR="004F2357" w:rsidRPr="004F2357" w:rsidRDefault="004F2357" w:rsidP="004F2357">
      <w:pPr>
        <w:ind w:right="567"/>
        <w:rPr>
          <w:rFonts w:ascii="Times New Roman" w:hAnsi="Times New Roman"/>
          <w:sz w:val="28"/>
          <w:szCs w:val="28"/>
          <w:lang w:val="uk-UA"/>
        </w:rPr>
      </w:pPr>
      <w:r w:rsidRPr="004F2357">
        <w:rPr>
          <w:rFonts w:ascii="Times New Roman" w:hAnsi="Times New Roman"/>
          <w:sz w:val="28"/>
          <w:szCs w:val="28"/>
          <w:lang w:val="uk-UA"/>
        </w:rPr>
        <w:tab/>
      </w:r>
      <w:r w:rsidRPr="004F2357">
        <w:rPr>
          <w:rFonts w:ascii="Times New Roman" w:hAnsi="Times New Roman"/>
          <w:sz w:val="28"/>
          <w:szCs w:val="28"/>
          <w:lang w:val="uk-UA"/>
        </w:rPr>
        <w:tab/>
      </w:r>
      <w:r w:rsidRPr="004F2357">
        <w:rPr>
          <w:rFonts w:ascii="Times New Roman" w:hAnsi="Times New Roman"/>
          <w:sz w:val="28"/>
          <w:szCs w:val="28"/>
          <w:lang w:val="uk-UA"/>
        </w:rPr>
        <w:tab/>
      </w:r>
      <w:r w:rsidRPr="004F2357">
        <w:rPr>
          <w:rFonts w:ascii="Times New Roman" w:hAnsi="Times New Roman"/>
          <w:sz w:val="28"/>
          <w:szCs w:val="28"/>
          <w:lang w:val="uk-UA"/>
        </w:rPr>
        <w:tab/>
      </w:r>
      <w:r w:rsidRPr="004F2357">
        <w:rPr>
          <w:rFonts w:ascii="Times New Roman" w:hAnsi="Times New Roman"/>
          <w:sz w:val="28"/>
          <w:szCs w:val="28"/>
          <w:lang w:val="uk-UA"/>
        </w:rPr>
        <w:tab/>
      </w:r>
      <w:r w:rsidRPr="004F2357">
        <w:rPr>
          <w:rFonts w:ascii="Times New Roman" w:hAnsi="Times New Roman"/>
          <w:sz w:val="28"/>
          <w:szCs w:val="28"/>
          <w:lang w:val="uk-UA"/>
        </w:rPr>
        <w:tab/>
        <w:t>СКЛАД</w:t>
      </w:r>
    </w:p>
    <w:p w:rsidR="004F2357" w:rsidRPr="004F2357" w:rsidRDefault="004F2357" w:rsidP="004F2357">
      <w:pPr>
        <w:ind w:right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4F2357">
        <w:rPr>
          <w:rFonts w:ascii="Times New Roman" w:hAnsi="Times New Roman"/>
          <w:sz w:val="28"/>
          <w:szCs w:val="28"/>
          <w:lang w:val="uk-UA"/>
        </w:rPr>
        <w:t>обласного комітету забезпечення доступності інвалідів та інших</w:t>
      </w:r>
    </w:p>
    <w:p w:rsidR="004F2357" w:rsidRPr="004F2357" w:rsidRDefault="004F2357" w:rsidP="004F2357">
      <w:pPr>
        <w:ind w:right="567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F2357">
        <w:rPr>
          <w:rFonts w:ascii="Times New Roman" w:hAnsi="Times New Roman"/>
          <w:sz w:val="28"/>
          <w:szCs w:val="28"/>
          <w:lang w:val="uk-UA"/>
        </w:rPr>
        <w:t>маломобільних</w:t>
      </w:r>
      <w:proofErr w:type="spellEnd"/>
      <w:r w:rsidRPr="004F2357">
        <w:rPr>
          <w:rFonts w:ascii="Times New Roman" w:hAnsi="Times New Roman"/>
          <w:sz w:val="28"/>
          <w:szCs w:val="28"/>
          <w:lang w:val="uk-UA"/>
        </w:rPr>
        <w:t xml:space="preserve"> груп населення до об</w:t>
      </w:r>
      <w:r w:rsidRPr="004F2357">
        <w:rPr>
          <w:rFonts w:ascii="Times New Roman" w:hAnsi="Times New Roman"/>
          <w:sz w:val="28"/>
          <w:szCs w:val="28"/>
          <w:lang w:val="uk-UA"/>
        </w:rPr>
        <w:sym w:font="Symbol" w:char="F0A2"/>
      </w:r>
      <w:proofErr w:type="spellStart"/>
      <w:r w:rsidRPr="004F2357">
        <w:rPr>
          <w:rFonts w:ascii="Times New Roman" w:hAnsi="Times New Roman"/>
          <w:sz w:val="28"/>
          <w:szCs w:val="28"/>
          <w:lang w:val="uk-UA"/>
        </w:rPr>
        <w:t>єктів</w:t>
      </w:r>
      <w:proofErr w:type="spellEnd"/>
      <w:r w:rsidRPr="004F2357">
        <w:rPr>
          <w:rFonts w:ascii="Times New Roman" w:hAnsi="Times New Roman"/>
          <w:sz w:val="28"/>
          <w:szCs w:val="28"/>
          <w:lang w:val="uk-UA"/>
        </w:rPr>
        <w:t xml:space="preserve"> соціальної та </w:t>
      </w:r>
      <w:proofErr w:type="spellStart"/>
      <w:r w:rsidRPr="004F2357">
        <w:rPr>
          <w:rFonts w:ascii="Times New Roman" w:hAnsi="Times New Roman"/>
          <w:sz w:val="28"/>
          <w:szCs w:val="28"/>
          <w:lang w:val="uk-UA"/>
        </w:rPr>
        <w:t>інженерно-</w:t>
      </w:r>
      <w:proofErr w:type="spellEnd"/>
    </w:p>
    <w:p w:rsidR="004F2357" w:rsidRPr="004F2357" w:rsidRDefault="004F2357" w:rsidP="004F2357">
      <w:pPr>
        <w:ind w:right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4F2357">
        <w:rPr>
          <w:rFonts w:ascii="Times New Roman" w:hAnsi="Times New Roman"/>
          <w:sz w:val="28"/>
          <w:szCs w:val="28"/>
          <w:lang w:val="uk-UA"/>
        </w:rPr>
        <w:t>транспортної інфраструктур при Полтавській облдержадміністрації</w:t>
      </w:r>
    </w:p>
    <w:p w:rsidR="004F2357" w:rsidRPr="004F2357" w:rsidRDefault="004F2357" w:rsidP="004F2357">
      <w:pPr>
        <w:ind w:right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F2357" w:rsidRPr="004F2357" w:rsidRDefault="004F2357" w:rsidP="004F2357">
      <w:pPr>
        <w:ind w:right="567"/>
        <w:rPr>
          <w:rFonts w:ascii="Times New Roman" w:hAnsi="Times New Roman"/>
          <w:sz w:val="28"/>
          <w:szCs w:val="28"/>
          <w:lang w:val="uk-UA"/>
        </w:rPr>
      </w:pPr>
    </w:p>
    <w:p w:rsidR="004F2357" w:rsidRPr="004F2357" w:rsidRDefault="004F2357" w:rsidP="004F2357">
      <w:pPr>
        <w:ind w:right="567"/>
        <w:rPr>
          <w:rFonts w:ascii="Times New Roman" w:hAnsi="Times New Roman"/>
          <w:sz w:val="28"/>
          <w:szCs w:val="28"/>
          <w:lang w:val="uk-UA"/>
        </w:rPr>
      </w:pPr>
      <w:r w:rsidRPr="004F2357">
        <w:rPr>
          <w:rFonts w:ascii="Times New Roman" w:hAnsi="Times New Roman"/>
          <w:sz w:val="28"/>
          <w:szCs w:val="28"/>
          <w:lang w:val="uk-UA"/>
        </w:rPr>
        <w:t>Баранов</w:t>
      </w:r>
      <w:r w:rsidRPr="004F2357">
        <w:rPr>
          <w:rFonts w:ascii="Times New Roman" w:hAnsi="Times New Roman"/>
          <w:sz w:val="28"/>
          <w:szCs w:val="28"/>
          <w:lang w:val="uk-UA"/>
        </w:rPr>
        <w:tab/>
      </w:r>
      <w:r w:rsidRPr="004F2357">
        <w:rPr>
          <w:rFonts w:ascii="Times New Roman" w:hAnsi="Times New Roman"/>
          <w:sz w:val="28"/>
          <w:szCs w:val="28"/>
          <w:lang w:val="uk-UA"/>
        </w:rPr>
        <w:tab/>
      </w:r>
      <w:r w:rsidRPr="004F2357">
        <w:rPr>
          <w:rFonts w:ascii="Times New Roman" w:hAnsi="Times New Roman"/>
          <w:sz w:val="28"/>
          <w:szCs w:val="28"/>
          <w:lang w:val="uk-UA"/>
        </w:rPr>
        <w:tab/>
      </w:r>
      <w:r w:rsidRPr="004F2357">
        <w:rPr>
          <w:rFonts w:ascii="Times New Roman" w:hAnsi="Times New Roman"/>
          <w:sz w:val="28"/>
          <w:szCs w:val="28"/>
          <w:lang w:val="uk-UA"/>
        </w:rPr>
        <w:tab/>
      </w:r>
      <w:r w:rsidRPr="004F2357">
        <w:rPr>
          <w:rFonts w:ascii="Times New Roman" w:hAnsi="Times New Roman"/>
          <w:sz w:val="28"/>
          <w:szCs w:val="28"/>
          <w:lang w:val="uk-UA"/>
        </w:rPr>
        <w:tab/>
        <w:t>- заступник голови облдержадміністрації,</w:t>
      </w:r>
    </w:p>
    <w:p w:rsidR="004F2357" w:rsidRPr="004F2357" w:rsidRDefault="004F2357" w:rsidP="004F2357">
      <w:pPr>
        <w:ind w:right="567"/>
        <w:rPr>
          <w:rFonts w:ascii="Times New Roman" w:hAnsi="Times New Roman"/>
          <w:sz w:val="28"/>
          <w:szCs w:val="28"/>
          <w:lang w:val="uk-UA"/>
        </w:rPr>
      </w:pPr>
      <w:r w:rsidRPr="004F2357">
        <w:rPr>
          <w:rFonts w:ascii="Times New Roman" w:hAnsi="Times New Roman"/>
          <w:sz w:val="28"/>
          <w:szCs w:val="28"/>
          <w:lang w:val="uk-UA"/>
        </w:rPr>
        <w:t xml:space="preserve">Андрій Павлович                     </w:t>
      </w:r>
      <w:r w:rsidRPr="004F2357">
        <w:rPr>
          <w:rFonts w:ascii="Times New Roman" w:hAnsi="Times New Roman"/>
          <w:sz w:val="28"/>
          <w:szCs w:val="28"/>
          <w:lang w:val="uk-UA"/>
        </w:rPr>
        <w:tab/>
      </w:r>
      <w:r w:rsidRPr="004F2357">
        <w:rPr>
          <w:rFonts w:ascii="Times New Roman" w:hAnsi="Times New Roman"/>
          <w:sz w:val="28"/>
          <w:szCs w:val="28"/>
          <w:lang w:val="uk-UA"/>
        </w:rPr>
        <w:tab/>
        <w:t>голова комітету</w:t>
      </w:r>
    </w:p>
    <w:p w:rsidR="004F2357" w:rsidRPr="004F2357" w:rsidRDefault="004F2357" w:rsidP="004F2357">
      <w:pPr>
        <w:ind w:right="567"/>
        <w:rPr>
          <w:rFonts w:ascii="Times New Roman" w:hAnsi="Times New Roman"/>
          <w:sz w:val="28"/>
          <w:szCs w:val="28"/>
          <w:lang w:val="uk-UA"/>
        </w:rPr>
      </w:pPr>
    </w:p>
    <w:p w:rsidR="004F2357" w:rsidRPr="004F2357" w:rsidRDefault="004F2357" w:rsidP="004F2357">
      <w:pPr>
        <w:ind w:right="567"/>
        <w:rPr>
          <w:rFonts w:ascii="Times New Roman" w:hAnsi="Times New Roman"/>
          <w:sz w:val="28"/>
          <w:szCs w:val="28"/>
          <w:lang w:val="uk-UA"/>
        </w:rPr>
      </w:pPr>
      <w:r w:rsidRPr="004F2357">
        <w:rPr>
          <w:rFonts w:ascii="Times New Roman" w:hAnsi="Times New Roman"/>
          <w:sz w:val="28"/>
          <w:szCs w:val="28"/>
          <w:lang w:val="uk-UA"/>
        </w:rPr>
        <w:t xml:space="preserve">Петрук </w:t>
      </w:r>
      <w:r w:rsidRPr="004F2357">
        <w:rPr>
          <w:rFonts w:ascii="Times New Roman" w:hAnsi="Times New Roman"/>
          <w:sz w:val="28"/>
          <w:szCs w:val="28"/>
          <w:lang w:val="uk-UA"/>
        </w:rPr>
        <w:tab/>
      </w:r>
      <w:r w:rsidRPr="004F2357">
        <w:rPr>
          <w:rFonts w:ascii="Times New Roman" w:hAnsi="Times New Roman"/>
          <w:sz w:val="28"/>
          <w:szCs w:val="28"/>
          <w:lang w:val="uk-UA"/>
        </w:rPr>
        <w:tab/>
      </w:r>
      <w:r w:rsidRPr="004F2357">
        <w:rPr>
          <w:rFonts w:ascii="Times New Roman" w:hAnsi="Times New Roman"/>
          <w:sz w:val="28"/>
          <w:szCs w:val="28"/>
          <w:lang w:val="uk-UA"/>
        </w:rPr>
        <w:tab/>
      </w:r>
      <w:r w:rsidRPr="004F2357">
        <w:rPr>
          <w:rFonts w:ascii="Times New Roman" w:hAnsi="Times New Roman"/>
          <w:sz w:val="28"/>
          <w:szCs w:val="28"/>
          <w:lang w:val="uk-UA"/>
        </w:rPr>
        <w:tab/>
      </w:r>
      <w:r w:rsidRPr="004F2357">
        <w:rPr>
          <w:rFonts w:ascii="Times New Roman" w:hAnsi="Times New Roman"/>
          <w:sz w:val="28"/>
          <w:szCs w:val="28"/>
          <w:lang w:val="uk-UA"/>
        </w:rPr>
        <w:tab/>
        <w:t>- начальник управління містобудування та</w:t>
      </w:r>
    </w:p>
    <w:p w:rsidR="004F2357" w:rsidRPr="004F2357" w:rsidRDefault="004F2357" w:rsidP="004F2357">
      <w:pPr>
        <w:ind w:right="567"/>
        <w:rPr>
          <w:rFonts w:ascii="Times New Roman" w:hAnsi="Times New Roman"/>
          <w:sz w:val="28"/>
          <w:szCs w:val="28"/>
          <w:lang w:val="uk-UA"/>
        </w:rPr>
      </w:pPr>
      <w:r w:rsidRPr="004F2357">
        <w:rPr>
          <w:rFonts w:ascii="Times New Roman" w:hAnsi="Times New Roman"/>
          <w:sz w:val="28"/>
          <w:szCs w:val="28"/>
          <w:lang w:val="uk-UA"/>
        </w:rPr>
        <w:t xml:space="preserve">Юрій Олександрович         </w:t>
      </w:r>
      <w:r w:rsidRPr="004F2357">
        <w:rPr>
          <w:rFonts w:ascii="Times New Roman" w:hAnsi="Times New Roman"/>
          <w:sz w:val="28"/>
          <w:szCs w:val="28"/>
          <w:lang w:val="uk-UA"/>
        </w:rPr>
        <w:tab/>
      </w:r>
      <w:r w:rsidRPr="004F2357">
        <w:rPr>
          <w:rFonts w:ascii="Times New Roman" w:hAnsi="Times New Roman"/>
          <w:sz w:val="28"/>
          <w:szCs w:val="28"/>
          <w:lang w:val="uk-UA"/>
        </w:rPr>
        <w:tab/>
        <w:t>архітектури облдержадміністрації,</w:t>
      </w:r>
    </w:p>
    <w:p w:rsidR="004F2357" w:rsidRPr="004F2357" w:rsidRDefault="004F2357" w:rsidP="004F2357">
      <w:pPr>
        <w:ind w:right="567"/>
        <w:rPr>
          <w:rFonts w:ascii="Times New Roman" w:hAnsi="Times New Roman"/>
          <w:sz w:val="28"/>
          <w:szCs w:val="28"/>
          <w:lang w:val="uk-UA"/>
        </w:rPr>
      </w:pPr>
      <w:r w:rsidRPr="004F235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</w:t>
      </w:r>
      <w:r w:rsidRPr="004F2357">
        <w:rPr>
          <w:rFonts w:ascii="Times New Roman" w:hAnsi="Times New Roman"/>
          <w:sz w:val="28"/>
          <w:szCs w:val="28"/>
          <w:lang w:val="uk-UA"/>
        </w:rPr>
        <w:tab/>
        <w:t>заступник голови комітету</w:t>
      </w:r>
    </w:p>
    <w:p w:rsidR="004F2357" w:rsidRPr="004F2357" w:rsidRDefault="004F2357" w:rsidP="004F2357">
      <w:pPr>
        <w:ind w:right="567"/>
        <w:rPr>
          <w:rFonts w:ascii="Times New Roman" w:hAnsi="Times New Roman"/>
          <w:sz w:val="28"/>
          <w:szCs w:val="28"/>
          <w:lang w:val="uk-UA"/>
        </w:rPr>
      </w:pPr>
    </w:p>
    <w:p w:rsidR="004F2357" w:rsidRPr="004F2357" w:rsidRDefault="004F2357" w:rsidP="004F2357">
      <w:pPr>
        <w:ind w:right="567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F2357">
        <w:rPr>
          <w:rFonts w:ascii="Times New Roman" w:hAnsi="Times New Roman"/>
          <w:sz w:val="28"/>
          <w:szCs w:val="28"/>
          <w:lang w:val="uk-UA"/>
        </w:rPr>
        <w:t>Твердохліб</w:t>
      </w:r>
      <w:proofErr w:type="spellEnd"/>
      <w:r w:rsidRPr="004F23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F2357">
        <w:rPr>
          <w:rFonts w:ascii="Times New Roman" w:hAnsi="Times New Roman"/>
          <w:sz w:val="28"/>
          <w:szCs w:val="28"/>
          <w:lang w:val="uk-UA"/>
        </w:rPr>
        <w:tab/>
      </w:r>
      <w:r w:rsidRPr="004F2357">
        <w:rPr>
          <w:rFonts w:ascii="Times New Roman" w:hAnsi="Times New Roman"/>
          <w:sz w:val="28"/>
          <w:szCs w:val="28"/>
          <w:lang w:val="uk-UA"/>
        </w:rPr>
        <w:tab/>
      </w:r>
      <w:r w:rsidRPr="004F2357">
        <w:rPr>
          <w:rFonts w:ascii="Times New Roman" w:hAnsi="Times New Roman"/>
          <w:sz w:val="28"/>
          <w:szCs w:val="28"/>
          <w:lang w:val="uk-UA"/>
        </w:rPr>
        <w:tab/>
      </w:r>
      <w:r w:rsidRPr="004F2357">
        <w:rPr>
          <w:rFonts w:ascii="Times New Roman" w:hAnsi="Times New Roman"/>
          <w:sz w:val="28"/>
          <w:szCs w:val="28"/>
          <w:lang w:val="uk-UA"/>
        </w:rPr>
        <w:tab/>
      </w:r>
      <w:r w:rsidRPr="004F2357">
        <w:rPr>
          <w:rFonts w:ascii="Times New Roman" w:hAnsi="Times New Roman"/>
          <w:sz w:val="28"/>
          <w:szCs w:val="28"/>
          <w:lang w:val="uk-UA"/>
        </w:rPr>
        <w:tab/>
        <w:t>- співголова фізкультурно-спортивного</w:t>
      </w:r>
    </w:p>
    <w:p w:rsidR="004F2357" w:rsidRPr="004F2357" w:rsidRDefault="004F2357" w:rsidP="004F2357">
      <w:pPr>
        <w:ind w:right="567"/>
        <w:rPr>
          <w:rFonts w:ascii="Times New Roman" w:hAnsi="Times New Roman"/>
          <w:sz w:val="28"/>
          <w:szCs w:val="28"/>
          <w:lang w:val="uk-UA"/>
        </w:rPr>
      </w:pPr>
      <w:r w:rsidRPr="004F2357">
        <w:rPr>
          <w:rFonts w:ascii="Times New Roman" w:hAnsi="Times New Roman"/>
          <w:sz w:val="28"/>
          <w:szCs w:val="28"/>
          <w:lang w:val="uk-UA"/>
        </w:rPr>
        <w:t>Ірина Василівна</w:t>
      </w:r>
      <w:r w:rsidRPr="004F2357">
        <w:rPr>
          <w:rFonts w:ascii="Times New Roman" w:hAnsi="Times New Roman"/>
          <w:sz w:val="28"/>
          <w:szCs w:val="28"/>
          <w:lang w:val="uk-UA"/>
        </w:rPr>
        <w:tab/>
      </w:r>
      <w:r w:rsidRPr="004F2357">
        <w:rPr>
          <w:rFonts w:ascii="Times New Roman" w:hAnsi="Times New Roman"/>
          <w:sz w:val="28"/>
          <w:szCs w:val="28"/>
          <w:lang w:val="uk-UA"/>
        </w:rPr>
        <w:tab/>
      </w:r>
      <w:r w:rsidRPr="004F2357">
        <w:rPr>
          <w:rFonts w:ascii="Times New Roman" w:hAnsi="Times New Roman"/>
          <w:sz w:val="28"/>
          <w:szCs w:val="28"/>
          <w:lang w:val="uk-UA"/>
        </w:rPr>
        <w:tab/>
      </w:r>
      <w:r w:rsidRPr="004F2357">
        <w:rPr>
          <w:rFonts w:ascii="Times New Roman" w:hAnsi="Times New Roman"/>
          <w:sz w:val="28"/>
          <w:szCs w:val="28"/>
          <w:lang w:val="uk-UA"/>
        </w:rPr>
        <w:tab/>
        <w:t>клубу інвалідів „</w:t>
      </w:r>
      <w:proofErr w:type="spellStart"/>
      <w:r w:rsidRPr="004F2357">
        <w:rPr>
          <w:rFonts w:ascii="Times New Roman" w:hAnsi="Times New Roman"/>
          <w:sz w:val="28"/>
          <w:szCs w:val="28"/>
          <w:lang w:val="uk-UA"/>
        </w:rPr>
        <w:t>Віра“</w:t>
      </w:r>
      <w:proofErr w:type="spellEnd"/>
      <w:r w:rsidRPr="004F2357">
        <w:rPr>
          <w:rFonts w:ascii="Times New Roman" w:hAnsi="Times New Roman"/>
          <w:sz w:val="28"/>
          <w:szCs w:val="28"/>
          <w:lang w:val="uk-UA"/>
        </w:rPr>
        <w:t xml:space="preserve">, представник </w:t>
      </w:r>
    </w:p>
    <w:p w:rsidR="004F2357" w:rsidRPr="004F2357" w:rsidRDefault="004F2357" w:rsidP="004F2357">
      <w:pPr>
        <w:ind w:left="3600" w:right="567" w:firstLine="720"/>
        <w:rPr>
          <w:rFonts w:ascii="Times New Roman" w:hAnsi="Times New Roman"/>
          <w:sz w:val="28"/>
          <w:szCs w:val="28"/>
          <w:lang w:val="uk-UA"/>
        </w:rPr>
      </w:pPr>
      <w:r w:rsidRPr="004F2357">
        <w:rPr>
          <w:rFonts w:ascii="Times New Roman" w:hAnsi="Times New Roman"/>
          <w:sz w:val="28"/>
          <w:szCs w:val="28"/>
          <w:lang w:val="uk-UA"/>
        </w:rPr>
        <w:t>Національної Асамблеї інвалідів України,</w:t>
      </w:r>
    </w:p>
    <w:p w:rsidR="004F2357" w:rsidRPr="004F2357" w:rsidRDefault="004F2357" w:rsidP="004F2357">
      <w:pPr>
        <w:ind w:left="3600" w:right="567" w:firstLine="720"/>
        <w:rPr>
          <w:rFonts w:ascii="Times New Roman" w:hAnsi="Times New Roman"/>
          <w:sz w:val="28"/>
          <w:szCs w:val="28"/>
          <w:lang w:val="uk-UA"/>
        </w:rPr>
      </w:pPr>
      <w:r w:rsidRPr="004F2357">
        <w:rPr>
          <w:rFonts w:ascii="Times New Roman" w:hAnsi="Times New Roman"/>
          <w:sz w:val="28"/>
          <w:szCs w:val="28"/>
          <w:lang w:val="uk-UA"/>
        </w:rPr>
        <w:t>заступник голови комітету (за згодою)</w:t>
      </w:r>
    </w:p>
    <w:p w:rsidR="004F2357" w:rsidRPr="004F2357" w:rsidRDefault="004F2357" w:rsidP="004F2357">
      <w:pPr>
        <w:ind w:left="3600" w:right="567" w:firstLine="720"/>
        <w:rPr>
          <w:rFonts w:ascii="Times New Roman" w:hAnsi="Times New Roman"/>
          <w:sz w:val="28"/>
          <w:szCs w:val="28"/>
          <w:lang w:val="uk-UA"/>
        </w:rPr>
      </w:pPr>
    </w:p>
    <w:p w:rsidR="004F2357" w:rsidRPr="004F2357" w:rsidRDefault="004F2357" w:rsidP="004F2357">
      <w:pPr>
        <w:pStyle w:val="Heading1"/>
        <w:ind w:right="567"/>
        <w:rPr>
          <w:rFonts w:ascii="Times New Roman" w:hAnsi="Times New Roman"/>
          <w:szCs w:val="28"/>
        </w:rPr>
      </w:pPr>
      <w:r w:rsidRPr="004F2357">
        <w:rPr>
          <w:rFonts w:ascii="Times New Roman" w:hAnsi="Times New Roman"/>
          <w:szCs w:val="28"/>
        </w:rPr>
        <w:t>Кислий</w:t>
      </w:r>
      <w:r w:rsidRPr="004F2357">
        <w:rPr>
          <w:rFonts w:ascii="Times New Roman" w:hAnsi="Times New Roman"/>
          <w:szCs w:val="28"/>
        </w:rPr>
        <w:tab/>
      </w:r>
      <w:r w:rsidRPr="004F2357">
        <w:rPr>
          <w:rFonts w:ascii="Times New Roman" w:hAnsi="Times New Roman"/>
          <w:szCs w:val="28"/>
        </w:rPr>
        <w:tab/>
      </w:r>
      <w:r w:rsidRPr="004F2357">
        <w:rPr>
          <w:rFonts w:ascii="Times New Roman" w:hAnsi="Times New Roman"/>
          <w:szCs w:val="28"/>
        </w:rPr>
        <w:tab/>
      </w:r>
      <w:r w:rsidRPr="004F2357">
        <w:rPr>
          <w:rFonts w:ascii="Times New Roman" w:hAnsi="Times New Roman"/>
          <w:szCs w:val="28"/>
        </w:rPr>
        <w:tab/>
      </w:r>
      <w:r w:rsidRPr="004F2357">
        <w:rPr>
          <w:rFonts w:ascii="Times New Roman" w:hAnsi="Times New Roman"/>
          <w:szCs w:val="28"/>
        </w:rPr>
        <w:tab/>
        <w:t>- заступник начальника відділу по забудові</w:t>
      </w:r>
    </w:p>
    <w:p w:rsidR="004F2357" w:rsidRPr="004F2357" w:rsidRDefault="004F2357" w:rsidP="004F2357">
      <w:pPr>
        <w:ind w:right="567"/>
        <w:rPr>
          <w:rFonts w:ascii="Times New Roman" w:hAnsi="Times New Roman"/>
          <w:sz w:val="28"/>
          <w:szCs w:val="28"/>
          <w:lang w:val="uk-UA"/>
        </w:rPr>
      </w:pPr>
      <w:r w:rsidRPr="004F2357">
        <w:rPr>
          <w:rFonts w:ascii="Times New Roman" w:hAnsi="Times New Roman"/>
          <w:sz w:val="28"/>
          <w:szCs w:val="28"/>
          <w:lang w:val="uk-UA"/>
        </w:rPr>
        <w:t>Віктор Григорович</w:t>
      </w:r>
      <w:r w:rsidRPr="004F2357">
        <w:rPr>
          <w:rFonts w:ascii="Times New Roman" w:hAnsi="Times New Roman"/>
          <w:sz w:val="28"/>
          <w:szCs w:val="28"/>
          <w:lang w:val="uk-UA"/>
        </w:rPr>
        <w:tab/>
      </w:r>
      <w:r w:rsidRPr="004F2357">
        <w:rPr>
          <w:rFonts w:ascii="Times New Roman" w:hAnsi="Times New Roman"/>
          <w:sz w:val="28"/>
          <w:szCs w:val="28"/>
          <w:lang w:val="uk-UA"/>
        </w:rPr>
        <w:tab/>
      </w:r>
      <w:r w:rsidRPr="004F2357">
        <w:rPr>
          <w:rFonts w:ascii="Times New Roman" w:hAnsi="Times New Roman"/>
          <w:sz w:val="28"/>
          <w:szCs w:val="28"/>
          <w:lang w:val="uk-UA"/>
        </w:rPr>
        <w:tab/>
        <w:t>населених пунктів управління міст</w:t>
      </w:r>
      <w:r w:rsidRPr="004F2357">
        <w:rPr>
          <w:rFonts w:ascii="Times New Roman" w:hAnsi="Times New Roman"/>
          <w:sz w:val="28"/>
          <w:szCs w:val="28"/>
        </w:rPr>
        <w:t>о</w:t>
      </w:r>
      <w:proofErr w:type="spellStart"/>
      <w:r w:rsidRPr="004F2357">
        <w:rPr>
          <w:rFonts w:ascii="Times New Roman" w:hAnsi="Times New Roman"/>
          <w:sz w:val="28"/>
          <w:szCs w:val="28"/>
          <w:lang w:val="uk-UA"/>
        </w:rPr>
        <w:t>буду-</w:t>
      </w:r>
      <w:proofErr w:type="spellEnd"/>
    </w:p>
    <w:p w:rsidR="004F2357" w:rsidRPr="004F2357" w:rsidRDefault="004F2357" w:rsidP="004F2357">
      <w:pPr>
        <w:ind w:right="567"/>
        <w:rPr>
          <w:rFonts w:ascii="Times New Roman" w:hAnsi="Times New Roman"/>
          <w:sz w:val="28"/>
          <w:szCs w:val="28"/>
          <w:lang w:val="uk-UA"/>
        </w:rPr>
      </w:pPr>
      <w:r w:rsidRPr="004F2357">
        <w:rPr>
          <w:rFonts w:ascii="Times New Roman" w:hAnsi="Times New Roman"/>
          <w:sz w:val="28"/>
          <w:szCs w:val="28"/>
          <w:lang w:val="uk-UA"/>
        </w:rPr>
        <w:tab/>
      </w:r>
      <w:r w:rsidRPr="004F2357">
        <w:rPr>
          <w:rFonts w:ascii="Times New Roman" w:hAnsi="Times New Roman"/>
          <w:sz w:val="28"/>
          <w:szCs w:val="28"/>
          <w:lang w:val="uk-UA"/>
        </w:rPr>
        <w:tab/>
      </w:r>
      <w:r w:rsidRPr="004F2357">
        <w:rPr>
          <w:rFonts w:ascii="Times New Roman" w:hAnsi="Times New Roman"/>
          <w:sz w:val="28"/>
          <w:szCs w:val="28"/>
          <w:lang w:val="uk-UA"/>
        </w:rPr>
        <w:tab/>
      </w:r>
      <w:r w:rsidRPr="004F2357">
        <w:rPr>
          <w:rFonts w:ascii="Times New Roman" w:hAnsi="Times New Roman"/>
          <w:sz w:val="28"/>
          <w:szCs w:val="28"/>
          <w:lang w:val="uk-UA"/>
        </w:rPr>
        <w:tab/>
      </w:r>
      <w:r w:rsidRPr="004F2357">
        <w:rPr>
          <w:rFonts w:ascii="Times New Roman" w:hAnsi="Times New Roman"/>
          <w:sz w:val="28"/>
          <w:szCs w:val="28"/>
          <w:lang w:val="uk-UA"/>
        </w:rPr>
        <w:tab/>
      </w:r>
      <w:r w:rsidRPr="004F2357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4F2357">
        <w:rPr>
          <w:rFonts w:ascii="Times New Roman" w:hAnsi="Times New Roman"/>
          <w:sz w:val="28"/>
          <w:szCs w:val="28"/>
          <w:lang w:val="uk-UA"/>
        </w:rPr>
        <w:t>вання</w:t>
      </w:r>
      <w:proofErr w:type="spellEnd"/>
      <w:r w:rsidRPr="004F2357">
        <w:rPr>
          <w:rFonts w:ascii="Times New Roman" w:hAnsi="Times New Roman"/>
          <w:sz w:val="28"/>
          <w:szCs w:val="28"/>
          <w:lang w:val="uk-UA"/>
        </w:rPr>
        <w:t xml:space="preserve"> та архітектури облдержадміністрації,</w:t>
      </w:r>
    </w:p>
    <w:p w:rsidR="004F2357" w:rsidRPr="004F2357" w:rsidRDefault="004F2357" w:rsidP="004F2357">
      <w:pPr>
        <w:ind w:right="567"/>
        <w:rPr>
          <w:rFonts w:ascii="Times New Roman" w:hAnsi="Times New Roman"/>
          <w:sz w:val="28"/>
          <w:szCs w:val="28"/>
          <w:lang w:val="uk-UA"/>
        </w:rPr>
      </w:pPr>
      <w:r w:rsidRPr="004F2357">
        <w:rPr>
          <w:rFonts w:ascii="Times New Roman" w:hAnsi="Times New Roman"/>
          <w:sz w:val="28"/>
          <w:szCs w:val="28"/>
          <w:lang w:val="uk-UA"/>
        </w:rPr>
        <w:tab/>
      </w:r>
      <w:r w:rsidRPr="004F2357">
        <w:rPr>
          <w:rFonts w:ascii="Times New Roman" w:hAnsi="Times New Roman"/>
          <w:sz w:val="28"/>
          <w:szCs w:val="28"/>
          <w:lang w:val="uk-UA"/>
        </w:rPr>
        <w:tab/>
      </w:r>
      <w:r w:rsidRPr="004F2357">
        <w:rPr>
          <w:rFonts w:ascii="Times New Roman" w:hAnsi="Times New Roman"/>
          <w:sz w:val="28"/>
          <w:szCs w:val="28"/>
          <w:lang w:val="uk-UA"/>
        </w:rPr>
        <w:tab/>
      </w:r>
      <w:r w:rsidRPr="004F2357">
        <w:rPr>
          <w:rFonts w:ascii="Times New Roman" w:hAnsi="Times New Roman"/>
          <w:sz w:val="28"/>
          <w:szCs w:val="28"/>
          <w:lang w:val="uk-UA"/>
        </w:rPr>
        <w:tab/>
      </w:r>
      <w:r w:rsidRPr="004F2357">
        <w:rPr>
          <w:rFonts w:ascii="Times New Roman" w:hAnsi="Times New Roman"/>
          <w:sz w:val="28"/>
          <w:szCs w:val="28"/>
          <w:lang w:val="uk-UA"/>
        </w:rPr>
        <w:tab/>
      </w:r>
      <w:r w:rsidRPr="004F2357">
        <w:rPr>
          <w:rFonts w:ascii="Times New Roman" w:hAnsi="Times New Roman"/>
          <w:sz w:val="28"/>
          <w:szCs w:val="28"/>
          <w:lang w:val="uk-UA"/>
        </w:rPr>
        <w:tab/>
        <w:t>секретар комітету</w:t>
      </w:r>
    </w:p>
    <w:p w:rsidR="004F2357" w:rsidRPr="004F2357" w:rsidRDefault="004F2357" w:rsidP="004F2357">
      <w:pPr>
        <w:ind w:right="567"/>
        <w:rPr>
          <w:rFonts w:ascii="Times New Roman" w:hAnsi="Times New Roman"/>
          <w:sz w:val="28"/>
          <w:szCs w:val="28"/>
          <w:lang w:val="uk-UA"/>
        </w:rPr>
      </w:pPr>
    </w:p>
    <w:p w:rsidR="004F2357" w:rsidRPr="004F2357" w:rsidRDefault="004F2357" w:rsidP="004F2357">
      <w:pPr>
        <w:ind w:right="567"/>
        <w:rPr>
          <w:rFonts w:ascii="Times New Roman" w:hAnsi="Times New Roman"/>
          <w:sz w:val="28"/>
          <w:szCs w:val="28"/>
          <w:lang w:val="uk-UA"/>
        </w:rPr>
      </w:pPr>
      <w:r w:rsidRPr="004F2357">
        <w:rPr>
          <w:rFonts w:ascii="Times New Roman" w:hAnsi="Times New Roman"/>
          <w:b/>
          <w:sz w:val="28"/>
          <w:szCs w:val="28"/>
          <w:lang w:val="uk-UA"/>
        </w:rPr>
        <w:tab/>
      </w:r>
      <w:r w:rsidRPr="004F2357">
        <w:rPr>
          <w:rFonts w:ascii="Times New Roman" w:hAnsi="Times New Roman"/>
          <w:b/>
          <w:sz w:val="28"/>
          <w:szCs w:val="28"/>
          <w:lang w:val="uk-UA"/>
        </w:rPr>
        <w:tab/>
      </w:r>
      <w:r w:rsidRPr="004F2357">
        <w:rPr>
          <w:rFonts w:ascii="Times New Roman" w:hAnsi="Times New Roman"/>
          <w:b/>
          <w:sz w:val="28"/>
          <w:szCs w:val="28"/>
          <w:lang w:val="uk-UA"/>
        </w:rPr>
        <w:tab/>
      </w:r>
      <w:r w:rsidRPr="004F2357">
        <w:rPr>
          <w:rFonts w:ascii="Times New Roman" w:hAnsi="Times New Roman"/>
          <w:b/>
          <w:sz w:val="28"/>
          <w:szCs w:val="28"/>
          <w:lang w:val="uk-UA"/>
        </w:rPr>
        <w:tab/>
      </w:r>
      <w:r w:rsidRPr="004F2357">
        <w:rPr>
          <w:rFonts w:ascii="Times New Roman" w:hAnsi="Times New Roman"/>
          <w:sz w:val="28"/>
          <w:szCs w:val="28"/>
          <w:lang w:val="uk-UA"/>
        </w:rPr>
        <w:t>Члени комітету:</w:t>
      </w:r>
    </w:p>
    <w:p w:rsidR="004F2357" w:rsidRPr="004F2357" w:rsidRDefault="004F2357" w:rsidP="004F2357">
      <w:pPr>
        <w:pStyle w:val="Heading1"/>
        <w:ind w:right="567"/>
        <w:rPr>
          <w:rFonts w:ascii="Times New Roman" w:hAnsi="Times New Roman"/>
          <w:szCs w:val="28"/>
        </w:rPr>
      </w:pPr>
      <w:proofErr w:type="spellStart"/>
      <w:r w:rsidRPr="004F2357">
        <w:rPr>
          <w:rFonts w:ascii="Times New Roman" w:hAnsi="Times New Roman"/>
          <w:szCs w:val="28"/>
        </w:rPr>
        <w:t>Бодник</w:t>
      </w:r>
      <w:proofErr w:type="spellEnd"/>
      <w:r w:rsidRPr="004F2357">
        <w:rPr>
          <w:rFonts w:ascii="Times New Roman" w:hAnsi="Times New Roman"/>
          <w:szCs w:val="28"/>
        </w:rPr>
        <w:tab/>
      </w:r>
      <w:r w:rsidRPr="004F2357">
        <w:rPr>
          <w:rFonts w:ascii="Times New Roman" w:hAnsi="Times New Roman"/>
          <w:szCs w:val="28"/>
        </w:rPr>
        <w:tab/>
      </w:r>
      <w:r w:rsidRPr="004F2357">
        <w:rPr>
          <w:rFonts w:ascii="Times New Roman" w:hAnsi="Times New Roman"/>
          <w:szCs w:val="28"/>
        </w:rPr>
        <w:tab/>
      </w:r>
      <w:r w:rsidRPr="004F2357">
        <w:rPr>
          <w:rFonts w:ascii="Times New Roman" w:hAnsi="Times New Roman"/>
          <w:szCs w:val="28"/>
        </w:rPr>
        <w:tab/>
      </w:r>
      <w:r w:rsidRPr="004F2357">
        <w:rPr>
          <w:rFonts w:ascii="Times New Roman" w:hAnsi="Times New Roman"/>
          <w:szCs w:val="28"/>
        </w:rPr>
        <w:tab/>
        <w:t xml:space="preserve">- начальник Головного управління </w:t>
      </w:r>
    </w:p>
    <w:p w:rsidR="004F2357" w:rsidRPr="004F2357" w:rsidRDefault="004F2357" w:rsidP="004F2357">
      <w:pPr>
        <w:pStyle w:val="Heading1"/>
        <w:ind w:right="567"/>
        <w:rPr>
          <w:rFonts w:ascii="Times New Roman" w:hAnsi="Times New Roman"/>
          <w:szCs w:val="28"/>
        </w:rPr>
      </w:pPr>
      <w:r w:rsidRPr="004F2357">
        <w:rPr>
          <w:rFonts w:ascii="Times New Roman" w:hAnsi="Times New Roman"/>
          <w:szCs w:val="28"/>
        </w:rPr>
        <w:t xml:space="preserve">Анатолій Миколайович                      </w:t>
      </w:r>
      <w:proofErr w:type="spellStart"/>
      <w:r w:rsidRPr="004F2357">
        <w:rPr>
          <w:rFonts w:ascii="Times New Roman" w:hAnsi="Times New Roman"/>
          <w:szCs w:val="28"/>
        </w:rPr>
        <w:t>житлово</w:t>
      </w:r>
      <w:proofErr w:type="spellEnd"/>
      <w:r w:rsidRPr="004F2357">
        <w:rPr>
          <w:rFonts w:ascii="Times New Roman" w:hAnsi="Times New Roman"/>
          <w:szCs w:val="28"/>
        </w:rPr>
        <w:t xml:space="preserve"> комунального господарства     </w:t>
      </w:r>
    </w:p>
    <w:p w:rsidR="004F2357" w:rsidRPr="004F2357" w:rsidRDefault="004F2357" w:rsidP="004F2357">
      <w:pPr>
        <w:pStyle w:val="BodyTextIndent"/>
        <w:ind w:left="0" w:right="567"/>
      </w:pPr>
      <w:r w:rsidRPr="004F2357">
        <w:t xml:space="preserve">                                                                            облдержадміністрації</w:t>
      </w:r>
    </w:p>
    <w:p w:rsidR="004F2357" w:rsidRPr="004F2357" w:rsidRDefault="004F2357" w:rsidP="004F2357">
      <w:pPr>
        <w:pStyle w:val="Heading1"/>
        <w:ind w:right="567"/>
        <w:rPr>
          <w:rFonts w:ascii="Times New Roman" w:hAnsi="Times New Roman"/>
          <w:szCs w:val="28"/>
        </w:rPr>
      </w:pPr>
    </w:p>
    <w:p w:rsidR="004F2357" w:rsidRPr="004F2357" w:rsidRDefault="004F2357" w:rsidP="004F2357">
      <w:pPr>
        <w:pStyle w:val="BodyTextIndent"/>
        <w:ind w:left="0" w:right="567"/>
      </w:pPr>
      <w:r w:rsidRPr="004F2357">
        <w:t xml:space="preserve">            </w:t>
      </w:r>
      <w:proofErr w:type="spellStart"/>
      <w:r w:rsidRPr="004F2357">
        <w:t>Дибін</w:t>
      </w:r>
      <w:proofErr w:type="spellEnd"/>
      <w:r w:rsidRPr="004F2357">
        <w:t xml:space="preserve"> </w:t>
      </w:r>
      <w:r w:rsidRPr="004F2357">
        <w:tab/>
        <w:t xml:space="preserve">                                                   - голова Полтавської обласної громадської</w:t>
      </w:r>
    </w:p>
    <w:p w:rsidR="004F2357" w:rsidRPr="004F2357" w:rsidRDefault="004F2357" w:rsidP="004F2357">
      <w:pPr>
        <w:pStyle w:val="BodyTextIndent"/>
        <w:ind w:left="0" w:right="567"/>
      </w:pPr>
      <w:r w:rsidRPr="004F2357">
        <w:t xml:space="preserve">            Микола Юхимович                                організації „Фонд інвалідів </w:t>
      </w:r>
      <w:proofErr w:type="spellStart"/>
      <w:r w:rsidRPr="004F2357">
        <w:t>Чорнобиля“</w:t>
      </w:r>
      <w:proofErr w:type="spellEnd"/>
    </w:p>
    <w:p w:rsidR="004F2357" w:rsidRPr="004F2357" w:rsidRDefault="004F2357" w:rsidP="004F2357">
      <w:pPr>
        <w:pStyle w:val="BodyTextIndent"/>
        <w:ind w:left="0" w:right="567"/>
      </w:pPr>
      <w:r w:rsidRPr="004F2357">
        <w:t xml:space="preserve">                                                                             (за згодою)</w:t>
      </w:r>
    </w:p>
    <w:p w:rsidR="004F2357" w:rsidRPr="004F2357" w:rsidRDefault="004F2357" w:rsidP="004F2357">
      <w:pPr>
        <w:ind w:right="567"/>
        <w:rPr>
          <w:rFonts w:ascii="Times New Roman" w:hAnsi="Times New Roman"/>
          <w:sz w:val="28"/>
          <w:szCs w:val="28"/>
        </w:rPr>
      </w:pPr>
    </w:p>
    <w:p w:rsidR="004F2357" w:rsidRPr="004F2357" w:rsidRDefault="004F2357" w:rsidP="004F2357">
      <w:pPr>
        <w:pStyle w:val="BodyTextIndent"/>
        <w:ind w:left="0" w:right="567"/>
      </w:pPr>
      <w:r w:rsidRPr="004F2357">
        <w:t xml:space="preserve">            Зірка</w:t>
      </w:r>
      <w:r w:rsidRPr="004F2357">
        <w:tab/>
        <w:t xml:space="preserve">                                                   - начальник інспекції державного  </w:t>
      </w:r>
    </w:p>
    <w:p w:rsidR="004F2357" w:rsidRPr="004F2357" w:rsidRDefault="004F2357" w:rsidP="004F2357">
      <w:pPr>
        <w:pStyle w:val="BodyTextIndent"/>
        <w:ind w:left="0" w:right="567"/>
      </w:pPr>
      <w:r w:rsidRPr="004F2357">
        <w:t xml:space="preserve">            Григорій Григорович                             архітектурно-будівельного контролю у</w:t>
      </w:r>
    </w:p>
    <w:p w:rsidR="004F2357" w:rsidRPr="004F2357" w:rsidRDefault="004F2357" w:rsidP="004F2357">
      <w:pPr>
        <w:pStyle w:val="BodyTextIndent"/>
        <w:ind w:left="0" w:right="567"/>
      </w:pPr>
      <w:r w:rsidRPr="004F2357">
        <w:tab/>
        <w:t xml:space="preserve">    </w:t>
      </w:r>
      <w:r w:rsidRPr="004F2357">
        <w:tab/>
        <w:t xml:space="preserve">                                                      Полтавській області (за згодою)</w:t>
      </w:r>
    </w:p>
    <w:p w:rsidR="004F2357" w:rsidRPr="004F2357" w:rsidRDefault="004F2357" w:rsidP="004F2357">
      <w:pPr>
        <w:ind w:right="567"/>
        <w:rPr>
          <w:rFonts w:ascii="Times New Roman" w:hAnsi="Times New Roman"/>
          <w:sz w:val="28"/>
          <w:szCs w:val="28"/>
        </w:rPr>
      </w:pPr>
    </w:p>
    <w:p w:rsidR="004F2357" w:rsidRPr="004F2357" w:rsidRDefault="004F2357" w:rsidP="004F2357">
      <w:pPr>
        <w:pStyle w:val="Heading1"/>
        <w:ind w:right="567"/>
        <w:rPr>
          <w:rFonts w:ascii="Times New Roman" w:hAnsi="Times New Roman"/>
          <w:szCs w:val="28"/>
        </w:rPr>
      </w:pPr>
      <w:r w:rsidRPr="004F2357">
        <w:rPr>
          <w:rFonts w:ascii="Times New Roman" w:hAnsi="Times New Roman"/>
          <w:szCs w:val="28"/>
        </w:rPr>
        <w:t>Корнієнко</w:t>
      </w:r>
      <w:r w:rsidRPr="004F2357">
        <w:rPr>
          <w:rFonts w:ascii="Times New Roman" w:hAnsi="Times New Roman"/>
          <w:szCs w:val="28"/>
        </w:rPr>
        <w:tab/>
      </w:r>
      <w:r w:rsidRPr="004F2357">
        <w:rPr>
          <w:rFonts w:ascii="Times New Roman" w:hAnsi="Times New Roman"/>
          <w:szCs w:val="28"/>
        </w:rPr>
        <w:tab/>
      </w:r>
      <w:r w:rsidRPr="004F2357">
        <w:rPr>
          <w:rFonts w:ascii="Times New Roman" w:hAnsi="Times New Roman"/>
          <w:szCs w:val="28"/>
        </w:rPr>
        <w:tab/>
      </w:r>
      <w:r w:rsidRPr="004F2357">
        <w:rPr>
          <w:rFonts w:ascii="Times New Roman" w:hAnsi="Times New Roman"/>
          <w:szCs w:val="28"/>
        </w:rPr>
        <w:tab/>
      </w:r>
      <w:r w:rsidRPr="004F2357">
        <w:rPr>
          <w:rFonts w:ascii="Times New Roman" w:hAnsi="Times New Roman"/>
          <w:szCs w:val="28"/>
        </w:rPr>
        <w:tab/>
        <w:t>- начальник Головного управління праці та</w:t>
      </w:r>
    </w:p>
    <w:p w:rsidR="004F2357" w:rsidRPr="004F2357" w:rsidRDefault="004F2357" w:rsidP="004F2357">
      <w:pPr>
        <w:pStyle w:val="Heading1"/>
        <w:ind w:right="567"/>
        <w:rPr>
          <w:rFonts w:ascii="Times New Roman" w:hAnsi="Times New Roman"/>
          <w:szCs w:val="28"/>
        </w:rPr>
      </w:pPr>
      <w:r w:rsidRPr="004F2357">
        <w:rPr>
          <w:rFonts w:ascii="Times New Roman" w:hAnsi="Times New Roman"/>
          <w:szCs w:val="28"/>
        </w:rPr>
        <w:t>Людмила Василівна</w:t>
      </w:r>
      <w:r w:rsidRPr="004F2357">
        <w:rPr>
          <w:rFonts w:ascii="Times New Roman" w:hAnsi="Times New Roman"/>
          <w:szCs w:val="28"/>
        </w:rPr>
        <w:tab/>
      </w:r>
      <w:r w:rsidRPr="004F2357">
        <w:rPr>
          <w:rFonts w:ascii="Times New Roman" w:hAnsi="Times New Roman"/>
          <w:szCs w:val="28"/>
        </w:rPr>
        <w:tab/>
      </w:r>
      <w:r w:rsidRPr="004F2357">
        <w:rPr>
          <w:rFonts w:ascii="Times New Roman" w:hAnsi="Times New Roman"/>
          <w:szCs w:val="28"/>
        </w:rPr>
        <w:tab/>
        <w:t xml:space="preserve">  соціального захисту населення</w:t>
      </w:r>
    </w:p>
    <w:p w:rsidR="004F2357" w:rsidRPr="004F2357" w:rsidRDefault="004F2357" w:rsidP="004F2357">
      <w:pPr>
        <w:ind w:right="567"/>
        <w:rPr>
          <w:rFonts w:ascii="Times New Roman" w:hAnsi="Times New Roman"/>
          <w:sz w:val="28"/>
          <w:szCs w:val="28"/>
          <w:lang w:val="uk-UA"/>
        </w:rPr>
      </w:pPr>
      <w:r w:rsidRPr="004F2357">
        <w:rPr>
          <w:rFonts w:ascii="Times New Roman" w:hAnsi="Times New Roman"/>
          <w:sz w:val="28"/>
          <w:szCs w:val="28"/>
          <w:lang w:val="uk-UA"/>
        </w:rPr>
        <w:tab/>
      </w:r>
      <w:r w:rsidRPr="004F2357">
        <w:rPr>
          <w:rFonts w:ascii="Times New Roman" w:hAnsi="Times New Roman"/>
          <w:sz w:val="28"/>
          <w:szCs w:val="28"/>
          <w:lang w:val="uk-UA"/>
        </w:rPr>
        <w:tab/>
      </w:r>
      <w:r w:rsidRPr="004F2357">
        <w:rPr>
          <w:rFonts w:ascii="Times New Roman" w:hAnsi="Times New Roman"/>
          <w:sz w:val="28"/>
          <w:szCs w:val="28"/>
          <w:lang w:val="uk-UA"/>
        </w:rPr>
        <w:tab/>
      </w:r>
      <w:r w:rsidRPr="004F2357">
        <w:rPr>
          <w:rFonts w:ascii="Times New Roman" w:hAnsi="Times New Roman"/>
          <w:sz w:val="28"/>
          <w:szCs w:val="28"/>
          <w:lang w:val="uk-UA"/>
        </w:rPr>
        <w:tab/>
      </w:r>
      <w:r w:rsidRPr="004F2357">
        <w:rPr>
          <w:rFonts w:ascii="Times New Roman" w:hAnsi="Times New Roman"/>
          <w:sz w:val="28"/>
          <w:szCs w:val="28"/>
          <w:lang w:val="uk-UA"/>
        </w:rPr>
        <w:tab/>
      </w:r>
      <w:r w:rsidRPr="004F2357">
        <w:rPr>
          <w:rFonts w:ascii="Times New Roman" w:hAnsi="Times New Roman"/>
          <w:sz w:val="28"/>
          <w:szCs w:val="28"/>
          <w:lang w:val="uk-UA"/>
        </w:rPr>
        <w:tab/>
        <w:t xml:space="preserve">  облдержадміністрації</w:t>
      </w:r>
    </w:p>
    <w:p w:rsidR="004F2357" w:rsidRPr="004F2357" w:rsidRDefault="004F2357" w:rsidP="004F2357">
      <w:pPr>
        <w:pStyle w:val="BodyTextIndent"/>
        <w:ind w:left="0" w:right="567"/>
      </w:pPr>
      <w:r w:rsidRPr="004F2357">
        <w:t xml:space="preserve">             </w:t>
      </w:r>
      <w:proofErr w:type="spellStart"/>
      <w:r w:rsidRPr="004F2357">
        <w:t>Корчуков</w:t>
      </w:r>
      <w:proofErr w:type="spellEnd"/>
      <w:r w:rsidRPr="004F2357">
        <w:t xml:space="preserve">                                             - голова Полтавського обласного відділення</w:t>
      </w:r>
    </w:p>
    <w:p w:rsidR="004F2357" w:rsidRPr="004F2357" w:rsidRDefault="004F2357" w:rsidP="004F2357">
      <w:pPr>
        <w:pStyle w:val="BodyTextIndent"/>
        <w:ind w:left="0" w:right="567"/>
      </w:pPr>
      <w:r w:rsidRPr="004F2357">
        <w:t xml:space="preserve">             Валерій Олександрович                       Української Спілки ветеранів Афганістану</w:t>
      </w:r>
    </w:p>
    <w:p w:rsidR="004F2357" w:rsidRPr="004F2357" w:rsidRDefault="004F2357" w:rsidP="004F2357">
      <w:pPr>
        <w:pStyle w:val="BodyTextIndent"/>
        <w:ind w:left="0" w:right="567"/>
      </w:pPr>
      <w:r w:rsidRPr="004F2357">
        <w:t xml:space="preserve">                                                                             (за згодою)</w:t>
      </w:r>
    </w:p>
    <w:p w:rsidR="004F2357" w:rsidRPr="004F2357" w:rsidRDefault="004F2357" w:rsidP="004F2357">
      <w:pPr>
        <w:pStyle w:val="BodyTextIndent"/>
        <w:ind w:left="0" w:right="567"/>
      </w:pPr>
    </w:p>
    <w:p w:rsidR="004F2357" w:rsidRPr="004F2357" w:rsidRDefault="004F2357" w:rsidP="004F2357">
      <w:pPr>
        <w:pStyle w:val="BodyTextIndent"/>
        <w:ind w:left="0" w:right="567"/>
      </w:pPr>
      <w:r w:rsidRPr="004F2357">
        <w:t xml:space="preserve">            Крикливець                                          - заступник міського голови м. Кременчука</w:t>
      </w:r>
    </w:p>
    <w:p w:rsidR="004F2357" w:rsidRPr="004F2357" w:rsidRDefault="004F2357" w:rsidP="004F2357">
      <w:pPr>
        <w:pStyle w:val="BodyTextIndent"/>
        <w:ind w:left="0" w:right="567"/>
      </w:pPr>
      <w:r w:rsidRPr="004F2357">
        <w:t xml:space="preserve">            Ігор Іванович                                         (за згодою)</w:t>
      </w:r>
    </w:p>
    <w:p w:rsidR="004F2357" w:rsidRPr="004F2357" w:rsidRDefault="004F2357" w:rsidP="004F2357">
      <w:pPr>
        <w:pStyle w:val="BodyTextIndent"/>
        <w:ind w:left="0" w:right="567"/>
      </w:pPr>
    </w:p>
    <w:p w:rsidR="004F2357" w:rsidRPr="004F2357" w:rsidRDefault="004F2357" w:rsidP="004F2357">
      <w:pPr>
        <w:pStyle w:val="BodyTextIndent"/>
        <w:ind w:left="0" w:right="567"/>
      </w:pPr>
      <w:r w:rsidRPr="004F2357">
        <w:t xml:space="preserve">            Кудряшов                                             - голова ревізійної комісії обласної</w:t>
      </w:r>
    </w:p>
    <w:p w:rsidR="004F2357" w:rsidRPr="004F2357" w:rsidRDefault="004F2357" w:rsidP="004F2357">
      <w:pPr>
        <w:pStyle w:val="BodyTextIndent"/>
        <w:ind w:left="0" w:right="567"/>
      </w:pPr>
      <w:r w:rsidRPr="004F2357">
        <w:t xml:space="preserve">            Михайло Михайлович                           організації ветеранів Афганістану</w:t>
      </w:r>
    </w:p>
    <w:p w:rsidR="004F2357" w:rsidRPr="004F2357" w:rsidRDefault="004F2357" w:rsidP="004F2357">
      <w:pPr>
        <w:pStyle w:val="BodyTextIndent"/>
        <w:ind w:left="0" w:right="567"/>
      </w:pPr>
      <w:r w:rsidRPr="004F2357">
        <w:tab/>
      </w:r>
      <w:r w:rsidRPr="004F2357">
        <w:tab/>
        <w:t xml:space="preserve">                                                     Полтавської області (за згодою)</w:t>
      </w:r>
    </w:p>
    <w:p w:rsidR="004F2357" w:rsidRPr="004F2357" w:rsidRDefault="004F2357" w:rsidP="004F2357">
      <w:pPr>
        <w:pStyle w:val="BodyTextIndent"/>
        <w:ind w:left="0" w:right="567"/>
      </w:pPr>
      <w:r w:rsidRPr="004F2357">
        <w:t xml:space="preserve">           </w:t>
      </w:r>
    </w:p>
    <w:p w:rsidR="004F2357" w:rsidRPr="004F2357" w:rsidRDefault="004F2357" w:rsidP="004F2357">
      <w:pPr>
        <w:pStyle w:val="BodyTextIndent"/>
        <w:ind w:left="0" w:right="567"/>
      </w:pPr>
      <w:r w:rsidRPr="004F2357">
        <w:t xml:space="preserve">            Лисак</w:t>
      </w:r>
      <w:r w:rsidRPr="004F2357">
        <w:tab/>
        <w:t xml:space="preserve">                                                   - начальник Головного управління охорони Віктор Петрович                                    здоров</w:t>
      </w:r>
      <w:r w:rsidRPr="004F2357">
        <w:sym w:font="Symbol" w:char="F0A2"/>
      </w:r>
      <w:r w:rsidRPr="004F2357">
        <w:t>я облдержадміністрації</w:t>
      </w:r>
    </w:p>
    <w:p w:rsidR="004F2357" w:rsidRPr="004F2357" w:rsidRDefault="004F2357" w:rsidP="004F2357">
      <w:pPr>
        <w:pStyle w:val="BodyTextIndent"/>
        <w:ind w:left="0" w:right="567"/>
      </w:pPr>
    </w:p>
    <w:p w:rsidR="004F2357" w:rsidRPr="004F2357" w:rsidRDefault="004F2357" w:rsidP="004F2357">
      <w:pPr>
        <w:pStyle w:val="BodyTextIndent"/>
        <w:ind w:left="0" w:right="567"/>
      </w:pPr>
      <w:r w:rsidRPr="004F2357">
        <w:t xml:space="preserve">            Прокопенко                                          - голова Полтавської громадської обласної</w:t>
      </w:r>
    </w:p>
    <w:p w:rsidR="004F2357" w:rsidRPr="004F2357" w:rsidRDefault="004F2357" w:rsidP="004F2357">
      <w:pPr>
        <w:pStyle w:val="BodyTextIndent"/>
        <w:ind w:left="0" w:right="567"/>
      </w:pPr>
      <w:r w:rsidRPr="004F2357">
        <w:t xml:space="preserve">            Олексій Миколайович                           організації УТОС (за згодою)</w:t>
      </w:r>
    </w:p>
    <w:p w:rsidR="004F2357" w:rsidRPr="004F2357" w:rsidRDefault="004F2357" w:rsidP="004F2357">
      <w:pPr>
        <w:pStyle w:val="Heading1"/>
        <w:ind w:right="567"/>
        <w:rPr>
          <w:rFonts w:ascii="Times New Roman" w:hAnsi="Times New Roman"/>
          <w:szCs w:val="28"/>
        </w:rPr>
      </w:pPr>
    </w:p>
    <w:p w:rsidR="004F2357" w:rsidRPr="004F2357" w:rsidRDefault="004F2357" w:rsidP="004F2357">
      <w:pPr>
        <w:pStyle w:val="BodyTextIndent"/>
        <w:ind w:left="0" w:right="567"/>
      </w:pPr>
      <w:r w:rsidRPr="004F2357">
        <w:t xml:space="preserve">            </w:t>
      </w:r>
      <w:proofErr w:type="spellStart"/>
      <w:r w:rsidRPr="004F2357">
        <w:t>Русін</w:t>
      </w:r>
      <w:proofErr w:type="spellEnd"/>
      <w:r w:rsidRPr="004F2357">
        <w:tab/>
        <w:t xml:space="preserve">                                                   - заступник директора філії </w:t>
      </w:r>
      <w:proofErr w:type="spellStart"/>
      <w:r w:rsidRPr="004F2357">
        <w:t>ДП</w:t>
      </w:r>
      <w:proofErr w:type="spellEnd"/>
    </w:p>
    <w:p w:rsidR="004F2357" w:rsidRPr="004F2357" w:rsidRDefault="004F2357" w:rsidP="004F2357">
      <w:pPr>
        <w:pStyle w:val="BodyTextIndent"/>
        <w:ind w:left="0" w:right="567"/>
      </w:pPr>
      <w:r w:rsidRPr="004F2357">
        <w:t xml:space="preserve">            Володимир Валентинович                    „</w:t>
      </w:r>
      <w:proofErr w:type="spellStart"/>
      <w:r w:rsidRPr="004F2357">
        <w:t>Укрдержбудекспертиза“</w:t>
      </w:r>
      <w:proofErr w:type="spellEnd"/>
      <w:r w:rsidRPr="004F2357">
        <w:t xml:space="preserve"> у Полтавській</w:t>
      </w:r>
    </w:p>
    <w:p w:rsidR="004F2357" w:rsidRPr="004F2357" w:rsidRDefault="004F2357" w:rsidP="004F2357">
      <w:pPr>
        <w:pStyle w:val="BodyTextIndent"/>
        <w:ind w:left="0" w:right="567"/>
      </w:pPr>
      <w:r w:rsidRPr="004F2357">
        <w:tab/>
      </w:r>
      <w:r w:rsidRPr="004F2357">
        <w:tab/>
        <w:t xml:space="preserve">                                                      області (за згодою)</w:t>
      </w:r>
    </w:p>
    <w:p w:rsidR="004F2357" w:rsidRPr="004F2357" w:rsidRDefault="004F2357" w:rsidP="004F2357">
      <w:pPr>
        <w:pStyle w:val="BodyTextIndent"/>
        <w:ind w:left="0" w:right="567"/>
      </w:pPr>
    </w:p>
    <w:p w:rsidR="004F2357" w:rsidRPr="004F2357" w:rsidRDefault="004F2357" w:rsidP="004F2357">
      <w:pPr>
        <w:pStyle w:val="BodyTextIndent"/>
        <w:ind w:left="0" w:right="567"/>
      </w:pPr>
      <w:r w:rsidRPr="004F2357">
        <w:t xml:space="preserve">           </w:t>
      </w:r>
      <w:proofErr w:type="spellStart"/>
      <w:r w:rsidRPr="004F2357">
        <w:t>Самаріна</w:t>
      </w:r>
      <w:proofErr w:type="spellEnd"/>
      <w:r w:rsidRPr="004F2357">
        <w:t xml:space="preserve">                                                - голова Полтавської обласної організації    </w:t>
      </w:r>
    </w:p>
    <w:p w:rsidR="004F2357" w:rsidRPr="004F2357" w:rsidRDefault="004F2357" w:rsidP="004F2357">
      <w:pPr>
        <w:pStyle w:val="BodyTextIndent"/>
        <w:ind w:left="0" w:right="567"/>
      </w:pPr>
      <w:r w:rsidRPr="004F2357">
        <w:t xml:space="preserve">           Зоя Леонідівна                                         УТОГ (за згодою)</w:t>
      </w:r>
    </w:p>
    <w:p w:rsidR="004F2357" w:rsidRPr="004F2357" w:rsidRDefault="004F2357" w:rsidP="004F2357">
      <w:pPr>
        <w:pStyle w:val="BodyTextIndent"/>
        <w:ind w:left="0" w:right="567"/>
      </w:pPr>
    </w:p>
    <w:p w:rsidR="004F2357" w:rsidRPr="004F2357" w:rsidRDefault="004F2357" w:rsidP="004F2357">
      <w:pPr>
        <w:pStyle w:val="BodyTextIndent"/>
        <w:ind w:left="0" w:right="567"/>
      </w:pPr>
      <w:r w:rsidRPr="004F2357">
        <w:t xml:space="preserve">           Ткаченко                                                - начальник Головного управління  </w:t>
      </w:r>
    </w:p>
    <w:p w:rsidR="004F2357" w:rsidRPr="004F2357" w:rsidRDefault="004F2357" w:rsidP="004F2357">
      <w:pPr>
        <w:pStyle w:val="BodyTextIndent"/>
        <w:ind w:left="0" w:right="567"/>
      </w:pPr>
      <w:r w:rsidRPr="004F2357">
        <w:t xml:space="preserve">           Тарас Юрійович                                      промисловості та розвитку інфраструктури</w:t>
      </w:r>
    </w:p>
    <w:p w:rsidR="004F2357" w:rsidRPr="004F2357" w:rsidRDefault="004F2357" w:rsidP="004F2357">
      <w:pPr>
        <w:pStyle w:val="BodyTextIndent"/>
        <w:ind w:left="0" w:right="567"/>
      </w:pPr>
      <w:r w:rsidRPr="004F2357">
        <w:tab/>
      </w:r>
      <w:r w:rsidRPr="004F2357">
        <w:tab/>
        <w:t xml:space="preserve">                                                     облдержадміністрації</w:t>
      </w:r>
    </w:p>
    <w:p w:rsidR="004F2357" w:rsidRPr="004F2357" w:rsidRDefault="004F2357" w:rsidP="004F2357">
      <w:pPr>
        <w:pStyle w:val="BodyTextIndent"/>
        <w:ind w:left="0" w:right="567"/>
      </w:pPr>
    </w:p>
    <w:p w:rsidR="004F2357" w:rsidRPr="004F2357" w:rsidRDefault="004F2357" w:rsidP="004F2357">
      <w:pPr>
        <w:pStyle w:val="BodyTextIndent"/>
        <w:ind w:left="0" w:right="567"/>
      </w:pPr>
      <w:r w:rsidRPr="004F2357">
        <w:t xml:space="preserve">           </w:t>
      </w:r>
      <w:proofErr w:type="spellStart"/>
      <w:r w:rsidRPr="004F2357">
        <w:t>Хіріна</w:t>
      </w:r>
      <w:proofErr w:type="spellEnd"/>
      <w:r w:rsidRPr="004F2357">
        <w:tab/>
        <w:t xml:space="preserve">                                                   - голова Полтавської міської організації</w:t>
      </w:r>
    </w:p>
    <w:p w:rsidR="004F2357" w:rsidRPr="004F2357" w:rsidRDefault="004F2357" w:rsidP="004F2357">
      <w:pPr>
        <w:pStyle w:val="BodyTextIndent"/>
        <w:ind w:left="0" w:right="567"/>
      </w:pPr>
      <w:r w:rsidRPr="004F2357">
        <w:t xml:space="preserve">           Ірина Олексіївна                                     інвалідів „Союзу організації інвалідів</w:t>
      </w:r>
    </w:p>
    <w:p w:rsidR="004F2357" w:rsidRPr="004F2357" w:rsidRDefault="004F2357" w:rsidP="004F2357">
      <w:pPr>
        <w:pStyle w:val="BodyTextIndent"/>
        <w:ind w:left="0" w:right="567"/>
      </w:pPr>
      <w:r w:rsidRPr="004F2357">
        <w:tab/>
      </w:r>
      <w:r w:rsidRPr="004F2357">
        <w:tab/>
        <w:t xml:space="preserve">                                                    </w:t>
      </w:r>
      <w:proofErr w:type="spellStart"/>
      <w:r w:rsidRPr="004F2357">
        <w:t>України“</w:t>
      </w:r>
      <w:proofErr w:type="spellEnd"/>
      <w:r w:rsidRPr="004F2357">
        <w:t xml:space="preserve"> ( за згодою )</w:t>
      </w:r>
    </w:p>
    <w:p w:rsidR="004F2357" w:rsidRPr="004F2357" w:rsidRDefault="004F2357" w:rsidP="004F2357">
      <w:pPr>
        <w:pStyle w:val="BodyTextIndent"/>
        <w:ind w:left="0" w:right="567"/>
      </w:pPr>
    </w:p>
    <w:p w:rsidR="004F2357" w:rsidRPr="004F2357" w:rsidRDefault="004F2357" w:rsidP="004F2357">
      <w:pPr>
        <w:pStyle w:val="BodyTextIndent"/>
        <w:ind w:left="0" w:right="567"/>
      </w:pPr>
      <w:r w:rsidRPr="004F2357">
        <w:t xml:space="preserve">           </w:t>
      </w:r>
      <w:proofErr w:type="spellStart"/>
      <w:r w:rsidRPr="004F2357">
        <w:t>Чудан</w:t>
      </w:r>
      <w:proofErr w:type="spellEnd"/>
      <w:r w:rsidRPr="004F2357">
        <w:tab/>
        <w:t xml:space="preserve">                                                   - голова Полтавського міського об</w:t>
      </w:r>
      <w:r w:rsidRPr="004F2357">
        <w:sym w:font="Symbol" w:char="F0A2"/>
      </w:r>
      <w:r w:rsidRPr="004F2357">
        <w:t xml:space="preserve">єднання </w:t>
      </w:r>
    </w:p>
    <w:p w:rsidR="004F2357" w:rsidRPr="004F2357" w:rsidRDefault="004F2357" w:rsidP="004F2357">
      <w:pPr>
        <w:pStyle w:val="BodyTextIndent"/>
        <w:ind w:left="0" w:right="567"/>
      </w:pPr>
      <w:r w:rsidRPr="004F2357">
        <w:t xml:space="preserve">            Катерина Іванівна                                  дітей інвалідів з дитинства та їх опікунів</w:t>
      </w:r>
    </w:p>
    <w:p w:rsidR="004F2357" w:rsidRPr="004F2357" w:rsidRDefault="004F2357" w:rsidP="004F2357">
      <w:pPr>
        <w:pStyle w:val="BodyTextIndent"/>
        <w:ind w:left="0" w:right="567"/>
      </w:pPr>
      <w:r w:rsidRPr="004F2357">
        <w:tab/>
      </w:r>
      <w:r w:rsidRPr="004F2357">
        <w:tab/>
        <w:t xml:space="preserve">                                                     ( за згодою )</w:t>
      </w:r>
    </w:p>
    <w:p w:rsidR="004F2357" w:rsidRPr="004F2357" w:rsidRDefault="004F2357" w:rsidP="004F2357">
      <w:pPr>
        <w:pStyle w:val="BodyTextIndent"/>
        <w:ind w:left="0" w:right="567"/>
      </w:pPr>
    </w:p>
    <w:p w:rsidR="004F2357" w:rsidRPr="004F2357" w:rsidRDefault="004F2357" w:rsidP="004F2357">
      <w:pPr>
        <w:pStyle w:val="BodyTextIndent"/>
        <w:ind w:left="0" w:right="567"/>
      </w:pPr>
      <w:r w:rsidRPr="004F2357">
        <w:t xml:space="preserve">           Чумак</w:t>
      </w:r>
      <w:r w:rsidRPr="004F2357">
        <w:tab/>
        <w:t xml:space="preserve">                                                   - голова Полтавської обласної організації</w:t>
      </w:r>
    </w:p>
    <w:p w:rsidR="004F2357" w:rsidRPr="004F2357" w:rsidRDefault="004F2357" w:rsidP="004F2357">
      <w:pPr>
        <w:pStyle w:val="BodyTextIndent"/>
        <w:ind w:left="0" w:right="567"/>
      </w:pPr>
      <w:r w:rsidRPr="004F2357">
        <w:t xml:space="preserve">           Сергій Андрійович                                  інвалідів „Союзу організації інвалідів</w:t>
      </w:r>
    </w:p>
    <w:p w:rsidR="004F2357" w:rsidRPr="004F2357" w:rsidRDefault="004F2357" w:rsidP="004F2357">
      <w:pPr>
        <w:pStyle w:val="BodyTextIndent"/>
        <w:ind w:left="0" w:right="567"/>
      </w:pPr>
      <w:r w:rsidRPr="004F2357">
        <w:tab/>
      </w:r>
      <w:r w:rsidRPr="004F2357">
        <w:tab/>
        <w:t xml:space="preserve">                                                     </w:t>
      </w:r>
      <w:proofErr w:type="spellStart"/>
      <w:r w:rsidRPr="004F2357">
        <w:t>України“</w:t>
      </w:r>
      <w:proofErr w:type="spellEnd"/>
      <w:r w:rsidRPr="004F2357">
        <w:t>(за згодою)</w:t>
      </w:r>
    </w:p>
    <w:p w:rsidR="004F2357" w:rsidRPr="004F2357" w:rsidRDefault="004F2357" w:rsidP="004F2357">
      <w:pPr>
        <w:pStyle w:val="BodyTextIndent"/>
        <w:ind w:left="0" w:right="567"/>
      </w:pPr>
    </w:p>
    <w:p w:rsidR="004F2357" w:rsidRPr="004F2357" w:rsidRDefault="004F2357" w:rsidP="004F2357">
      <w:pPr>
        <w:pStyle w:val="BodyTextIndent"/>
        <w:ind w:left="0" w:right="567"/>
      </w:pPr>
    </w:p>
    <w:p w:rsidR="004F2357" w:rsidRPr="004F2357" w:rsidRDefault="004F2357" w:rsidP="004F2357">
      <w:pPr>
        <w:pStyle w:val="BodyTextIndent"/>
        <w:ind w:left="0" w:right="567"/>
      </w:pPr>
    </w:p>
    <w:p w:rsidR="004F2357" w:rsidRPr="004F2357" w:rsidRDefault="004F2357" w:rsidP="004F2357">
      <w:pPr>
        <w:pStyle w:val="BodyTextIndent"/>
        <w:ind w:left="0" w:right="567"/>
      </w:pPr>
      <w:r w:rsidRPr="004F2357">
        <w:t xml:space="preserve">          Чумак</w:t>
      </w:r>
      <w:r w:rsidRPr="004F2357">
        <w:tab/>
        <w:t xml:space="preserve">                                                   - член Полтавського обласного козацького</w:t>
      </w:r>
    </w:p>
    <w:p w:rsidR="004F2357" w:rsidRPr="004F2357" w:rsidRDefault="004F2357" w:rsidP="004F2357">
      <w:pPr>
        <w:pStyle w:val="BodyTextIndent"/>
        <w:ind w:left="0" w:right="567"/>
      </w:pPr>
      <w:r w:rsidRPr="004F2357">
        <w:t xml:space="preserve">          Сергій Васильович                                   товариства „Всеукраїнської громадської </w:t>
      </w:r>
    </w:p>
    <w:p w:rsidR="004F2357" w:rsidRPr="004F2357" w:rsidRDefault="004F2357" w:rsidP="004F2357">
      <w:pPr>
        <w:pStyle w:val="BodyTextIndent"/>
        <w:ind w:left="0" w:right="567"/>
      </w:pPr>
      <w:r w:rsidRPr="004F2357">
        <w:tab/>
      </w:r>
      <w:r w:rsidRPr="004F2357">
        <w:tab/>
        <w:t xml:space="preserve">                                                      організації Українське реєстрове </w:t>
      </w:r>
      <w:proofErr w:type="spellStart"/>
      <w:r w:rsidRPr="004F2357">
        <w:t>козацтво“</w:t>
      </w:r>
      <w:proofErr w:type="spellEnd"/>
    </w:p>
    <w:p w:rsidR="004F2357" w:rsidRPr="004F2357" w:rsidRDefault="004F2357" w:rsidP="004F2357">
      <w:pPr>
        <w:pStyle w:val="BodyTextIndent"/>
        <w:ind w:left="0" w:right="567"/>
      </w:pPr>
      <w:r w:rsidRPr="004F2357">
        <w:tab/>
      </w:r>
      <w:r w:rsidRPr="004F2357">
        <w:tab/>
        <w:t xml:space="preserve">                                                     (за згодою )</w:t>
      </w:r>
    </w:p>
    <w:p w:rsidR="004F2357" w:rsidRPr="004F2357" w:rsidRDefault="004F2357" w:rsidP="004F2357">
      <w:pPr>
        <w:pStyle w:val="BodyTextIndent"/>
        <w:ind w:left="0" w:right="567"/>
      </w:pPr>
      <w:r w:rsidRPr="004F2357">
        <w:tab/>
      </w:r>
      <w:r w:rsidRPr="004F2357">
        <w:tab/>
      </w:r>
    </w:p>
    <w:p w:rsidR="004F2357" w:rsidRPr="004F2357" w:rsidRDefault="004F2357" w:rsidP="004F2357">
      <w:pPr>
        <w:pStyle w:val="BodyTextIndent"/>
        <w:ind w:left="0" w:right="567"/>
      </w:pPr>
    </w:p>
    <w:p w:rsidR="004F2357" w:rsidRPr="004F2357" w:rsidRDefault="004F2357" w:rsidP="004F2357">
      <w:pPr>
        <w:pStyle w:val="BodyTextIndent"/>
        <w:ind w:left="0" w:right="567"/>
      </w:pPr>
      <w:r w:rsidRPr="004F2357">
        <w:t xml:space="preserve">           Заступник голови-керівник апарату</w:t>
      </w:r>
    </w:p>
    <w:p w:rsidR="004F2357" w:rsidRPr="004F2357" w:rsidRDefault="004F2357" w:rsidP="004F2357">
      <w:pPr>
        <w:pStyle w:val="BodyTextIndent"/>
        <w:ind w:left="0" w:right="567"/>
      </w:pPr>
      <w:r w:rsidRPr="004F2357">
        <w:t xml:space="preserve">           облдержадміністрації</w:t>
      </w:r>
    </w:p>
    <w:p w:rsidR="004F2357" w:rsidRPr="004F2357" w:rsidRDefault="004F2357" w:rsidP="004F2357">
      <w:pPr>
        <w:pStyle w:val="BodyTextIndent"/>
        <w:ind w:right="567"/>
      </w:pPr>
      <w:r w:rsidRPr="004F2357">
        <w:tab/>
      </w:r>
      <w:r w:rsidRPr="004F2357">
        <w:tab/>
      </w:r>
      <w:r w:rsidRPr="004F2357">
        <w:tab/>
        <w:t xml:space="preserve">                С. А. Соловей</w:t>
      </w:r>
    </w:p>
    <w:p w:rsidR="00F870F7" w:rsidRPr="004F2357" w:rsidRDefault="00F870F7">
      <w:pPr>
        <w:rPr>
          <w:rFonts w:ascii="Times New Roman" w:hAnsi="Times New Roman"/>
          <w:sz w:val="28"/>
          <w:szCs w:val="28"/>
          <w:lang w:val="uk-UA"/>
        </w:rPr>
      </w:pPr>
    </w:p>
    <w:sectPr w:rsidR="00F870F7" w:rsidRPr="004F2357" w:rsidSect="004F2357">
      <w:pgSz w:w="11907" w:h="16840" w:code="9"/>
      <w:pgMar w:top="1134" w:right="141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716A7"/>
    <w:multiLevelType w:val="multilevel"/>
    <w:tmpl w:val="7BC6FAD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lang w:val="uk-UA"/>
      </w:rPr>
    </w:lvl>
    <w:lvl w:ilvl="1" w:tentative="1">
      <w:start w:val="1"/>
      <w:numFmt w:val="lowerLetter"/>
      <w:lvlText w:val="%2."/>
      <w:lvlJc w:val="left"/>
      <w:pPr>
        <w:ind w:left="1656" w:hanging="360"/>
      </w:pPr>
    </w:lvl>
    <w:lvl w:ilvl="2" w:tentative="1">
      <w:start w:val="1"/>
      <w:numFmt w:val="lowerRoman"/>
      <w:lvlText w:val="%3."/>
      <w:lvlJc w:val="right"/>
      <w:pPr>
        <w:ind w:left="2376" w:hanging="180"/>
      </w:pPr>
    </w:lvl>
    <w:lvl w:ilvl="3" w:tentative="1">
      <w:start w:val="1"/>
      <w:numFmt w:val="decimal"/>
      <w:lvlText w:val="%4."/>
      <w:lvlJc w:val="left"/>
      <w:pPr>
        <w:ind w:left="3096" w:hanging="360"/>
      </w:pPr>
    </w:lvl>
    <w:lvl w:ilvl="4" w:tentative="1">
      <w:start w:val="1"/>
      <w:numFmt w:val="lowerLetter"/>
      <w:lvlText w:val="%5."/>
      <w:lvlJc w:val="left"/>
      <w:pPr>
        <w:ind w:left="3816" w:hanging="360"/>
      </w:pPr>
    </w:lvl>
    <w:lvl w:ilvl="5" w:tentative="1">
      <w:start w:val="1"/>
      <w:numFmt w:val="lowerRoman"/>
      <w:lvlText w:val="%6."/>
      <w:lvlJc w:val="right"/>
      <w:pPr>
        <w:ind w:left="4536" w:hanging="180"/>
      </w:pPr>
    </w:lvl>
    <w:lvl w:ilvl="6" w:tentative="1">
      <w:start w:val="1"/>
      <w:numFmt w:val="decimal"/>
      <w:lvlText w:val="%7."/>
      <w:lvlJc w:val="left"/>
      <w:pPr>
        <w:ind w:left="5256" w:hanging="360"/>
      </w:pPr>
    </w:lvl>
    <w:lvl w:ilvl="7" w:tentative="1">
      <w:start w:val="1"/>
      <w:numFmt w:val="lowerLetter"/>
      <w:lvlText w:val="%8."/>
      <w:lvlJc w:val="left"/>
      <w:pPr>
        <w:ind w:left="5976" w:hanging="360"/>
      </w:pPr>
    </w:lvl>
    <w:lvl w:ilvl="8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2357"/>
    <w:rsid w:val="000D2F32"/>
    <w:rsid w:val="0026315A"/>
    <w:rsid w:val="004F2357"/>
    <w:rsid w:val="00514504"/>
    <w:rsid w:val="00CD2029"/>
    <w:rsid w:val="00EC6895"/>
    <w:rsid w:val="00F8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07E1A-53C6-43F0-81A8-00B8BEB2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2357"/>
    <w:rPr>
      <w:rFonts w:ascii="Times New Roman CYR" w:hAnsi="Times New Roman CYR"/>
      <w:sz w:val="24"/>
      <w:lang w:val="ru-RU" w:eastAsia="uk-UA"/>
    </w:rPr>
  </w:style>
  <w:style w:type="paragraph" w:styleId="Heading1">
    <w:name w:val="heading 1"/>
    <w:basedOn w:val="Normal"/>
    <w:next w:val="Normal"/>
    <w:qFormat/>
    <w:rsid w:val="004F2357"/>
    <w:pPr>
      <w:keepNext/>
      <w:outlineLvl w:val="0"/>
    </w:pPr>
    <w:rPr>
      <w:sz w:val="28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4F2357"/>
    <w:pPr>
      <w:keepNext/>
      <w:tabs>
        <w:tab w:val="left" w:pos="748"/>
        <w:tab w:val="left" w:pos="5423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19" w:hanging="919"/>
      <w:jc w:val="both"/>
    </w:pPr>
    <w:rPr>
      <w:rFonts w:ascii="Times New Roman" w:hAnsi="Times New Roman"/>
      <w:color w:val="000000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ЗАТВЕРДЖЕНО</vt:lpstr>
    </vt:vector>
  </TitlesOfParts>
  <Company>MoBIL GROUP</Company>
  <LinksUpToDate>false</LinksUpToDate>
  <CharactersWithSpaces>13980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ЗАТВЕРДЖЕНО</dc:title>
  <dc:subject/>
  <dc:creator>vera</dc:creator>
  <cp:keywords/>
  <dc:description/>
  <cp:lastModifiedBy>Mykhailo Tolstikhin</cp:lastModifiedBy>
  <cp:revision>2</cp:revision>
  <dcterms:created xsi:type="dcterms:W3CDTF">2023-06-08T12:55:00Z</dcterms:created>
  <dcterms:modified xsi:type="dcterms:W3CDTF">2023-06-08T12:55:00Z</dcterms:modified>
</cp:coreProperties>
</file>