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3F5" w:rsidRDefault="00DA43F5" w:rsidP="00DA43F5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ЗАТВЕРДЖЕНО</w:t>
      </w:r>
    </w:p>
    <w:p w:rsidR="00DA43F5" w:rsidRDefault="00DA43F5" w:rsidP="00DA43F5">
      <w:pPr>
        <w:ind w:left="5652"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Розпорядження голови</w:t>
      </w:r>
    </w:p>
    <w:p w:rsidR="00DA43F5" w:rsidRDefault="00DA43F5" w:rsidP="00DA43F5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обласної державної</w:t>
      </w:r>
    </w:p>
    <w:p w:rsidR="00DA43F5" w:rsidRDefault="00DA43F5" w:rsidP="00DA43F5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адміністрації</w:t>
      </w:r>
    </w:p>
    <w:p w:rsidR="00DA43F5" w:rsidRDefault="00DA43F5" w:rsidP="00DA43F5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04.11.2011 № 433</w:t>
      </w: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016B82" w:rsidRDefault="00016B82" w:rsidP="00016B82">
      <w:pPr>
        <w:ind w:left="4815"/>
        <w:rPr>
          <w:sz w:val="28"/>
          <w:lang w:val="uk-UA"/>
        </w:rPr>
      </w:pPr>
      <w:r>
        <w:rPr>
          <w:sz w:val="28"/>
          <w:lang w:val="uk-UA"/>
        </w:rPr>
        <w:t>Зареєстровано в Головному управлінні юстиції у Полтавській області</w:t>
      </w:r>
    </w:p>
    <w:p w:rsidR="00016B82" w:rsidRDefault="00016B82" w:rsidP="00016B82">
      <w:pPr>
        <w:ind w:left="4815"/>
        <w:rPr>
          <w:sz w:val="28"/>
          <w:lang w:val="uk-UA"/>
        </w:rPr>
      </w:pPr>
      <w:r>
        <w:rPr>
          <w:sz w:val="28"/>
          <w:lang w:val="uk-UA"/>
        </w:rPr>
        <w:t>19 грудня 2011 р. за № 224/1801</w:t>
      </w:r>
    </w:p>
    <w:p w:rsidR="00DA43F5" w:rsidRDefault="00DA43F5" w:rsidP="00016B82">
      <w:pPr>
        <w:ind w:firstLine="720"/>
        <w:rPr>
          <w:sz w:val="28"/>
          <w:lang w:val="uk-UA"/>
        </w:rPr>
      </w:pP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DA43F5" w:rsidRDefault="00DA43F5" w:rsidP="00DA43F5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>Зміни</w:t>
      </w:r>
    </w:p>
    <w:p w:rsidR="00DA43F5" w:rsidRDefault="00DA43F5" w:rsidP="00DA43F5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 до Тарифів на платні послуги, які надаються </w:t>
      </w:r>
    </w:p>
    <w:p w:rsidR="00DA43F5" w:rsidRDefault="00DA43F5" w:rsidP="00DA43F5">
      <w:pPr>
        <w:ind w:firstLine="720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лікувально-профілактичними державними та комунальними закладами охорони здоров’я області </w:t>
      </w: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DA43F5" w:rsidRDefault="00DA43F5" w:rsidP="00DA43F5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Розділ 5 </w:t>
      </w:r>
      <w:r w:rsidRPr="00B64212">
        <w:rPr>
          <w:sz w:val="28"/>
        </w:rPr>
        <w:t>“</w:t>
      </w:r>
      <w:r>
        <w:rPr>
          <w:sz w:val="28"/>
          <w:lang w:val="uk-UA"/>
        </w:rPr>
        <w:t>Зубне протезування</w:t>
      </w:r>
      <w:r w:rsidRPr="00B64212">
        <w:rPr>
          <w:sz w:val="28"/>
        </w:rPr>
        <w:t>”</w:t>
      </w:r>
      <w:r>
        <w:rPr>
          <w:sz w:val="28"/>
          <w:lang w:val="uk-UA"/>
        </w:rPr>
        <w:t xml:space="preserve"> викласти в такій редакції:</w:t>
      </w:r>
    </w:p>
    <w:p w:rsidR="00DA43F5" w:rsidRDefault="00DA43F5" w:rsidP="00DA43F5">
      <w:pPr>
        <w:jc w:val="both"/>
        <w:rPr>
          <w:sz w:val="28"/>
          <w:lang w:val="uk-UA"/>
        </w:rPr>
      </w:pPr>
    </w:p>
    <w:tbl>
      <w:tblPr>
        <w:tblW w:w="9636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080"/>
        <w:gridCol w:w="5255"/>
        <w:gridCol w:w="1721"/>
        <w:gridCol w:w="8"/>
        <w:gridCol w:w="1572"/>
      </w:tblGrid>
      <w:tr w:rsidR="00DA43F5" w:rsidRPr="008459BC">
        <w:trPr>
          <w:trHeight w:val="7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Найменування послуг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Тариф без ПДВ, гривень за одинцю виміру</w:t>
            </w:r>
          </w:p>
        </w:tc>
      </w:tr>
      <w:tr w:rsidR="00DA43F5" w:rsidRPr="008459BC">
        <w:trPr>
          <w:trHeight w:val="23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DA43F5" w:rsidRPr="008459BC">
        <w:trPr>
          <w:trHeight w:val="76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76053C" w:rsidRDefault="00DA43F5" w:rsidP="00DA43F5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Зубне  п</w:t>
            </w:r>
            <w:r w:rsidRPr="008459BC">
              <w:rPr>
                <w:bCs/>
                <w:color w:val="000000"/>
                <w:sz w:val="28"/>
                <w:szCs w:val="28"/>
                <w:lang w:val="uk-UA"/>
              </w:rPr>
              <w:t>ротезування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76053C" w:rsidRDefault="00DA43F5" w:rsidP="00DA43F5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76053C" w:rsidRDefault="00DA43F5" w:rsidP="00DA43F5">
            <w:pPr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Одиночна штампована металева коронка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108,90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Штампована коронка облицьована пластмасою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166,50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Металозахисне покриття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3,80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Одиночна пластмасова коронка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120,10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Одиночна металокерамічна коронка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449,10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Одиночна лита металева коронка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257,80</w:t>
            </w:r>
          </w:p>
        </w:tc>
      </w:tr>
      <w:tr w:rsidR="00DA43F5" w:rsidRPr="008459BC">
        <w:trPr>
          <w:trHeight w:val="6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Одиночна металопластмасова (фотополімерна) коронка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333,00</w:t>
            </w:r>
          </w:p>
        </w:tc>
      </w:tr>
      <w:tr w:rsidR="00DA43F5" w:rsidRPr="008459BC">
        <w:trPr>
          <w:trHeight w:val="71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Тимчасова пластмасова коронка, виготовлена одномоментно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27,20</w:t>
            </w:r>
          </w:p>
        </w:tc>
      </w:tr>
      <w:tr w:rsidR="00DA43F5" w:rsidRPr="008459BC">
        <w:trPr>
          <w:trHeight w:val="7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Фасетка у штамповано-паяному мостоподібному протезі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131,80</w:t>
            </w:r>
          </w:p>
        </w:tc>
      </w:tr>
      <w:tr w:rsidR="00DA43F5" w:rsidRPr="008459BC">
        <w:trPr>
          <w:trHeight w:val="7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Литий зуб у штамповано-паяному мостоподібному протезі.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66,80</w:t>
            </w:r>
          </w:p>
        </w:tc>
      </w:tr>
      <w:tr w:rsidR="00DA43F5" w:rsidRPr="008459BC">
        <w:trPr>
          <w:trHeight w:val="7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  <w:r w:rsidRPr="00D31542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Штампована коронка, облицьована пластмасою, у мостоподібному протезі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166,50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Пластмасова коронка у мостоподібному протезі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120,10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Пластмасовий зуб у мостоподібному протезі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39,00</w:t>
            </w:r>
          </w:p>
        </w:tc>
      </w:tr>
      <w:tr w:rsidR="00DA43F5" w:rsidRPr="008459BC">
        <w:trPr>
          <w:trHeight w:val="82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Металокерамічна коронка у мостоподібному протезі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431,00</w:t>
            </w:r>
          </w:p>
        </w:tc>
      </w:tr>
      <w:tr w:rsidR="00DA43F5" w:rsidRPr="008459BC">
        <w:trPr>
          <w:trHeight w:val="5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Металокерамічний зуб у мостоподібному протезі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338,30</w:t>
            </w:r>
          </w:p>
        </w:tc>
      </w:tr>
      <w:tr w:rsidR="00DA43F5" w:rsidRPr="008459BC">
        <w:trPr>
          <w:trHeight w:val="27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Металопластмасова коронка ( або композитна) у мостоподібному протезі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314,90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Металопластмасовий зуб або композитний у мостоподібному протезі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181,40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Лита металева коронка у мостоподібному прот</w:t>
            </w:r>
            <w:r>
              <w:rPr>
                <w:sz w:val="28"/>
                <w:szCs w:val="28"/>
                <w:lang w:val="uk-UA"/>
              </w:rPr>
              <w:t>е</w:t>
            </w:r>
            <w:r w:rsidRPr="00D31542">
              <w:rPr>
                <w:sz w:val="28"/>
                <w:szCs w:val="28"/>
                <w:lang w:val="uk-UA"/>
              </w:rPr>
              <w:t>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257,80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Литий металевий зуб у мостоподібному протезі (суцільнолитий)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79,10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Штампована бюгельна коронка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129,50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 xml:space="preserve">Повний знімний протез (пластинковий з корекцією протезу) з пластмасовими зубами 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434,50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Знімний частковий протез з корекцією протезу з одним  пластмасовим зубом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352,60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Армування знімного протезу( стальною сіткою)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186,80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Бюгельний протез (з корекцією) на гіпсовій моделі  для пластмасових зубів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747,00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Базис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194,10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Лапка опорна-додаткова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11,60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Відвітвлення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12,60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Кламер оп</w:t>
            </w:r>
            <w:r>
              <w:rPr>
                <w:iCs/>
                <w:sz w:val="28"/>
                <w:szCs w:val="28"/>
                <w:lang w:val="uk-UA"/>
              </w:rPr>
              <w:t>о</w:t>
            </w:r>
            <w:r w:rsidRPr="00527C4A">
              <w:rPr>
                <w:iCs/>
                <w:sz w:val="28"/>
                <w:szCs w:val="28"/>
                <w:lang w:val="uk-UA"/>
              </w:rPr>
              <w:t>рно-утримуючий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37,50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Сідло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Бюгельний протез на вогнетривкій моделі для пластмасових зубів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1130,80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Виготовлення індивідуальної ложки з самотвердіючої  пластмаси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37,50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Боксерська шина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267,40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Вкладка, виготовлена клінічно (пластмасова)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72,40</w:t>
            </w:r>
          </w:p>
        </w:tc>
      </w:tr>
      <w:tr w:rsidR="00DA43F5" w:rsidRPr="008459BC">
        <w:trPr>
          <w:trHeight w:val="87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2A38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D31542" w:rsidRDefault="00DA43F5" w:rsidP="002A383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Вкладка, виготовлена лабораторно металева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2A383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2A383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133,90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Литий штифтовий зуб з пластмасовою фасеткою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170,30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Лапка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12,50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iCs/>
                <w:sz w:val="28"/>
                <w:szCs w:val="28"/>
                <w:lang w:val="uk-UA"/>
              </w:rPr>
            </w:pPr>
            <w:r w:rsidRPr="00527C4A">
              <w:rPr>
                <w:iCs/>
                <w:sz w:val="28"/>
                <w:szCs w:val="28"/>
                <w:lang w:val="uk-UA"/>
              </w:rPr>
              <w:t>Спайка коронок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16,30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  <w:r w:rsidRPr="00D31542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527C4A">
              <w:rPr>
                <w:bCs/>
                <w:iCs/>
                <w:sz w:val="28"/>
                <w:szCs w:val="28"/>
                <w:lang w:val="uk-UA"/>
              </w:rPr>
              <w:t>Лагодження знімних протезів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0,00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перелом базису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53,40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два переломи в одному базисі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61,00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одного зуба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77,80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двох зубів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82,50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трьох зубів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87,10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.6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чотирьох зубів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91,80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.7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одного кламеру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86,20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.8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двох кламерів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90,10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.9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одного зуба і одного кламеру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109,00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.10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одного зуба і лагодження перелому базису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111,90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8F7740">
              <w:rPr>
                <w:sz w:val="28"/>
                <w:szCs w:val="28"/>
                <w:lang w:val="uk-UA"/>
              </w:rPr>
              <w:t>.39</w:t>
            </w:r>
            <w:r>
              <w:rPr>
                <w:sz w:val="28"/>
                <w:szCs w:val="28"/>
                <w:lang w:val="uk-UA"/>
              </w:rPr>
              <w:t>.11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кріплення двох зубів і лагодження перелому базису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120,40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Зуб у частковому протезі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5,60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5.41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Лабораторне перебазування знімного протезу (з корекцією)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223,90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Клінічне перебазування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31542">
              <w:rPr>
                <w:sz w:val="28"/>
                <w:szCs w:val="28"/>
                <w:lang w:val="uk-UA"/>
              </w:rPr>
              <w:t>знімного протезу (з корекцією)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117,70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Зняття суцільнолитої коронки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45,30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Зняття штампованої коронки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9,10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Консультація лікаря без додаткового лабораторного дослідження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27,20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Консультація лікаря з додатковим лабораторним дослідженням</w:t>
            </w: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45,30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Вибіркове пришліфування зубів ( як самостійний вид допомоги)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126,80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Повторне цементування коронки "Уніцем"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28,10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8.1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Повторне цементування коронки "Цеміон Ф"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31,70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.4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Відновлення пластмасового облицювання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36,20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F6107C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Відновлення керамічного облицювання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99,60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Зняття відбитка гіпсом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10,90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Зняття   відб</w:t>
            </w:r>
            <w:r>
              <w:rPr>
                <w:sz w:val="28"/>
                <w:szCs w:val="28"/>
                <w:lang w:val="uk-UA"/>
              </w:rPr>
              <w:t xml:space="preserve">итку </w:t>
            </w:r>
            <w:r w:rsidRPr="00D31542">
              <w:rPr>
                <w:sz w:val="28"/>
                <w:szCs w:val="28"/>
                <w:lang w:val="uk-UA"/>
              </w:rPr>
              <w:t>альгінатними масами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14,10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 xml:space="preserve">Зняття  подвійних відбитків 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17,50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Корекція знімного протезу ( як самостійний вид допомоги)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36,20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Анестезія "Убістезином"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процедур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6,30</w:t>
            </w:r>
          </w:p>
        </w:tc>
      </w:tr>
      <w:tr w:rsidR="00DA43F5" w:rsidRPr="008459B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Первинне обстеження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оглядів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18,10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Повторне обстеження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оглядів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18,10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.5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Припасування та фіксація суцільнолитих конструкцій протезів при наявності імпланту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76,90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Зняття відбитка при наявності імпланту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42,00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  <w:r w:rsidRPr="000E265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Припасування та накладання протеза знімної конструкції при на</w:t>
            </w:r>
            <w:r>
              <w:rPr>
                <w:sz w:val="28"/>
                <w:szCs w:val="28"/>
                <w:lang w:val="uk-UA"/>
              </w:rPr>
              <w:t>я</w:t>
            </w:r>
            <w:r w:rsidRPr="00D31542">
              <w:rPr>
                <w:sz w:val="28"/>
                <w:szCs w:val="28"/>
                <w:lang w:val="uk-UA"/>
              </w:rPr>
              <w:t>вності імплантату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36,20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527C4A" w:rsidRDefault="00DA43F5" w:rsidP="00DA43F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</w:t>
            </w:r>
            <w:r w:rsidRPr="00527C4A">
              <w:rPr>
                <w:bCs/>
                <w:iCs/>
                <w:sz w:val="28"/>
                <w:szCs w:val="28"/>
                <w:lang w:val="uk-UA"/>
              </w:rPr>
              <w:t>.6</w:t>
            </w: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Виготовлення виробів</w:t>
            </w:r>
            <w:r w:rsidRPr="008459BC">
              <w:rPr>
                <w:bCs/>
                <w:iCs/>
                <w:sz w:val="28"/>
                <w:szCs w:val="28"/>
                <w:lang w:val="uk-UA"/>
              </w:rPr>
              <w:t xml:space="preserve"> з дорогоцінних металів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Коронка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131,00</w:t>
            </w:r>
          </w:p>
        </w:tc>
      </w:tr>
      <w:tr w:rsidR="00DA43F5" w:rsidRPr="008459BC">
        <w:trPr>
          <w:trHeight w:val="1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5.61.2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Вкладка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126,10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Коронка з пластмасовим облицюванням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193,40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Зуб литий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92,00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Зуб з пластмасовою фасеткою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186,30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5.61.6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Лапка</w:t>
            </w:r>
          </w:p>
        </w:tc>
        <w:tc>
          <w:tcPr>
            <w:tcW w:w="17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21,20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5.61.7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Спайка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19,50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5.61.8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 xml:space="preserve">Кламер 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5.61.9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Литий зуб у мостоподібному протезі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92,00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5.62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527C4A" w:rsidRDefault="00DA43F5" w:rsidP="00DA43F5">
            <w:pPr>
              <w:rPr>
                <w:bCs/>
                <w:iCs/>
                <w:sz w:val="28"/>
                <w:szCs w:val="28"/>
                <w:lang w:val="uk-UA"/>
              </w:rPr>
            </w:pPr>
            <w:r w:rsidRPr="00527C4A">
              <w:rPr>
                <w:bCs/>
                <w:iCs/>
                <w:sz w:val="28"/>
                <w:szCs w:val="28"/>
                <w:lang w:val="uk-UA"/>
              </w:rPr>
              <w:t>Додаткові маніпуляції що проводяться  у виняткових складних випадках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rPr>
                <w:bCs/>
                <w:sz w:val="28"/>
                <w:szCs w:val="28"/>
                <w:lang w:val="uk-UA"/>
              </w:rPr>
            </w:pPr>
            <w:r w:rsidRPr="00D31542">
              <w:rPr>
                <w:bCs/>
                <w:sz w:val="28"/>
                <w:szCs w:val="28"/>
                <w:lang w:val="uk-UA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5.62.</w:t>
            </w:r>
            <w:r w:rsidRPr="00D315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Визначення ступеня рухомості зубів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5.6.</w:t>
            </w:r>
            <w:r w:rsidRPr="00D31542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Оклюзіографія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5.62.</w:t>
            </w:r>
            <w:r w:rsidRPr="00D315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Визначення висоти нижньої щелепи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9,10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5.62.</w:t>
            </w:r>
            <w:r w:rsidRPr="00D31542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Аналіз прицільної рентгенограми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аналізів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6,30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5.62.</w:t>
            </w:r>
            <w:r w:rsidRPr="00D31542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Виготовлення діагностичних моделей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27,20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5.62.</w:t>
            </w:r>
            <w:r w:rsidRPr="00D3154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Визначення центральної оклюзії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послуг.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27,20</w:t>
            </w:r>
          </w:p>
        </w:tc>
      </w:tr>
      <w:tr w:rsidR="00DA43F5" w:rsidRPr="008459BC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5.62.</w:t>
            </w:r>
            <w:r w:rsidRPr="00D31542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both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Кламер (додатковий)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43F5" w:rsidRPr="00D31542" w:rsidRDefault="00DA43F5" w:rsidP="00DA43F5">
            <w:pPr>
              <w:jc w:val="center"/>
              <w:rPr>
                <w:sz w:val="28"/>
                <w:szCs w:val="28"/>
                <w:lang w:val="uk-UA"/>
              </w:rPr>
            </w:pPr>
            <w:r w:rsidRPr="00D31542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5,10</w:t>
            </w:r>
          </w:p>
        </w:tc>
      </w:tr>
    </w:tbl>
    <w:p w:rsidR="00DA43F5" w:rsidRDefault="00DA43F5" w:rsidP="00DA43F5">
      <w:pPr>
        <w:ind w:firstLine="720"/>
        <w:jc w:val="both"/>
        <w:rPr>
          <w:sz w:val="28"/>
          <w:lang w:val="uk-UA"/>
        </w:rPr>
      </w:pPr>
    </w:p>
    <w:p w:rsidR="00DA43F5" w:rsidRDefault="00DA43F5" w:rsidP="00DA43F5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Розділ  10 </w:t>
      </w:r>
      <w:r w:rsidRPr="00B64212">
        <w:rPr>
          <w:sz w:val="28"/>
          <w:lang w:val="uk-UA"/>
        </w:rPr>
        <w:t>“</w:t>
      </w:r>
      <w:r>
        <w:rPr>
          <w:sz w:val="28"/>
          <w:lang w:val="uk-UA"/>
        </w:rPr>
        <w:t>Стажування лікарів (провізорів) – інтернів у базових закладах та установах охорони здоров’я, якщо ці лікарі (провізори) – інтерни закінчили державні вищі медичні (фармацевтичні) заклади освіти на умовах контракту</w:t>
      </w:r>
      <w:r w:rsidRPr="00B64212">
        <w:rPr>
          <w:sz w:val="28"/>
          <w:lang w:val="uk-UA"/>
        </w:rPr>
        <w:t>”</w:t>
      </w:r>
      <w:r>
        <w:rPr>
          <w:sz w:val="28"/>
          <w:lang w:val="uk-UA"/>
        </w:rPr>
        <w:t>, викласти в такій  редакції:</w:t>
      </w:r>
    </w:p>
    <w:p w:rsidR="00DA43F5" w:rsidRPr="00342291" w:rsidRDefault="00DA43F5" w:rsidP="00DA43F5">
      <w:pPr>
        <w:rPr>
          <w:lang w:val="uk-UA"/>
        </w:rPr>
      </w:pPr>
    </w:p>
    <w:tbl>
      <w:tblPr>
        <w:tblW w:w="9636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080"/>
        <w:gridCol w:w="5255"/>
        <w:gridCol w:w="1721"/>
        <w:gridCol w:w="8"/>
        <w:gridCol w:w="1572"/>
      </w:tblGrid>
      <w:tr w:rsidR="00DA43F5" w:rsidRPr="00CC6FCE">
        <w:trPr>
          <w:trHeight w:val="151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Default="00DA43F5" w:rsidP="00DA43F5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bCs/>
                <w:color w:val="000000"/>
                <w:sz w:val="28"/>
                <w:szCs w:val="28"/>
                <w:lang w:val="uk-UA"/>
              </w:rPr>
              <w:t>Стажування лікарів (провізорів) -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інтернів у базових закладах та </w:t>
            </w:r>
            <w:r w:rsidRPr="008459BC">
              <w:rPr>
                <w:bCs/>
                <w:color w:val="000000"/>
                <w:sz w:val="28"/>
                <w:szCs w:val="28"/>
                <w:lang w:val="uk-UA"/>
              </w:rPr>
              <w:t xml:space="preserve">установах охорони здоров'я, якщо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ці лікарі (провізори) – інтерни</w:t>
            </w:r>
          </w:p>
          <w:p w:rsidR="00DA43F5" w:rsidRDefault="00DA43F5" w:rsidP="00DA43F5">
            <w:pP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закінчили державні вищі медичні (фармацевтичні) заклади освіти на умовах контракту:</w:t>
            </w:r>
          </w:p>
          <w:p w:rsidR="00DA43F5" w:rsidRPr="008459BC" w:rsidRDefault="00DA43F5" w:rsidP="00DA43F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DA43F5" w:rsidRPr="008459BC">
        <w:trPr>
          <w:trHeight w:val="5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2A383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10.1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до 10 осіб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1 місяць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280,80</w:t>
            </w:r>
          </w:p>
        </w:tc>
      </w:tr>
      <w:tr w:rsidR="00DA43F5" w:rsidRPr="008459BC">
        <w:trPr>
          <w:trHeight w:val="5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10.2</w:t>
            </w:r>
          </w:p>
        </w:tc>
        <w:tc>
          <w:tcPr>
            <w:tcW w:w="5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від 11 до 20 осіб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 w:rsidRPr="00496A2E">
              <w:rPr>
                <w:color w:val="000000"/>
                <w:sz w:val="28"/>
                <w:szCs w:val="28"/>
                <w:lang w:val="uk-UA"/>
              </w:rPr>
              <w:t>1 місяць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263,90</w:t>
            </w:r>
          </w:p>
        </w:tc>
      </w:tr>
      <w:tr w:rsidR="00DA43F5" w:rsidRPr="008459BC">
        <w:trPr>
          <w:trHeight w:val="5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10.3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від 21 до 30 осіб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 w:rsidRPr="00496A2E">
              <w:rPr>
                <w:color w:val="000000"/>
                <w:sz w:val="28"/>
                <w:szCs w:val="28"/>
                <w:lang w:val="uk-UA"/>
              </w:rPr>
              <w:t>1 місяць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258,40</w:t>
            </w:r>
          </w:p>
        </w:tc>
      </w:tr>
      <w:tr w:rsidR="00DA43F5" w:rsidRPr="008459BC">
        <w:trPr>
          <w:trHeight w:val="5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10.4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від 31 до 40 осіб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</w:pPr>
            <w:r w:rsidRPr="00496A2E">
              <w:rPr>
                <w:color w:val="000000"/>
                <w:sz w:val="28"/>
                <w:szCs w:val="28"/>
                <w:lang w:val="uk-UA"/>
              </w:rPr>
              <w:t>1 місяць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255,50</w:t>
            </w:r>
          </w:p>
        </w:tc>
      </w:tr>
      <w:tr w:rsidR="00DA43F5" w:rsidRPr="008459BC">
        <w:trPr>
          <w:trHeight w:val="59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10.5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3F5" w:rsidRPr="008459BC" w:rsidRDefault="00DA43F5" w:rsidP="00DA43F5">
            <w:pPr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від 41 до 50 осіб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Pr="008459BC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459BC">
              <w:rPr>
                <w:color w:val="000000"/>
                <w:sz w:val="28"/>
                <w:szCs w:val="28"/>
                <w:lang w:val="uk-UA"/>
              </w:rPr>
              <w:t>1 місяць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3F5" w:rsidRDefault="00DA43F5" w:rsidP="00DA43F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253,80</w:t>
            </w:r>
          </w:p>
        </w:tc>
      </w:tr>
    </w:tbl>
    <w:p w:rsidR="00DA43F5" w:rsidRPr="0065455A" w:rsidRDefault="00DA43F5" w:rsidP="00DA43F5">
      <w:pPr>
        <w:ind w:firstLine="708"/>
        <w:jc w:val="center"/>
        <w:rPr>
          <w:sz w:val="28"/>
          <w:szCs w:val="28"/>
          <w:lang w:val="uk-UA"/>
        </w:rPr>
      </w:pPr>
    </w:p>
    <w:p w:rsidR="00DA43F5" w:rsidRPr="0065455A" w:rsidRDefault="00DA43F5" w:rsidP="00DA43F5">
      <w:pPr>
        <w:ind w:firstLine="708"/>
        <w:jc w:val="both"/>
        <w:rPr>
          <w:bCs/>
          <w:sz w:val="28"/>
          <w:szCs w:val="28"/>
          <w:lang w:val="uk-UA"/>
        </w:rPr>
      </w:pPr>
    </w:p>
    <w:p w:rsidR="00DA43F5" w:rsidRDefault="00DA43F5" w:rsidP="00DA43F5">
      <w:pPr>
        <w:ind w:right="820"/>
        <w:rPr>
          <w:bCs/>
          <w:sz w:val="28"/>
          <w:szCs w:val="28"/>
          <w:lang w:val="uk-UA"/>
        </w:rPr>
      </w:pPr>
      <w:r w:rsidRPr="00704A3C">
        <w:rPr>
          <w:bCs/>
          <w:sz w:val="28"/>
          <w:szCs w:val="28"/>
          <w:lang w:val="uk-UA"/>
        </w:rPr>
        <w:t>Заступник голови –</w:t>
      </w:r>
      <w:r>
        <w:rPr>
          <w:bCs/>
          <w:sz w:val="28"/>
          <w:szCs w:val="28"/>
          <w:lang w:val="uk-UA"/>
        </w:rPr>
        <w:t xml:space="preserve"> </w:t>
      </w:r>
      <w:r w:rsidRPr="00704A3C">
        <w:rPr>
          <w:bCs/>
          <w:sz w:val="28"/>
          <w:szCs w:val="28"/>
          <w:lang w:val="uk-UA"/>
        </w:rPr>
        <w:t xml:space="preserve">керівник </w:t>
      </w:r>
    </w:p>
    <w:p w:rsidR="00DA43F5" w:rsidRPr="0065455A" w:rsidRDefault="00DA43F5" w:rsidP="00DA43F5">
      <w:pPr>
        <w:ind w:right="820"/>
        <w:rPr>
          <w:bCs/>
          <w:sz w:val="28"/>
          <w:szCs w:val="28"/>
          <w:lang w:val="uk-UA"/>
        </w:rPr>
      </w:pPr>
      <w:r w:rsidRPr="00704A3C">
        <w:rPr>
          <w:bCs/>
          <w:sz w:val="28"/>
          <w:szCs w:val="28"/>
          <w:lang w:val="uk-UA"/>
        </w:rPr>
        <w:t>апарату</w:t>
      </w:r>
      <w:r>
        <w:rPr>
          <w:bCs/>
          <w:sz w:val="28"/>
          <w:szCs w:val="28"/>
          <w:lang w:val="uk-UA"/>
        </w:rPr>
        <w:t xml:space="preserve"> облдержадміністрації                                         </w:t>
      </w:r>
      <w:r w:rsidRPr="00704A3C">
        <w:rPr>
          <w:bCs/>
          <w:sz w:val="28"/>
          <w:szCs w:val="28"/>
          <w:lang w:val="uk-UA"/>
        </w:rPr>
        <w:t>В.О. Пархоменко</w:t>
      </w: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DA43F5" w:rsidRDefault="00DA43F5" w:rsidP="00DA43F5">
      <w:pPr>
        <w:jc w:val="both"/>
        <w:rPr>
          <w:sz w:val="28"/>
          <w:lang w:val="uk-UA"/>
        </w:rPr>
      </w:pPr>
    </w:p>
    <w:p w:rsidR="00F30735" w:rsidRPr="00DA43F5" w:rsidRDefault="00F30735">
      <w:pPr>
        <w:rPr>
          <w:lang w:val="uk-UA"/>
        </w:rPr>
      </w:pPr>
    </w:p>
    <w:sectPr w:rsidR="00F30735" w:rsidRPr="00DA43F5" w:rsidSect="002A3835">
      <w:headerReference w:type="even" r:id="rId7"/>
      <w:headerReference w:type="default" r:id="rId8"/>
      <w:pgSz w:w="11906" w:h="16838"/>
      <w:pgMar w:top="719" w:right="850" w:bottom="71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A70" w:rsidRDefault="007D4A70">
      <w:r>
        <w:separator/>
      </w:r>
    </w:p>
  </w:endnote>
  <w:endnote w:type="continuationSeparator" w:id="0">
    <w:p w:rsidR="007D4A70" w:rsidRDefault="007D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A70" w:rsidRDefault="007D4A70">
      <w:r>
        <w:separator/>
      </w:r>
    </w:p>
  </w:footnote>
  <w:footnote w:type="continuationSeparator" w:id="0">
    <w:p w:rsidR="007D4A70" w:rsidRDefault="007D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3F5" w:rsidRDefault="00DA43F5" w:rsidP="00DA43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43F5" w:rsidRDefault="00DA43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43F5" w:rsidRDefault="00DA43F5" w:rsidP="00DA43F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2AFD">
      <w:rPr>
        <w:rStyle w:val="PageNumber"/>
        <w:noProof/>
      </w:rPr>
      <w:t>4</w:t>
    </w:r>
    <w:r>
      <w:rPr>
        <w:rStyle w:val="PageNumber"/>
      </w:rPr>
      <w:fldChar w:fldCharType="end"/>
    </w:r>
  </w:p>
  <w:p w:rsidR="00DA43F5" w:rsidRDefault="00DA43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149B2"/>
    <w:multiLevelType w:val="hybridMultilevel"/>
    <w:tmpl w:val="C4523A34"/>
    <w:lvl w:ilvl="0" w:tplc="78C8FF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3F5"/>
    <w:rsid w:val="00016B82"/>
    <w:rsid w:val="00072467"/>
    <w:rsid w:val="00212AFD"/>
    <w:rsid w:val="002A3835"/>
    <w:rsid w:val="005050E3"/>
    <w:rsid w:val="007D4A70"/>
    <w:rsid w:val="00855695"/>
    <w:rsid w:val="00910EA6"/>
    <w:rsid w:val="00AA51EF"/>
    <w:rsid w:val="00BF16A8"/>
    <w:rsid w:val="00CC6E5E"/>
    <w:rsid w:val="00DA43F5"/>
    <w:rsid w:val="00F3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32AFB-9CD5-4BD2-8406-6AD4FAE9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3F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"/>
    <w:basedOn w:val="Normal"/>
    <w:rsid w:val="00DA43F5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rsid w:val="00DA43F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A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ЗАТВЕРДЖЕНО</vt:lpstr>
    </vt:vector>
  </TitlesOfParts>
  <Company>Microsoft Corp.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ЗАТВЕРДЖЕНО</dc:title>
  <dc:subject/>
  <dc:creator>User</dc:creator>
  <cp:keywords/>
  <cp:lastModifiedBy>Mykhailo Tolstikhin</cp:lastModifiedBy>
  <cp:revision>2</cp:revision>
  <cp:lastPrinted>2011-11-21T13:47:00Z</cp:lastPrinted>
  <dcterms:created xsi:type="dcterms:W3CDTF">2023-06-08T13:10:00Z</dcterms:created>
  <dcterms:modified xsi:type="dcterms:W3CDTF">2023-06-08T13:10:00Z</dcterms:modified>
</cp:coreProperties>
</file>