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69E" w:rsidRPr="00D220B0" w:rsidRDefault="0027069E" w:rsidP="0027069E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ЗАТВЕРДЖЕНО</w:t>
      </w:r>
    </w:p>
    <w:p w:rsidR="0027069E" w:rsidRPr="00D220B0" w:rsidRDefault="0027069E" w:rsidP="0027069E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Розпорядження голови обласної</w:t>
      </w:r>
    </w:p>
    <w:p w:rsidR="0027069E" w:rsidRPr="00D220B0" w:rsidRDefault="0027069E" w:rsidP="0027069E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державної адміністрації</w:t>
      </w:r>
    </w:p>
    <w:p w:rsidR="0027069E" w:rsidRPr="00D220B0" w:rsidRDefault="0027069E" w:rsidP="0027069E">
      <w:pPr>
        <w:ind w:left="5460"/>
        <w:rPr>
          <w:szCs w:val="28"/>
          <w:lang w:val="uk-UA"/>
        </w:rPr>
      </w:pPr>
      <w:r>
        <w:rPr>
          <w:szCs w:val="28"/>
          <w:lang w:val="uk-UA"/>
        </w:rPr>
        <w:t>04.07.2008</w:t>
      </w:r>
      <w:r>
        <w:rPr>
          <w:szCs w:val="28"/>
          <w:lang w:val="en-US"/>
        </w:rPr>
        <w:t xml:space="preserve">    </w:t>
      </w:r>
      <w:r w:rsidRPr="00D220B0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222</w:t>
      </w:r>
    </w:p>
    <w:p w:rsidR="0027069E" w:rsidRDefault="0027069E" w:rsidP="0027069E">
      <w:pPr>
        <w:ind w:firstLine="561"/>
        <w:jc w:val="center"/>
        <w:rPr>
          <w:szCs w:val="28"/>
          <w:lang w:val="en-US"/>
        </w:rPr>
      </w:pPr>
    </w:p>
    <w:p w:rsidR="0027069E" w:rsidRDefault="0027069E" w:rsidP="0027069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Заходи </w:t>
      </w:r>
      <w:r w:rsidRPr="00D220B0">
        <w:rPr>
          <w:szCs w:val="28"/>
          <w:lang w:val="uk-UA"/>
        </w:rPr>
        <w:t>по організації збирання ранніх зернових</w:t>
      </w:r>
    </w:p>
    <w:p w:rsidR="0027069E" w:rsidRDefault="0027069E" w:rsidP="0027069E">
      <w:pPr>
        <w:jc w:val="center"/>
        <w:rPr>
          <w:szCs w:val="28"/>
          <w:lang w:val="en-US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2008</w:t>
      </w:r>
      <w:r w:rsidRPr="00D220B0">
        <w:rPr>
          <w:szCs w:val="28"/>
          <w:lang w:val="uk-UA"/>
        </w:rPr>
        <w:t xml:space="preserve"> року</w:t>
      </w:r>
    </w:p>
    <w:p w:rsidR="0027069E" w:rsidRPr="0027069E" w:rsidRDefault="0027069E" w:rsidP="0027069E">
      <w:pPr>
        <w:ind w:firstLine="561"/>
        <w:jc w:val="center"/>
        <w:rPr>
          <w:szCs w:val="28"/>
          <w:lang w:val="en-US"/>
        </w:rPr>
      </w:pPr>
    </w:p>
    <w:tbl>
      <w:tblPr>
        <w:tblW w:w="9724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188"/>
        <w:gridCol w:w="1511"/>
        <w:gridCol w:w="3370"/>
      </w:tblGrid>
      <w:tr w:rsidR="0027069E" w:rsidRPr="00D220B0">
        <w:trPr>
          <w:trHeight w:val="358"/>
        </w:trPr>
        <w:tc>
          <w:tcPr>
            <w:tcW w:w="655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№ </w:t>
            </w:r>
            <w:proofErr w:type="spellStart"/>
            <w:r w:rsidRPr="00D220B0">
              <w:rPr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Зміст заходів</w:t>
            </w:r>
          </w:p>
        </w:tc>
        <w:tc>
          <w:tcPr>
            <w:tcW w:w="1511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Відповідальні виконавці</w:t>
            </w:r>
          </w:p>
        </w:tc>
      </w:tr>
      <w:tr w:rsidR="0027069E" w:rsidRPr="00D220B0">
        <w:trPr>
          <w:trHeight w:val="358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</w:p>
        </w:tc>
        <w:tc>
          <w:tcPr>
            <w:tcW w:w="1511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</w:p>
        </w:tc>
      </w:tr>
      <w:tr w:rsidR="0027069E" w:rsidRPr="00D220B0">
        <w:trPr>
          <w:trHeight w:val="144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комплекс організаційних та технологічних заходів щодо збереження всіх наявних посівних площ ранніх зернових та зернобобових культур.</w:t>
            </w:r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червень – липень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>
              <w:rPr>
                <w:szCs w:val="28"/>
                <w:lang w:val="uk-UA"/>
              </w:rPr>
              <w:t>облдержадміні-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  <w:r w:rsidRPr="00D220B0">
              <w:rPr>
                <w:szCs w:val="28"/>
                <w:lang w:val="uk-UA"/>
              </w:rPr>
              <w:t xml:space="preserve">,  </w:t>
            </w:r>
            <w:proofErr w:type="spellStart"/>
            <w:r>
              <w:rPr>
                <w:szCs w:val="28"/>
                <w:lang w:val="uk-UA"/>
              </w:rPr>
              <w:t>райдержадміні-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</w:p>
        </w:tc>
      </w:tr>
      <w:tr w:rsidR="0027069E" w:rsidRPr="00D220B0">
        <w:trPr>
          <w:trHeight w:val="144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Розробити </w:t>
            </w:r>
            <w:r w:rsidRPr="00D220B0">
              <w:rPr>
                <w:lang w:val="uk-UA"/>
              </w:rPr>
              <w:t>робочі плани підготовки та проведення жнив по кожному господарству, району та області.</w:t>
            </w:r>
          </w:p>
        </w:tc>
        <w:tc>
          <w:tcPr>
            <w:tcW w:w="1511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15 липня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2008 року</w:t>
            </w:r>
          </w:p>
        </w:tc>
        <w:tc>
          <w:tcPr>
            <w:tcW w:w="3370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розвитку 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облдержадміні-</w:t>
            </w:r>
            <w:r w:rsidRPr="00D220B0">
              <w:rPr>
                <w:szCs w:val="28"/>
                <w:lang w:val="uk-UA"/>
              </w:rPr>
              <w:t>рації</w:t>
            </w:r>
            <w:proofErr w:type="spellEnd"/>
            <w:r w:rsidRPr="00D220B0">
              <w:rPr>
                <w:szCs w:val="28"/>
                <w:lang w:val="uk-UA"/>
              </w:rPr>
              <w:t xml:space="preserve">,  </w:t>
            </w:r>
            <w:proofErr w:type="spellStart"/>
            <w:r w:rsidRPr="00D220B0">
              <w:rPr>
                <w:szCs w:val="28"/>
                <w:lang w:val="uk-UA"/>
              </w:rPr>
              <w:t>райдержадмініст</w:t>
            </w:r>
            <w:r>
              <w:rPr>
                <w:szCs w:val="28"/>
                <w:lang w:val="uk-UA"/>
              </w:rPr>
              <w:t>-</w:t>
            </w:r>
            <w:r w:rsidRPr="00D220B0">
              <w:rPr>
                <w:szCs w:val="28"/>
                <w:lang w:val="uk-UA"/>
              </w:rPr>
              <w:t>рації</w:t>
            </w:r>
            <w:proofErr w:type="spellEnd"/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</w:p>
        </w:tc>
      </w:tr>
      <w:tr w:rsidR="0027069E" w:rsidRPr="00D220B0">
        <w:trPr>
          <w:trHeight w:val="144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lang w:val="uk-UA"/>
              </w:rPr>
            </w:pPr>
            <w:r w:rsidRPr="00D220B0">
              <w:rPr>
                <w:lang w:val="uk-UA"/>
              </w:rPr>
              <w:t>Організувати та забезпечити своєчасне укладання договорів на залучення до збирання урожаю необхідної для виконання цієї роботи в 15-ти денний термін кількості високопродуктивної зернозбиральної техніки з МТС та мехзагонів із Полтавської та інших областей на взаємовигідних умовах розрахунків.</w:t>
            </w:r>
          </w:p>
        </w:tc>
        <w:tc>
          <w:tcPr>
            <w:tcW w:w="1511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15 липня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>
              <w:rPr>
                <w:szCs w:val="28"/>
                <w:lang w:val="uk-UA"/>
              </w:rPr>
              <w:t>облдержадміні-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  <w:r w:rsidRPr="00D220B0">
              <w:rPr>
                <w:szCs w:val="28"/>
                <w:lang w:val="uk-UA"/>
              </w:rPr>
              <w:t xml:space="preserve">,  </w:t>
            </w:r>
            <w:proofErr w:type="spellStart"/>
            <w:r>
              <w:rPr>
                <w:szCs w:val="28"/>
                <w:lang w:val="uk-UA"/>
              </w:rPr>
              <w:t>райдержадміні-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</w:p>
        </w:tc>
      </w:tr>
      <w:tr w:rsidR="0027069E" w:rsidRPr="00D220B0">
        <w:trPr>
          <w:trHeight w:val="3435"/>
        </w:trPr>
        <w:tc>
          <w:tcPr>
            <w:tcW w:w="655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заходи щодо якісної підготовки зернозбиральної техніки, забезпечення пально-мастильними матеріалами для проведення збиральних робіт</w:t>
            </w:r>
          </w:p>
        </w:tc>
        <w:tc>
          <w:tcPr>
            <w:tcW w:w="1511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</w:t>
            </w:r>
            <w:r>
              <w:rPr>
                <w:szCs w:val="28"/>
                <w:lang w:val="uk-UA"/>
              </w:rPr>
              <w:t>5</w:t>
            </w:r>
            <w:r w:rsidRPr="00D220B0">
              <w:rPr>
                <w:szCs w:val="28"/>
                <w:lang w:val="uk-UA"/>
              </w:rPr>
              <w:t xml:space="preserve"> липня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</w:t>
            </w:r>
            <w:r>
              <w:rPr>
                <w:szCs w:val="28"/>
                <w:lang w:val="uk-UA"/>
              </w:rPr>
              <w:t xml:space="preserve">розвитку </w:t>
            </w:r>
            <w:proofErr w:type="spellStart"/>
            <w:r>
              <w:rPr>
                <w:szCs w:val="28"/>
                <w:lang w:val="uk-UA"/>
              </w:rPr>
              <w:t>облдержадміні-страції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r w:rsidRPr="00D220B0">
              <w:rPr>
                <w:szCs w:val="28"/>
                <w:lang w:val="uk-UA"/>
              </w:rPr>
              <w:t xml:space="preserve">Головне </w:t>
            </w:r>
            <w:proofErr w:type="spellStart"/>
            <w:r w:rsidRPr="00D220B0">
              <w:rPr>
                <w:szCs w:val="28"/>
                <w:lang w:val="uk-UA"/>
              </w:rPr>
              <w:t>управ</w:t>
            </w:r>
            <w:r>
              <w:rPr>
                <w:szCs w:val="28"/>
                <w:lang w:val="uk-UA"/>
              </w:rPr>
              <w:t>-</w:t>
            </w:r>
            <w:r w:rsidRPr="00D220B0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іння</w:t>
            </w:r>
            <w:proofErr w:type="spellEnd"/>
            <w:r>
              <w:rPr>
                <w:szCs w:val="28"/>
                <w:lang w:val="uk-UA"/>
              </w:rPr>
              <w:t xml:space="preserve"> промисловості та розвитку </w:t>
            </w:r>
            <w:r w:rsidRPr="00D220B0">
              <w:rPr>
                <w:szCs w:val="28"/>
                <w:lang w:val="uk-UA"/>
              </w:rPr>
              <w:t>інфраструктури облдержадміністрації,</w:t>
            </w:r>
          </w:p>
          <w:p w:rsidR="0027069E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райдержадміністрації </w:t>
            </w:r>
          </w:p>
          <w:p w:rsidR="0027069E" w:rsidRDefault="0027069E" w:rsidP="00C503DE">
            <w:pPr>
              <w:jc w:val="both"/>
              <w:rPr>
                <w:szCs w:val="28"/>
                <w:lang w:val="uk-UA"/>
              </w:rPr>
            </w:pPr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</w:p>
        </w:tc>
      </w:tr>
      <w:tr w:rsidR="0027069E" w:rsidRPr="00D220B0">
        <w:trPr>
          <w:trHeight w:val="420"/>
        </w:trPr>
        <w:tc>
          <w:tcPr>
            <w:tcW w:w="655" w:type="dxa"/>
            <w:vAlign w:val="center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188" w:type="dxa"/>
            <w:vAlign w:val="center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11" w:type="dxa"/>
            <w:vAlign w:val="center"/>
          </w:tcPr>
          <w:p w:rsidR="0027069E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370" w:type="dxa"/>
            <w:vAlign w:val="center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7069E" w:rsidRPr="00D220B0">
        <w:trPr>
          <w:trHeight w:val="1923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5</w:t>
            </w:r>
          </w:p>
        </w:tc>
        <w:tc>
          <w:tcPr>
            <w:tcW w:w="4188" w:type="dxa"/>
          </w:tcPr>
          <w:p w:rsidR="0027069E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проведення моніторингу та щотижневе інформування сільськогосподарських виробників про наявність пально-мастильних матеріалів та ціни на них.</w:t>
            </w:r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7069E" w:rsidRDefault="0027069E" w:rsidP="00C503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щомісячно</w:t>
            </w:r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протягом червня-жовтня 2008 року</w:t>
            </w:r>
          </w:p>
        </w:tc>
        <w:tc>
          <w:tcPr>
            <w:tcW w:w="3370" w:type="dxa"/>
          </w:tcPr>
          <w:p w:rsidR="0027069E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 w:rsidRPr="00D220B0">
              <w:rPr>
                <w:szCs w:val="28"/>
                <w:lang w:val="uk-UA"/>
              </w:rPr>
              <w:t>облдержадмі</w:t>
            </w:r>
            <w:r>
              <w:rPr>
                <w:szCs w:val="28"/>
                <w:lang w:val="uk-UA"/>
              </w:rPr>
              <w:t>-</w:t>
            </w:r>
            <w:proofErr w:type="spellEnd"/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proofErr w:type="spellStart"/>
            <w:r w:rsidRPr="00D220B0">
              <w:rPr>
                <w:szCs w:val="28"/>
                <w:lang w:val="uk-UA"/>
              </w:rPr>
              <w:t>ністрації</w:t>
            </w:r>
            <w:proofErr w:type="spellEnd"/>
            <w:r w:rsidRPr="00D220B0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райдержад-</w:t>
            </w:r>
            <w:proofErr w:type="spellEnd"/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міні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</w:p>
        </w:tc>
      </w:tr>
      <w:tr w:rsidR="0027069E" w:rsidRPr="00D220B0">
        <w:trPr>
          <w:trHeight w:val="1504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виконання комплексу заходів по ремонту сільських доріг та під’їздів до хлібоприймальних підприємств.</w:t>
            </w:r>
          </w:p>
        </w:tc>
        <w:tc>
          <w:tcPr>
            <w:tcW w:w="1511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10 липня 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Служб</w:t>
            </w:r>
            <w:r>
              <w:rPr>
                <w:szCs w:val="28"/>
                <w:lang w:val="uk-UA"/>
              </w:rPr>
              <w:t>а</w:t>
            </w:r>
            <w:r w:rsidRPr="00D220B0">
              <w:rPr>
                <w:szCs w:val="28"/>
                <w:lang w:val="uk-UA"/>
              </w:rPr>
              <w:t xml:space="preserve"> автомобільних доріг в Полтавській області, </w:t>
            </w:r>
            <w:proofErr w:type="spellStart"/>
            <w:r w:rsidRPr="00D220B0">
              <w:rPr>
                <w:szCs w:val="28"/>
                <w:lang w:val="uk-UA"/>
              </w:rPr>
              <w:t>райдержад</w:t>
            </w:r>
            <w:r>
              <w:rPr>
                <w:szCs w:val="28"/>
                <w:lang w:val="uk-UA"/>
              </w:rPr>
              <w:t>-</w:t>
            </w:r>
            <w:r w:rsidRPr="00D220B0">
              <w:rPr>
                <w:szCs w:val="28"/>
                <w:lang w:val="uk-UA"/>
              </w:rPr>
              <w:t>міністрації</w:t>
            </w:r>
            <w:proofErr w:type="spellEnd"/>
            <w:r w:rsidRPr="00D220B0">
              <w:rPr>
                <w:szCs w:val="28"/>
                <w:lang w:val="uk-UA"/>
              </w:rPr>
              <w:t xml:space="preserve"> </w:t>
            </w:r>
          </w:p>
        </w:tc>
      </w:tr>
      <w:tr w:rsidR="0027069E" w:rsidRPr="00D220B0">
        <w:trPr>
          <w:trHeight w:val="350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оперативне просування зернозбиральної техніки та вантажних автомобілів, які беруть участь в збиранні врожаю ранніх зернових та зернобобових</w:t>
            </w:r>
            <w:r>
              <w:rPr>
                <w:szCs w:val="28"/>
                <w:lang w:val="uk-UA"/>
              </w:rPr>
              <w:t xml:space="preserve"> культур автошляхами</w:t>
            </w:r>
            <w:r w:rsidRPr="00D220B0">
              <w:rPr>
                <w:szCs w:val="28"/>
                <w:lang w:val="uk-UA"/>
              </w:rPr>
              <w:t xml:space="preserve"> області.</w:t>
            </w:r>
          </w:p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511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15 серпня 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Інспекції Державного технічного нагляду</w:t>
            </w:r>
            <w:r w:rsidRPr="00D220B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облдержадміністрації,  Головне </w:t>
            </w:r>
            <w:r w:rsidRPr="00D220B0">
              <w:rPr>
                <w:szCs w:val="28"/>
                <w:lang w:val="uk-UA"/>
              </w:rPr>
              <w:t xml:space="preserve">Управління МВС </w:t>
            </w:r>
            <w:r>
              <w:rPr>
                <w:szCs w:val="28"/>
                <w:lang w:val="uk-UA"/>
              </w:rPr>
              <w:t xml:space="preserve">України </w:t>
            </w:r>
            <w:r w:rsidRPr="00D220B0">
              <w:rPr>
                <w:szCs w:val="28"/>
                <w:lang w:val="uk-UA"/>
              </w:rPr>
              <w:t>в Полтавській області,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райдержадміністрації</w:t>
            </w:r>
          </w:p>
        </w:tc>
      </w:tr>
      <w:tr w:rsidR="0027069E" w:rsidRPr="00D220B0">
        <w:trPr>
          <w:trHeight w:val="2096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Забезпечити </w:t>
            </w:r>
            <w:r>
              <w:rPr>
                <w:szCs w:val="28"/>
                <w:lang w:val="uk-UA"/>
              </w:rPr>
              <w:t xml:space="preserve">облік та </w:t>
            </w:r>
            <w:r w:rsidRPr="00D220B0">
              <w:rPr>
                <w:szCs w:val="28"/>
                <w:lang w:val="uk-UA"/>
              </w:rPr>
              <w:t xml:space="preserve">збереження </w:t>
            </w:r>
            <w:r>
              <w:rPr>
                <w:szCs w:val="28"/>
                <w:lang w:val="uk-UA"/>
              </w:rPr>
              <w:t xml:space="preserve">врожаю </w:t>
            </w:r>
            <w:r w:rsidRPr="00D220B0">
              <w:rPr>
                <w:szCs w:val="28"/>
                <w:lang w:val="uk-UA"/>
              </w:rPr>
              <w:t>від пожеж, розкрадання та псування.</w:t>
            </w:r>
          </w:p>
        </w:tc>
        <w:tc>
          <w:tcPr>
            <w:tcW w:w="1511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 жовтня</w:t>
            </w:r>
            <w:r>
              <w:rPr>
                <w:szCs w:val="28"/>
                <w:lang w:val="uk-UA"/>
              </w:rPr>
              <w:t xml:space="preserve"> 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МНС України в Полтавській області</w:t>
            </w:r>
            <w:r w:rsidRPr="00D220B0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райдержадміні-</w:t>
            </w:r>
            <w:r w:rsidRPr="00D220B0">
              <w:rPr>
                <w:szCs w:val="28"/>
                <w:lang w:val="uk-UA"/>
              </w:rPr>
              <w:t>страції</w:t>
            </w:r>
            <w:proofErr w:type="spellEnd"/>
          </w:p>
        </w:tc>
      </w:tr>
      <w:tr w:rsidR="0027069E" w:rsidRPr="00D220B0">
        <w:trPr>
          <w:trHeight w:val="2148"/>
        </w:trPr>
        <w:tc>
          <w:tcPr>
            <w:tcW w:w="655" w:type="dxa"/>
          </w:tcPr>
          <w:p w:rsidR="0027069E" w:rsidRPr="00D220B0" w:rsidRDefault="0027069E" w:rsidP="00C503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188" w:type="dxa"/>
          </w:tcPr>
          <w:p w:rsidR="0027069E" w:rsidRPr="00D220B0" w:rsidRDefault="0027069E" w:rsidP="00C503DE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належні умови праці, медичне обслуговування, харчування</w:t>
            </w:r>
            <w:r>
              <w:rPr>
                <w:szCs w:val="28"/>
                <w:lang w:val="uk-UA"/>
              </w:rPr>
              <w:t xml:space="preserve"> працівникам на жнивах</w:t>
            </w:r>
            <w:r w:rsidRPr="00D220B0">
              <w:rPr>
                <w:szCs w:val="28"/>
                <w:lang w:val="uk-UA"/>
              </w:rPr>
              <w:t xml:space="preserve"> за пільговими цінами.</w:t>
            </w:r>
          </w:p>
        </w:tc>
        <w:tc>
          <w:tcPr>
            <w:tcW w:w="1511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15 серпня 2008 року</w:t>
            </w:r>
          </w:p>
        </w:tc>
        <w:tc>
          <w:tcPr>
            <w:tcW w:w="3370" w:type="dxa"/>
          </w:tcPr>
          <w:p w:rsidR="0027069E" w:rsidRPr="00D220B0" w:rsidRDefault="0027069E" w:rsidP="00C503DE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Райдержадміністрації, Полтавська обласна  організація профспілки працівників </w:t>
            </w:r>
            <w:proofErr w:type="spellStart"/>
            <w:r>
              <w:rPr>
                <w:szCs w:val="28"/>
                <w:lang w:val="uk-UA"/>
              </w:rPr>
              <w:t>агропро-</w:t>
            </w:r>
            <w:r w:rsidRPr="00D220B0">
              <w:rPr>
                <w:szCs w:val="28"/>
                <w:lang w:val="uk-UA"/>
              </w:rPr>
              <w:t>мислового</w:t>
            </w:r>
            <w:proofErr w:type="spellEnd"/>
            <w:r w:rsidRPr="00D220B0">
              <w:rPr>
                <w:szCs w:val="28"/>
                <w:lang w:val="uk-UA"/>
              </w:rPr>
              <w:t xml:space="preserve"> комплексу</w:t>
            </w:r>
          </w:p>
          <w:p w:rsidR="0027069E" w:rsidRPr="00D220B0" w:rsidRDefault="0027069E" w:rsidP="00C503DE">
            <w:pPr>
              <w:rPr>
                <w:szCs w:val="28"/>
                <w:lang w:val="uk-UA"/>
              </w:rPr>
            </w:pPr>
          </w:p>
        </w:tc>
      </w:tr>
    </w:tbl>
    <w:p w:rsidR="0027069E" w:rsidRDefault="0027069E" w:rsidP="0027069E">
      <w:pPr>
        <w:rPr>
          <w:lang w:val="uk-UA"/>
        </w:rPr>
      </w:pPr>
    </w:p>
    <w:p w:rsidR="0027069E" w:rsidRDefault="0027069E" w:rsidP="0027069E">
      <w:pPr>
        <w:rPr>
          <w:szCs w:val="28"/>
          <w:lang w:val="uk-UA"/>
        </w:rPr>
      </w:pPr>
    </w:p>
    <w:p w:rsidR="0027069E" w:rsidRDefault="0027069E" w:rsidP="0027069E">
      <w:pPr>
        <w:rPr>
          <w:szCs w:val="28"/>
          <w:lang w:val="uk-UA"/>
        </w:rPr>
      </w:pPr>
      <w:r>
        <w:rPr>
          <w:szCs w:val="28"/>
          <w:lang w:val="uk-UA"/>
        </w:rPr>
        <w:t>Заступник голови – керівник</w:t>
      </w:r>
    </w:p>
    <w:p w:rsidR="0027069E" w:rsidRPr="00D220B0" w:rsidRDefault="0027069E" w:rsidP="0027069E">
      <w:pPr>
        <w:rPr>
          <w:szCs w:val="28"/>
          <w:lang w:val="uk-UA"/>
        </w:rPr>
      </w:pPr>
      <w:r>
        <w:rPr>
          <w:szCs w:val="28"/>
          <w:lang w:val="uk-UA"/>
        </w:rPr>
        <w:t xml:space="preserve">апарату облдержадміністрації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С.А.Соловей           </w:t>
      </w:r>
    </w:p>
    <w:p w:rsidR="0027069E" w:rsidRPr="00D220B0" w:rsidRDefault="0027069E" w:rsidP="0027069E">
      <w:pPr>
        <w:rPr>
          <w:szCs w:val="28"/>
          <w:lang w:val="uk-UA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pt;margin-top:12.8pt;width:99pt;height:27pt;z-index:251657728" stroked="f">
            <v:textbox>
              <w:txbxContent>
                <w:p w:rsidR="0027069E" w:rsidRPr="00004866" w:rsidRDefault="0027069E" w:rsidP="0027069E"/>
              </w:txbxContent>
            </v:textbox>
          </v:shape>
        </w:pict>
      </w:r>
    </w:p>
    <w:sectPr w:rsidR="0027069E" w:rsidRPr="00D220B0" w:rsidSect="00C503DE">
      <w:headerReference w:type="even" r:id="rId6"/>
      <w:headerReference w:type="default" r:id="rId7"/>
      <w:pgSz w:w="11906" w:h="16838"/>
      <w:pgMar w:top="539" w:right="873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53733">
      <w:r>
        <w:separator/>
      </w:r>
    </w:p>
  </w:endnote>
  <w:endnote w:type="continuationSeparator" w:id="0">
    <w:p w:rsidR="00000000" w:rsidRDefault="00B5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53733">
      <w:r>
        <w:separator/>
      </w:r>
    </w:p>
  </w:footnote>
  <w:footnote w:type="continuationSeparator" w:id="0">
    <w:p w:rsidR="00000000" w:rsidRDefault="00B5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3DE" w:rsidRDefault="00C503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3DE" w:rsidRDefault="00C50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3DE" w:rsidRPr="00551EC1" w:rsidRDefault="00C503DE" w:rsidP="00C50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7069E"/>
    <w:rsid w:val="00514504"/>
    <w:rsid w:val="00AB71CF"/>
    <w:rsid w:val="00B53733"/>
    <w:rsid w:val="00C503D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02DFC7-18AA-475E-A0AC-6314F304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69E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7069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069E"/>
  </w:style>
  <w:style w:type="paragraph" w:styleId="BodyTextIndent">
    <w:name w:val="Body Text Indent"/>
    <w:basedOn w:val="Normal"/>
    <w:rsid w:val="0027069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