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7E6" w:rsidRDefault="001117E6" w:rsidP="001117E6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1117E6" w:rsidRDefault="001117E6" w:rsidP="001117E6">
      <w:pPr>
        <w:pStyle w:val="BodyText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до розпорядження голови</w:t>
      </w:r>
    </w:p>
    <w:p w:rsidR="001117E6" w:rsidRDefault="001117E6" w:rsidP="001117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облдержадміністрації</w:t>
      </w:r>
    </w:p>
    <w:p w:rsidR="001117E6" w:rsidRDefault="001117E6" w:rsidP="001117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09.01.2009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</w:t>
      </w:r>
    </w:p>
    <w:p w:rsidR="001117E6" w:rsidRDefault="001117E6" w:rsidP="001117E6">
      <w:pPr>
        <w:jc w:val="both"/>
        <w:rPr>
          <w:sz w:val="28"/>
          <w:szCs w:val="28"/>
          <w:lang w:val="uk-UA"/>
        </w:rPr>
      </w:pPr>
    </w:p>
    <w:p w:rsidR="001117E6" w:rsidRDefault="001117E6" w:rsidP="001117E6">
      <w:pPr>
        <w:jc w:val="both"/>
        <w:rPr>
          <w:sz w:val="28"/>
          <w:szCs w:val="28"/>
          <w:lang w:val="uk-UA"/>
        </w:rPr>
      </w:pPr>
    </w:p>
    <w:p w:rsidR="001117E6" w:rsidRDefault="001117E6" w:rsidP="001117E6">
      <w:pPr>
        <w:pStyle w:val="Heading2"/>
      </w:pPr>
      <w:r>
        <w:t>СКЛАД</w:t>
      </w:r>
    </w:p>
    <w:p w:rsidR="001117E6" w:rsidRDefault="001117E6" w:rsidP="001117E6">
      <w:pPr>
        <w:pStyle w:val="BodyText2"/>
        <w:jc w:val="center"/>
      </w:pPr>
      <w:r>
        <w:t>комісії з перевірки додержання Ліцензійних умов</w:t>
      </w:r>
    </w:p>
    <w:p w:rsidR="001117E6" w:rsidRDefault="001117E6" w:rsidP="001117E6">
      <w:pPr>
        <w:pStyle w:val="BodyText2"/>
        <w:jc w:val="center"/>
      </w:pPr>
      <w:r>
        <w:t>провадження господарської діяльності з організації</w:t>
      </w:r>
    </w:p>
    <w:p w:rsidR="001117E6" w:rsidRDefault="001117E6" w:rsidP="001117E6">
      <w:pPr>
        <w:pStyle w:val="BodyText2"/>
        <w:jc w:val="center"/>
      </w:pPr>
      <w:r>
        <w:t>та утримання тоталізаторів, гральних закладів</w:t>
      </w:r>
    </w:p>
    <w:p w:rsidR="001117E6" w:rsidRDefault="001117E6" w:rsidP="001117E6">
      <w:pPr>
        <w:pStyle w:val="BodyText2"/>
        <w:jc w:val="center"/>
      </w:pPr>
      <w:r>
        <w:t>Полтавською філією ТОВ ,,</w:t>
      </w:r>
      <w:proofErr w:type="spellStart"/>
      <w:r>
        <w:t>Невада”</w:t>
      </w:r>
      <w:proofErr w:type="spellEnd"/>
    </w:p>
    <w:p w:rsidR="001117E6" w:rsidRDefault="001117E6" w:rsidP="001117E6">
      <w:pPr>
        <w:jc w:val="both"/>
        <w:rPr>
          <w:sz w:val="28"/>
          <w:szCs w:val="28"/>
          <w:lang w:val="uk-UA"/>
        </w:rPr>
      </w:pPr>
    </w:p>
    <w:p w:rsidR="001117E6" w:rsidRDefault="001117E6" w:rsidP="001117E6">
      <w:pPr>
        <w:jc w:val="both"/>
        <w:rPr>
          <w:sz w:val="28"/>
          <w:szCs w:val="28"/>
          <w:lang w:val="uk-UA"/>
        </w:rPr>
      </w:pPr>
    </w:p>
    <w:p w:rsidR="001117E6" w:rsidRDefault="001117E6" w:rsidP="001117E6">
      <w:pPr>
        <w:pStyle w:val="Heading1"/>
        <w:jc w:val="both"/>
      </w:pPr>
      <w:r>
        <w:t>Нестеренко</w:t>
      </w:r>
      <w:r>
        <w:tab/>
      </w:r>
      <w:r>
        <w:tab/>
      </w:r>
      <w:r>
        <w:tab/>
      </w:r>
      <w:r>
        <w:tab/>
        <w:t xml:space="preserve">- провідний спеціаліст відділу з питань з питань </w:t>
      </w:r>
    </w:p>
    <w:p w:rsidR="001117E6" w:rsidRDefault="001117E6" w:rsidP="001117E6">
      <w:pPr>
        <w:pStyle w:val="Heading1"/>
        <w:ind w:left="3540" w:hanging="3540"/>
        <w:jc w:val="both"/>
      </w:pPr>
      <w:r>
        <w:t xml:space="preserve">Тарас Володимирович </w:t>
      </w:r>
      <w:r>
        <w:tab/>
        <w:t xml:space="preserve">підприємництва та побутового обслуговування населення  управління з питань розвитку споживчого ринку, сфери побутових послуг та підприємництва облдержадміністрації, </w:t>
      </w:r>
    </w:p>
    <w:p w:rsidR="001117E6" w:rsidRDefault="001117E6" w:rsidP="001117E6">
      <w:pPr>
        <w:pStyle w:val="Heading1"/>
        <w:ind w:left="3540"/>
        <w:jc w:val="both"/>
      </w:pPr>
      <w:r>
        <w:t>голова комісії</w:t>
      </w:r>
    </w:p>
    <w:p w:rsidR="001117E6" w:rsidRDefault="001117E6" w:rsidP="001117E6">
      <w:pPr>
        <w:pStyle w:val="BodyTextIndent2"/>
        <w:ind w:left="3540" w:hanging="3540"/>
        <w:jc w:val="both"/>
      </w:pPr>
    </w:p>
    <w:p w:rsidR="001117E6" w:rsidRDefault="001117E6" w:rsidP="001117E6">
      <w:pPr>
        <w:pStyle w:val="BodyTextIndent2"/>
        <w:ind w:left="3540" w:hanging="3540"/>
        <w:jc w:val="both"/>
      </w:pPr>
    </w:p>
    <w:p w:rsidR="001117E6" w:rsidRDefault="001117E6" w:rsidP="001117E6">
      <w:pPr>
        <w:pStyle w:val="BodyTextIndent2"/>
        <w:ind w:left="3540" w:hanging="3540"/>
        <w:jc w:val="both"/>
      </w:pPr>
      <w:proofErr w:type="spellStart"/>
      <w:r>
        <w:t>Асаул</w:t>
      </w:r>
      <w:proofErr w:type="spellEnd"/>
      <w:r>
        <w:tab/>
        <w:t xml:space="preserve">- заступник головного державного санітарного </w:t>
      </w:r>
    </w:p>
    <w:p w:rsidR="001117E6" w:rsidRDefault="001117E6" w:rsidP="001117E6">
      <w:pPr>
        <w:pStyle w:val="BodyTextIndent2"/>
        <w:ind w:left="3540" w:hanging="3540"/>
        <w:jc w:val="both"/>
      </w:pPr>
      <w:r>
        <w:t xml:space="preserve">Микола Васильович </w:t>
      </w:r>
      <w:r>
        <w:tab/>
        <w:t>лікаря Полтавської області (за згодою)</w:t>
      </w:r>
    </w:p>
    <w:p w:rsidR="001117E6" w:rsidRDefault="001117E6" w:rsidP="001117E6">
      <w:pPr>
        <w:pStyle w:val="BodyTextIndent2"/>
        <w:ind w:left="3540" w:hanging="3540"/>
        <w:jc w:val="both"/>
      </w:pPr>
    </w:p>
    <w:p w:rsidR="001117E6" w:rsidRDefault="001117E6" w:rsidP="001117E6">
      <w:pPr>
        <w:pStyle w:val="BodyTextIndent2"/>
        <w:ind w:left="3540" w:hanging="3540"/>
        <w:jc w:val="both"/>
      </w:pPr>
    </w:p>
    <w:p w:rsidR="001117E6" w:rsidRDefault="001117E6" w:rsidP="001117E6">
      <w:pPr>
        <w:pStyle w:val="Heading4"/>
        <w:ind w:left="3540" w:hanging="3540"/>
        <w:jc w:val="both"/>
        <w:rPr>
          <w:b w:val="0"/>
          <w:bCs w:val="0"/>
        </w:rPr>
      </w:pPr>
      <w:r>
        <w:rPr>
          <w:b w:val="0"/>
          <w:bCs w:val="0"/>
        </w:rPr>
        <w:t>Гречко</w:t>
      </w:r>
      <w:r>
        <w:rPr>
          <w:b w:val="0"/>
          <w:bCs w:val="0"/>
        </w:rPr>
        <w:tab/>
        <w:t xml:space="preserve">- співробітник УСБУ в Полтавській області </w:t>
      </w:r>
    </w:p>
    <w:p w:rsidR="001117E6" w:rsidRDefault="001117E6" w:rsidP="001117E6">
      <w:pPr>
        <w:pStyle w:val="Heading4"/>
        <w:jc w:val="both"/>
        <w:rPr>
          <w:b w:val="0"/>
          <w:bCs w:val="0"/>
        </w:rPr>
      </w:pPr>
      <w:r>
        <w:rPr>
          <w:b w:val="0"/>
          <w:bCs w:val="0"/>
        </w:rPr>
        <w:t>Петро Георгійович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(за згодою)</w:t>
      </w:r>
    </w:p>
    <w:p w:rsidR="001117E6" w:rsidRDefault="001117E6" w:rsidP="001117E6">
      <w:pPr>
        <w:pStyle w:val="BodyTextIndent2"/>
        <w:ind w:left="0" w:firstLine="0"/>
        <w:jc w:val="both"/>
      </w:pPr>
    </w:p>
    <w:p w:rsidR="001117E6" w:rsidRDefault="001117E6" w:rsidP="001117E6">
      <w:pPr>
        <w:pStyle w:val="BodyTextIndent2"/>
        <w:ind w:left="0" w:firstLine="0"/>
        <w:jc w:val="both"/>
      </w:pPr>
    </w:p>
    <w:p w:rsidR="001117E6" w:rsidRDefault="001117E6" w:rsidP="001117E6">
      <w:pPr>
        <w:pStyle w:val="Heading3"/>
        <w:tabs>
          <w:tab w:val="left" w:pos="5400"/>
        </w:tabs>
        <w:ind w:left="0" w:hanging="45"/>
        <w:rPr>
          <w:color w:val="000000"/>
        </w:rPr>
      </w:pPr>
      <w:r>
        <w:rPr>
          <w:color w:val="000000"/>
        </w:rPr>
        <w:t xml:space="preserve">Дубовий                                     - головний фахівець відділу державного </w:t>
      </w:r>
    </w:p>
    <w:p w:rsidR="001117E6" w:rsidRDefault="001117E6" w:rsidP="001117E6">
      <w:pPr>
        <w:pStyle w:val="Heading1"/>
        <w:ind w:left="3540" w:hanging="3540"/>
        <w:rPr>
          <w:color w:val="000000"/>
        </w:rPr>
      </w:pPr>
      <w:r>
        <w:rPr>
          <w:szCs w:val="24"/>
        </w:rPr>
        <w:t>Михайло Петрович</w:t>
      </w:r>
      <w:r>
        <w:rPr>
          <w:szCs w:val="24"/>
        </w:rPr>
        <w:tab/>
      </w:r>
      <w:r>
        <w:rPr>
          <w:color w:val="000000"/>
        </w:rPr>
        <w:t xml:space="preserve">пожежного </w:t>
      </w:r>
      <w:r>
        <w:rPr>
          <w:szCs w:val="24"/>
        </w:rPr>
        <w:t xml:space="preserve">нагляду та дізнання  </w:t>
      </w:r>
      <w:r>
        <w:t xml:space="preserve">Головного управління МНС України в Полтавській області </w:t>
      </w:r>
      <w:r>
        <w:rPr>
          <w:color w:val="000000"/>
        </w:rPr>
        <w:t>(за згодою)</w:t>
      </w:r>
    </w:p>
    <w:p w:rsidR="001117E6" w:rsidRDefault="001117E6" w:rsidP="001117E6">
      <w:pPr>
        <w:pStyle w:val="BodyTextIndent2"/>
        <w:ind w:left="3540" w:firstLine="0"/>
        <w:jc w:val="both"/>
      </w:pPr>
    </w:p>
    <w:p w:rsidR="001117E6" w:rsidRDefault="001117E6" w:rsidP="001117E6">
      <w:pPr>
        <w:ind w:left="2832" w:hanging="2832"/>
        <w:jc w:val="both"/>
        <w:rPr>
          <w:sz w:val="28"/>
          <w:szCs w:val="28"/>
          <w:lang w:val="uk-UA"/>
        </w:rPr>
      </w:pPr>
    </w:p>
    <w:p w:rsidR="001117E6" w:rsidRDefault="001117E6" w:rsidP="001117E6">
      <w:pPr>
        <w:ind w:left="2832" w:hanging="2832"/>
        <w:jc w:val="both"/>
        <w:rPr>
          <w:sz w:val="28"/>
          <w:szCs w:val="28"/>
          <w:lang w:val="uk-UA"/>
        </w:rPr>
      </w:pPr>
    </w:p>
    <w:p w:rsidR="001117E6" w:rsidRDefault="001117E6" w:rsidP="001117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1117E6" w:rsidRDefault="001117E6" w:rsidP="001117E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F870F7" w:rsidRPr="001117E6" w:rsidRDefault="00F870F7">
      <w:pPr>
        <w:rPr>
          <w:lang w:val="uk-UA"/>
        </w:rPr>
      </w:pPr>
    </w:p>
    <w:sectPr w:rsidR="00F870F7" w:rsidRPr="001117E6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7E6"/>
    <w:rsid w:val="000D2F32"/>
    <w:rsid w:val="001117E6"/>
    <w:rsid w:val="00160D96"/>
    <w:rsid w:val="0026315A"/>
    <w:rsid w:val="00332AA9"/>
    <w:rsid w:val="00514504"/>
    <w:rsid w:val="00E936E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9DB0F4-8FAC-4E6D-97CA-7FBDF13D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7E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117E6"/>
    <w:pPr>
      <w:keepNext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1117E6"/>
    <w:pPr>
      <w:keepNext/>
      <w:jc w:val="center"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1117E6"/>
    <w:pPr>
      <w:keepNext/>
      <w:ind w:left="4245" w:hanging="4245"/>
      <w:jc w:val="both"/>
      <w:outlineLvl w:val="2"/>
    </w:pPr>
    <w:rPr>
      <w:rFonts w:eastAsia="Arial Unicode MS"/>
      <w:sz w:val="28"/>
      <w:szCs w:val="28"/>
      <w:lang w:val="uk-UA"/>
    </w:rPr>
  </w:style>
  <w:style w:type="paragraph" w:styleId="Heading4">
    <w:name w:val="heading 4"/>
    <w:basedOn w:val="Normal"/>
    <w:next w:val="Normal"/>
    <w:qFormat/>
    <w:rsid w:val="001117E6"/>
    <w:pPr>
      <w:keepNext/>
      <w:outlineLvl w:val="3"/>
    </w:pPr>
    <w:rPr>
      <w:b/>
      <w:bCs/>
      <w:color w:val="00000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117E6"/>
    <w:pPr>
      <w:tabs>
        <w:tab w:val="left" w:pos="7320"/>
      </w:tabs>
    </w:pPr>
    <w:rPr>
      <w:sz w:val="28"/>
      <w:lang w:val="uk-UA"/>
    </w:rPr>
  </w:style>
  <w:style w:type="paragraph" w:styleId="BodyTextIndent2">
    <w:name w:val="Body Text Indent 2"/>
    <w:basedOn w:val="Normal"/>
    <w:rsid w:val="001117E6"/>
    <w:pPr>
      <w:ind w:left="2832" w:hanging="2832"/>
    </w:pPr>
    <w:rPr>
      <w:sz w:val="28"/>
      <w:szCs w:val="28"/>
      <w:lang w:val="uk-UA"/>
    </w:rPr>
  </w:style>
  <w:style w:type="paragraph" w:styleId="BodyText3">
    <w:name w:val="Body Text 3"/>
    <w:basedOn w:val="Normal"/>
    <w:rsid w:val="001117E6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MoBIL GROUP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2023-06-08T12:34:00Z</dcterms:created>
  <dcterms:modified xsi:type="dcterms:W3CDTF">2023-06-08T12:34:00Z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95b927755f22e05314e09ac3140c205c904b754b252de5fc26ff60a24c31e814</vt:lpwstr>
  </property>
</Properties>
</file>